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AF" w:rsidRPr="00EC015B" w:rsidRDefault="009C46AF" w:rsidP="009C46AF">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lang w:val="es-MX"/>
        </w:rPr>
      </w:pPr>
      <w:r w:rsidRPr="00EC015B">
        <w:rPr>
          <w:rFonts w:ascii="Times New Roman" w:hAnsi="Times New Roman"/>
          <w:b/>
          <w:sz w:val="28"/>
          <w:szCs w:val="28"/>
          <w:lang w:val="es-MX"/>
        </w:rPr>
        <w:t>Política y Reli</w:t>
      </w:r>
      <w:bookmarkStart w:id="0" w:name="_GoBack"/>
      <w:bookmarkEnd w:id="0"/>
      <w:r w:rsidRPr="00EC015B">
        <w:rPr>
          <w:rFonts w:ascii="Times New Roman" w:hAnsi="Times New Roman"/>
          <w:b/>
          <w:sz w:val="28"/>
          <w:szCs w:val="28"/>
          <w:lang w:val="es-MX"/>
        </w:rPr>
        <w:t xml:space="preserve">gión en </w:t>
      </w:r>
      <w:smartTag w:uri="urn:schemas-microsoft-com:office:smarttags" w:element="PersonName">
        <w:smartTagPr>
          <w:attr w:name="ProductID" w:val="la Independencia"/>
        </w:smartTagPr>
        <w:r w:rsidRPr="00EC015B">
          <w:rPr>
            <w:rFonts w:ascii="Times New Roman" w:hAnsi="Times New Roman"/>
            <w:b/>
            <w:sz w:val="28"/>
            <w:szCs w:val="28"/>
            <w:lang w:val="es-MX"/>
          </w:rPr>
          <w:t>la Independencia</w:t>
        </w:r>
      </w:smartTag>
      <w:r w:rsidRPr="00EC015B">
        <w:rPr>
          <w:rFonts w:ascii="Times New Roman" w:hAnsi="Times New Roman"/>
          <w:b/>
          <w:sz w:val="28"/>
          <w:szCs w:val="28"/>
          <w:lang w:val="es-MX"/>
        </w:rPr>
        <w:t xml:space="preserve"> de Venezuela</w:t>
      </w:r>
    </w:p>
    <w:p w:rsidR="009C46AF" w:rsidRPr="00EC015B" w:rsidRDefault="009C46AF" w:rsidP="009C46AF">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lang w:val="es-MX"/>
        </w:rPr>
      </w:pPr>
    </w:p>
    <w:p w:rsidR="009C46AF" w:rsidRPr="002E2854" w:rsidRDefault="009C46AF" w:rsidP="009C46AF">
      <w:pPr>
        <w:pBdr>
          <w:top w:val="single" w:sz="4" w:space="1" w:color="auto"/>
          <w:left w:val="single" w:sz="4" w:space="4" w:color="auto"/>
          <w:bottom w:val="single" w:sz="4" w:space="1" w:color="auto"/>
          <w:right w:val="single" w:sz="4" w:space="4" w:color="auto"/>
        </w:pBdr>
        <w:jc w:val="center"/>
        <w:rPr>
          <w:rFonts w:ascii="Times New Roman" w:hAnsi="Times New Roman"/>
          <w:b/>
          <w:sz w:val="40"/>
          <w:szCs w:val="40"/>
          <w:lang w:val="es-MX"/>
        </w:rPr>
      </w:pPr>
      <w:r w:rsidRPr="002E2854">
        <w:rPr>
          <w:rFonts w:ascii="Times New Roman" w:hAnsi="Times New Roman"/>
          <w:b/>
          <w:sz w:val="40"/>
          <w:szCs w:val="40"/>
          <w:lang w:val="es-MX"/>
        </w:rPr>
        <w:t>Narciso Coll y Prat y Juan Germán Roscio:</w:t>
      </w:r>
    </w:p>
    <w:p w:rsidR="009C46AF" w:rsidRPr="002E2854" w:rsidRDefault="009C46AF" w:rsidP="009C46AF">
      <w:pPr>
        <w:pBdr>
          <w:top w:val="single" w:sz="4" w:space="1" w:color="auto"/>
          <w:left w:val="single" w:sz="4" w:space="4" w:color="auto"/>
          <w:bottom w:val="single" w:sz="4" w:space="1" w:color="auto"/>
          <w:right w:val="single" w:sz="4" w:space="4" w:color="auto"/>
        </w:pBdr>
        <w:jc w:val="center"/>
        <w:rPr>
          <w:rFonts w:ascii="Times New Roman" w:hAnsi="Times New Roman"/>
          <w:b/>
          <w:sz w:val="40"/>
          <w:szCs w:val="40"/>
          <w:lang w:val="es-MX"/>
        </w:rPr>
      </w:pPr>
      <w:r w:rsidRPr="002E2854">
        <w:rPr>
          <w:rFonts w:ascii="Times New Roman" w:hAnsi="Times New Roman"/>
          <w:b/>
          <w:sz w:val="40"/>
          <w:szCs w:val="40"/>
          <w:lang w:val="es-MX"/>
        </w:rPr>
        <w:t>los “agustinismos” diferentes</w:t>
      </w:r>
    </w:p>
    <w:p w:rsidR="009C46AF" w:rsidRPr="00EC015B" w:rsidRDefault="009C46AF" w:rsidP="009C46AF">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s-MX"/>
        </w:rPr>
      </w:pPr>
    </w:p>
    <w:p w:rsidR="009C46AF" w:rsidRPr="00EC015B" w:rsidRDefault="009C46AF" w:rsidP="009C46AF">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s-MX"/>
        </w:rPr>
      </w:pPr>
    </w:p>
    <w:p w:rsidR="009C46AF" w:rsidRPr="002E2854" w:rsidRDefault="009C46AF" w:rsidP="009C46AF">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lang w:val="es-MX"/>
        </w:rPr>
      </w:pPr>
      <w:r w:rsidRPr="002E2854">
        <w:rPr>
          <w:rFonts w:ascii="Times New Roman" w:hAnsi="Times New Roman"/>
          <w:b/>
          <w:sz w:val="32"/>
          <w:szCs w:val="32"/>
          <w:lang w:val="es-MX"/>
        </w:rPr>
        <w:t>José Rodríguez Iturbe</w:t>
      </w:r>
    </w:p>
    <w:p w:rsidR="009C46AF" w:rsidRPr="002E2854" w:rsidRDefault="009C46AF" w:rsidP="009C46AF">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lang w:val="es-MX"/>
        </w:rPr>
      </w:pPr>
      <w:r w:rsidRPr="002E2854">
        <w:rPr>
          <w:rFonts w:ascii="Times New Roman" w:hAnsi="Times New Roman"/>
          <w:b/>
          <w:sz w:val="32"/>
          <w:szCs w:val="32"/>
          <w:lang w:val="es-MX"/>
        </w:rPr>
        <w:t xml:space="preserve">Universidad de </w:t>
      </w:r>
      <w:smartTag w:uri="urn:schemas-microsoft-com:office:smarttags" w:element="PersonName">
        <w:smartTagPr>
          <w:attr w:name="ProductID" w:val="La Sabana"/>
        </w:smartTagPr>
        <w:r w:rsidRPr="002E2854">
          <w:rPr>
            <w:rFonts w:ascii="Times New Roman" w:hAnsi="Times New Roman"/>
            <w:b/>
            <w:sz w:val="32"/>
            <w:szCs w:val="32"/>
            <w:lang w:val="es-MX"/>
          </w:rPr>
          <w:t>La Sabana</w:t>
        </w:r>
      </w:smartTag>
    </w:p>
    <w:p w:rsidR="009C46AF" w:rsidRPr="00EC015B" w:rsidRDefault="009C46AF" w:rsidP="009C46AF">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s-MX"/>
        </w:rPr>
      </w:pPr>
    </w:p>
    <w:p w:rsidR="009C46AF" w:rsidRPr="00EC015B" w:rsidRDefault="009C46AF" w:rsidP="009C46AF">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b/>
          <w:sz w:val="28"/>
          <w:szCs w:val="28"/>
          <w:lang w:val="es-MX"/>
        </w:rPr>
      </w:pPr>
      <w:r w:rsidRPr="00EC015B">
        <w:rPr>
          <w:rFonts w:ascii="Times New Roman" w:hAnsi="Times New Roman"/>
          <w:b/>
          <w:sz w:val="28"/>
          <w:szCs w:val="28"/>
          <w:lang w:val="es-MX"/>
        </w:rPr>
        <w:t>I. EL CUADRO GENERAL. OBJETIVOS DEL TRABAJO</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b/>
          <w:sz w:val="28"/>
          <w:szCs w:val="28"/>
          <w:lang w:val="es-MX"/>
        </w:rPr>
      </w:pPr>
      <w:r w:rsidRPr="00EC015B">
        <w:rPr>
          <w:rFonts w:ascii="Times New Roman" w:hAnsi="Times New Roman"/>
          <w:b/>
          <w:sz w:val="28"/>
          <w:szCs w:val="28"/>
          <w:lang w:val="es-MX"/>
        </w:rPr>
        <w:t>1. Introducción</w:t>
      </w: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t xml:space="preserve">Hablar de religión y política en la independencia venezolana supone tener en cuenta varios elementos culturales e históricos. En primer lugar, el regalismo borbónico en su proyección hispánica había generado la visión de la estructura eclesiástica como un elemento no secundario de la institucionalidad del régimen monárquico. En segundo lugar, a la </w:t>
      </w:r>
      <w:r w:rsidRPr="00EC015B">
        <w:rPr>
          <w:rFonts w:ascii="Times New Roman" w:hAnsi="Times New Roman"/>
          <w:i/>
          <w:sz w:val="28"/>
          <w:szCs w:val="28"/>
          <w:lang w:val="es-MX"/>
        </w:rPr>
        <w:t>forma mentis</w:t>
      </w:r>
      <w:r w:rsidRPr="00EC015B">
        <w:rPr>
          <w:rFonts w:ascii="Times New Roman" w:hAnsi="Times New Roman"/>
          <w:sz w:val="28"/>
          <w:szCs w:val="28"/>
          <w:lang w:val="es-MX"/>
        </w:rPr>
        <w:t xml:space="preserve"> generada por el regalismo hay que añadir la doctrina común para la época en el mundo católico de que el Estado confesional era lo deseable, por no decir lo óptimo, en el ámbito propiamente jurídico-político. En tercer lugar, resultaron no sólo no coincidentes sino, a veces, antagónicas, las visiones de las relaciones entre la política y la religión y las relaciones Iglesia-Estado, vistas desde un ángulo estricta o prioritariamente europeo o desde una óptica independentista americana. Es comprensible que, tanto para España como incluso para el pontificado de Pío VII, la realidad del proceso hispanoamericano intentase ser interpretada y comprendida desde el ángulo de la convulsa situación europea del período napoleónico y postnapoleónico. Pasados algunos años, ya en el </w:t>
      </w:r>
      <w:r w:rsidRPr="00EC015B">
        <w:rPr>
          <w:rFonts w:ascii="Times New Roman" w:hAnsi="Times New Roman"/>
          <w:sz w:val="28"/>
          <w:szCs w:val="28"/>
          <w:lang w:val="es-MX"/>
        </w:rPr>
        <w:lastRenderedPageBreak/>
        <w:t xml:space="preserve">pontificado de Gregorio XVI, la ruptura de relaciones de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EC015B">
            <w:rPr>
              <w:rFonts w:ascii="Times New Roman" w:hAnsi="Times New Roman"/>
              <w:sz w:val="28"/>
              <w:szCs w:val="28"/>
              <w:lang w:val="es-MX"/>
            </w:rPr>
            <w:t>la Santa</w:t>
          </w:r>
        </w:smartTag>
        <w:r w:rsidRPr="00EC015B">
          <w:rPr>
            <w:rFonts w:ascii="Times New Roman" w:hAnsi="Times New Roman"/>
            <w:sz w:val="28"/>
            <w:szCs w:val="28"/>
            <w:lang w:val="es-MX"/>
          </w:rPr>
          <w:t xml:space="preserve"> Sede</w:t>
        </w:r>
      </w:smartTag>
      <w:r w:rsidRPr="00EC015B">
        <w:rPr>
          <w:rFonts w:ascii="Times New Roman" w:hAnsi="Times New Roman"/>
          <w:sz w:val="28"/>
          <w:szCs w:val="28"/>
          <w:lang w:val="es-MX"/>
        </w:rPr>
        <w:t xml:space="preserve"> con España facilitó, entonces, el proceso del reconocimiento de las nuevas Repúblicas y la normalización en ellas de las relaciones Iglesia-Estado.</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t>Para la más adecuada comprensión de las complejas relaciones entre religión y política en las Independencias Hispanoamericanas, y específicamente en la venezolana, se requiere superar la mutua ignorancia. Desde el ámbito académico español no se ha hecho, hasta tiempos recientes, un esfuerzo relevante para comprender a Hispanoamérica desde las perspectivas hispanoamericanas; ni desde Hispanoamérica se había realizado, hasta el último tercio del siglo XX, una tarea necesaria para la propia comprensión de su proceso histórico, consistente en el conocimiento y comprensión del proceso histórico de España como elemento necesario para superar una autorreferencia a todas luces limitante (cuando no deformante) en la propia captación y comprensión cabal de la criollidad.</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t xml:space="preserve">El particular proceso venezolano poseyó unas características muy singulares. Quizá en pocas latitudes hispanoamericanas se dio una sociedad colonial con un núcleo de nobleza comprada (las </w:t>
      </w:r>
      <w:r w:rsidRPr="00EC015B">
        <w:rPr>
          <w:rFonts w:ascii="Times New Roman" w:hAnsi="Times New Roman"/>
          <w:i/>
          <w:sz w:val="28"/>
          <w:szCs w:val="28"/>
          <w:lang w:val="es-MX"/>
        </w:rPr>
        <w:t>gracias al sacar</w:t>
      </w:r>
      <w:r w:rsidRPr="00EC015B">
        <w:rPr>
          <w:rFonts w:ascii="Times New Roman" w:hAnsi="Times New Roman"/>
          <w:sz w:val="28"/>
          <w:szCs w:val="28"/>
          <w:lang w:val="es-MX"/>
        </w:rPr>
        <w:t xml:space="preserve">) con conciencia de </w:t>
      </w:r>
      <w:r w:rsidRPr="00EC015B">
        <w:rPr>
          <w:rFonts w:ascii="Times New Roman" w:hAnsi="Times New Roman"/>
          <w:i/>
          <w:sz w:val="28"/>
          <w:szCs w:val="28"/>
          <w:lang w:val="es-MX"/>
        </w:rPr>
        <w:t>élite</w:t>
      </w:r>
      <w:r w:rsidRPr="00EC015B">
        <w:rPr>
          <w:rFonts w:ascii="Times New Roman" w:hAnsi="Times New Roman"/>
          <w:sz w:val="28"/>
          <w:szCs w:val="28"/>
          <w:lang w:val="es-MX"/>
        </w:rPr>
        <w:t xml:space="preserve"> dirigente</w:t>
      </w:r>
      <w:r w:rsidRPr="00EC015B">
        <w:rPr>
          <w:rStyle w:val="Refdenotaalpie"/>
          <w:rFonts w:ascii="Times New Roman" w:hAnsi="Times New Roman"/>
          <w:sz w:val="28"/>
          <w:szCs w:val="28"/>
          <w:lang w:val="es-MX"/>
        </w:rPr>
        <w:footnoteReference w:id="1"/>
      </w:r>
      <w:r w:rsidRPr="00EC015B">
        <w:rPr>
          <w:rFonts w:ascii="Times New Roman" w:hAnsi="Times New Roman"/>
          <w:sz w:val="28"/>
          <w:szCs w:val="28"/>
          <w:lang w:val="es-MX"/>
        </w:rPr>
        <w:t xml:space="preserve"> y una </w:t>
      </w:r>
      <w:r w:rsidRPr="00EC015B">
        <w:rPr>
          <w:rFonts w:ascii="Times New Roman" w:hAnsi="Times New Roman"/>
          <w:i/>
          <w:sz w:val="28"/>
          <w:szCs w:val="28"/>
          <w:lang w:val="es-MX"/>
        </w:rPr>
        <w:t>intelligentsia</w:t>
      </w:r>
      <w:r w:rsidRPr="00EC015B">
        <w:rPr>
          <w:rFonts w:ascii="Times New Roman" w:hAnsi="Times New Roman"/>
          <w:sz w:val="28"/>
          <w:szCs w:val="28"/>
          <w:lang w:val="es-MX"/>
        </w:rPr>
        <w:t xml:space="preserve"> importante que dotó de cuerpo doctrinal al movimiento emancipador. Quizá sólo en Venezuela se hizo patente una dimensión internacional de </w:t>
      </w:r>
      <w:smartTag w:uri="urn:schemas-microsoft-com:office:smarttags" w:element="PersonName">
        <w:smartTagPr>
          <w:attr w:name="ProductID" w:val="la Independencia"/>
        </w:smartTagPr>
        <w:r w:rsidRPr="00EC015B">
          <w:rPr>
            <w:rFonts w:ascii="Times New Roman" w:hAnsi="Times New Roman"/>
            <w:sz w:val="28"/>
            <w:szCs w:val="28"/>
            <w:lang w:val="es-MX"/>
          </w:rPr>
          <w:t>la Independencia</w:t>
        </w:r>
      </w:smartTag>
      <w:r w:rsidRPr="00EC015B">
        <w:rPr>
          <w:rFonts w:ascii="Times New Roman" w:hAnsi="Times New Roman"/>
          <w:sz w:val="28"/>
          <w:szCs w:val="28"/>
          <w:lang w:val="es-MX"/>
        </w:rPr>
        <w:t xml:space="preserve">, tanto por la doctrina política de la </w:t>
      </w:r>
      <w:r w:rsidRPr="00EC015B">
        <w:rPr>
          <w:rFonts w:ascii="Times New Roman" w:hAnsi="Times New Roman"/>
          <w:i/>
          <w:sz w:val="28"/>
          <w:szCs w:val="28"/>
          <w:lang w:val="es-MX"/>
        </w:rPr>
        <w:t>intelligentsia</w:t>
      </w:r>
      <w:r w:rsidRPr="00EC015B">
        <w:rPr>
          <w:rFonts w:ascii="Times New Roman" w:hAnsi="Times New Roman"/>
          <w:sz w:val="28"/>
          <w:szCs w:val="28"/>
          <w:lang w:val="es-MX"/>
        </w:rPr>
        <w:t xml:space="preserve"> como por el variado origen de los protagonistas, tanto civiles como militares. Quizá en  ninguna otra parte de Hispanoamérica se hizo patente la contraposición entre oriundos de regiones de </w:t>
      </w:r>
      <w:smartTag w:uri="urn:schemas-microsoft-com:office:smarttags" w:element="PersonName">
        <w:smartTagPr>
          <w:attr w:name="ProductID" w:val="la Espa￱a Peninsular"/>
        </w:smartTagPr>
        <w:smartTag w:uri="urn:schemas-microsoft-com:office:smarttags" w:element="PersonName">
          <w:smartTagPr>
            <w:attr w:name="ProductID" w:val="la Espa￱a"/>
          </w:smartTagPr>
          <w:r w:rsidRPr="00EC015B">
            <w:rPr>
              <w:rFonts w:ascii="Times New Roman" w:hAnsi="Times New Roman"/>
              <w:sz w:val="28"/>
              <w:szCs w:val="28"/>
              <w:lang w:val="es-MX"/>
            </w:rPr>
            <w:t>la España</w:t>
          </w:r>
        </w:smartTag>
        <w:r w:rsidRPr="00EC015B">
          <w:rPr>
            <w:rFonts w:ascii="Times New Roman" w:hAnsi="Times New Roman"/>
            <w:sz w:val="28"/>
            <w:szCs w:val="28"/>
            <w:lang w:val="es-MX"/>
          </w:rPr>
          <w:t xml:space="preserve"> Peninsular</w:t>
        </w:r>
      </w:smartTag>
      <w:r w:rsidRPr="00EC015B">
        <w:rPr>
          <w:rFonts w:ascii="Times New Roman" w:hAnsi="Times New Roman"/>
          <w:sz w:val="28"/>
          <w:szCs w:val="28"/>
          <w:lang w:val="es-MX"/>
        </w:rPr>
        <w:t xml:space="preserve">, como la pugna que se evidenció en Venezuela mientras al impulso de </w:t>
      </w:r>
      <w:smartTag w:uri="urn:schemas-microsoft-com:office:smarttags" w:element="PersonName">
        <w:smartTagPr>
          <w:attr w:name="ProductID" w:val="la Compa￱￭a"/>
        </w:smartTagPr>
        <w:r w:rsidRPr="00EC015B">
          <w:rPr>
            <w:rFonts w:ascii="Times New Roman" w:hAnsi="Times New Roman"/>
            <w:sz w:val="28"/>
            <w:szCs w:val="28"/>
            <w:lang w:val="es-MX"/>
          </w:rPr>
          <w:t xml:space="preserve">la </w:t>
        </w:r>
        <w:r w:rsidRPr="00EC015B">
          <w:rPr>
            <w:rFonts w:ascii="Times New Roman" w:hAnsi="Times New Roman"/>
            <w:i/>
            <w:sz w:val="28"/>
            <w:szCs w:val="28"/>
            <w:lang w:val="es-MX"/>
          </w:rPr>
          <w:t>Compañía</w:t>
        </w:r>
      </w:smartTag>
      <w:r w:rsidRPr="00EC015B">
        <w:rPr>
          <w:rFonts w:ascii="Times New Roman" w:hAnsi="Times New Roman"/>
          <w:i/>
          <w:sz w:val="28"/>
          <w:szCs w:val="28"/>
          <w:lang w:val="es-MX"/>
        </w:rPr>
        <w:t xml:space="preserve"> de Caracas</w:t>
      </w:r>
      <w:r w:rsidRPr="00EC015B">
        <w:rPr>
          <w:rFonts w:ascii="Times New Roman" w:hAnsi="Times New Roman"/>
          <w:sz w:val="28"/>
          <w:szCs w:val="28"/>
          <w:lang w:val="es-MX"/>
        </w:rPr>
        <w:t xml:space="preserve"> (Compañía Guipuzcoana) se iba vertebrando institucionalmente, a lo largo del s. XVIII, el orden colonial hasta ser erigida, tan tardíamente como en 1777, </w:t>
      </w:r>
      <w:smartTag w:uri="urn:schemas-microsoft-com:office:smarttags" w:element="PersonName">
        <w:smartTagPr>
          <w:attr w:name="ProductID" w:val="la Capitan￭a General"/>
        </w:smartTagPr>
        <w:smartTag w:uri="urn:schemas-microsoft-com:office:smarttags" w:element="PersonName">
          <w:smartTagPr>
            <w:attr w:name="ProductID" w:val="la Capitan￭a"/>
          </w:smartTagPr>
          <w:r w:rsidRPr="00EC015B">
            <w:rPr>
              <w:rFonts w:ascii="Times New Roman" w:hAnsi="Times New Roman"/>
              <w:sz w:val="28"/>
              <w:szCs w:val="28"/>
              <w:lang w:val="es-MX"/>
            </w:rPr>
            <w:t>la Capitanía</w:t>
          </w:r>
        </w:smartTag>
        <w:r w:rsidRPr="00EC015B">
          <w:rPr>
            <w:rFonts w:ascii="Times New Roman" w:hAnsi="Times New Roman"/>
            <w:sz w:val="28"/>
            <w:szCs w:val="28"/>
            <w:lang w:val="es-MX"/>
          </w:rPr>
          <w:t xml:space="preserve"> General</w:t>
        </w:r>
      </w:smartTag>
      <w:r w:rsidRPr="00EC015B">
        <w:rPr>
          <w:rFonts w:ascii="Times New Roman" w:hAnsi="Times New Roman"/>
          <w:sz w:val="28"/>
          <w:szCs w:val="28"/>
          <w:lang w:val="es-MX"/>
        </w:rPr>
        <w:t xml:space="preserve"> de Venezuela por Carlos III. Me refiero a la confrontación entre Vascos y Canarios, que tuvo su punto más álgido en el Movimiento de Juan Francisco de León [1699-1752], quien harto de la arbitrariedad de los funcionarios de </w:t>
      </w:r>
      <w:smartTag w:uri="urn:schemas-microsoft-com:office:smarttags" w:element="PersonName">
        <w:smartTagPr>
          <w:attr w:name="ProductID" w:val="la Guipuzcoana"/>
        </w:smartTagPr>
        <w:r w:rsidRPr="00EC015B">
          <w:rPr>
            <w:rFonts w:ascii="Times New Roman" w:hAnsi="Times New Roman"/>
            <w:sz w:val="28"/>
            <w:szCs w:val="28"/>
            <w:lang w:val="es-MX"/>
          </w:rPr>
          <w:t>la Guipuzcoana</w:t>
        </w:r>
      </w:smartTag>
      <w:r w:rsidRPr="00EC015B">
        <w:rPr>
          <w:rFonts w:ascii="Times New Roman" w:hAnsi="Times New Roman"/>
          <w:sz w:val="28"/>
          <w:szCs w:val="28"/>
          <w:lang w:val="es-MX"/>
        </w:rPr>
        <w:t xml:space="preserve">, quienes ejercían el poder </w:t>
      </w:r>
      <w:r w:rsidRPr="00EC015B">
        <w:rPr>
          <w:rFonts w:ascii="Times New Roman" w:hAnsi="Times New Roman"/>
          <w:i/>
          <w:sz w:val="28"/>
          <w:szCs w:val="28"/>
          <w:lang w:val="es-MX"/>
        </w:rPr>
        <w:t>de facto</w:t>
      </w:r>
      <w:r w:rsidRPr="00EC015B">
        <w:rPr>
          <w:rFonts w:ascii="Times New Roman" w:hAnsi="Times New Roman"/>
          <w:sz w:val="28"/>
          <w:szCs w:val="28"/>
          <w:lang w:val="es-MX"/>
        </w:rPr>
        <w:t xml:space="preserve"> no sólo en lo económico sino también en lo político, dirigió un </w:t>
      </w:r>
      <w:r w:rsidRPr="00EC015B">
        <w:rPr>
          <w:rFonts w:ascii="Times New Roman" w:hAnsi="Times New Roman"/>
          <w:sz w:val="28"/>
          <w:szCs w:val="28"/>
          <w:lang w:val="es-MX"/>
        </w:rPr>
        <w:lastRenderedPageBreak/>
        <w:t xml:space="preserve">movimiento de protesta, con amplio respaldo popular a mediados del XVIII [1749], que figura entre los precedentes de </w:t>
      </w:r>
      <w:smartTag w:uri="urn:schemas-microsoft-com:office:smarttags" w:element="PersonName">
        <w:smartTagPr>
          <w:attr w:name="ProductID" w:val="la Independencia"/>
        </w:smartTagPr>
        <w:r w:rsidRPr="00EC015B">
          <w:rPr>
            <w:rFonts w:ascii="Times New Roman" w:hAnsi="Times New Roman"/>
            <w:sz w:val="28"/>
            <w:szCs w:val="28"/>
            <w:lang w:val="es-MX"/>
          </w:rPr>
          <w:t>la Independencia</w:t>
        </w:r>
      </w:smartTag>
      <w:r w:rsidRPr="00EC015B">
        <w:rPr>
          <w:rFonts w:ascii="Times New Roman" w:hAnsi="Times New Roman"/>
          <w:sz w:val="28"/>
          <w:szCs w:val="28"/>
          <w:lang w:val="es-MX"/>
        </w:rPr>
        <w:t xml:space="preserve"> venezolana.</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t xml:space="preserve">A las características singulares del caso venezolano hay que agregar el impacto en </w:t>
      </w:r>
      <w:smartTag w:uri="urn:schemas-microsoft-com:office:smarttags" w:element="PersonName">
        <w:smartTagPr>
          <w:attr w:name="ProductID" w:val="la Capitan￭a General"/>
        </w:smartTagPr>
        <w:r w:rsidRPr="00EC015B">
          <w:rPr>
            <w:rFonts w:ascii="Times New Roman" w:hAnsi="Times New Roman"/>
            <w:sz w:val="28"/>
            <w:szCs w:val="28"/>
            <w:lang w:val="es-MX"/>
          </w:rPr>
          <w:t>la Capitanía General</w:t>
        </w:r>
      </w:smartTag>
      <w:r w:rsidRPr="00EC015B">
        <w:rPr>
          <w:rFonts w:ascii="Times New Roman" w:hAnsi="Times New Roman"/>
          <w:sz w:val="28"/>
          <w:szCs w:val="28"/>
          <w:lang w:val="es-MX"/>
        </w:rPr>
        <w:t xml:space="preserve"> de Venezuela de las tensiones histórico-políticas y de la crisis de su monarquía que se vivían en </w:t>
      </w:r>
      <w:smartTag w:uri="urn:schemas-microsoft-com:office:smarttags" w:element="PersonName">
        <w:smartTagPr>
          <w:attr w:name="ProductID" w:val="la Espa￱a Metropolitana"/>
        </w:smartTagPr>
        <w:smartTag w:uri="urn:schemas-microsoft-com:office:smarttags" w:element="PersonName">
          <w:smartTagPr>
            <w:attr w:name="ProductID" w:val="la Espa￱a"/>
          </w:smartTagPr>
          <w:r w:rsidRPr="00EC015B">
            <w:rPr>
              <w:rFonts w:ascii="Times New Roman" w:hAnsi="Times New Roman"/>
              <w:sz w:val="28"/>
              <w:szCs w:val="28"/>
              <w:lang w:val="es-MX"/>
            </w:rPr>
            <w:t>la España</w:t>
          </w:r>
        </w:smartTag>
        <w:r w:rsidRPr="00EC015B">
          <w:rPr>
            <w:rFonts w:ascii="Times New Roman" w:hAnsi="Times New Roman"/>
            <w:sz w:val="28"/>
            <w:szCs w:val="28"/>
            <w:lang w:val="es-MX"/>
          </w:rPr>
          <w:t xml:space="preserve"> Metropolitana</w:t>
        </w:r>
      </w:smartTag>
      <w:r w:rsidRPr="00EC015B">
        <w:rPr>
          <w:rFonts w:ascii="Times New Roman" w:hAnsi="Times New Roman"/>
          <w:sz w:val="28"/>
          <w:szCs w:val="28"/>
          <w:lang w:val="es-MX"/>
        </w:rPr>
        <w:t xml:space="preserve"> desde el reinado de Carlos IV.</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b/>
          <w:sz w:val="28"/>
          <w:szCs w:val="28"/>
          <w:lang w:val="es-MX"/>
        </w:rPr>
      </w:pPr>
      <w:r w:rsidRPr="00EC015B">
        <w:rPr>
          <w:rFonts w:ascii="Times New Roman" w:hAnsi="Times New Roman"/>
          <w:b/>
          <w:sz w:val="28"/>
          <w:szCs w:val="28"/>
          <w:lang w:val="es-MX"/>
        </w:rPr>
        <w:t xml:space="preserve">2. Reacción y Reforma </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t xml:space="preserve">Una España dividida entre reacción y reforma intentó frenar la avanzada independentista en </w:t>
      </w:r>
      <w:smartTag w:uri="urn:schemas-microsoft-com:office:smarttags" w:element="PersonName">
        <w:smartTagPr>
          <w:attr w:name="ProductID" w:val="la Am￩rica"/>
        </w:smartTagPr>
        <w:r w:rsidRPr="00EC015B">
          <w:rPr>
            <w:rFonts w:ascii="Times New Roman" w:hAnsi="Times New Roman"/>
            <w:sz w:val="28"/>
            <w:szCs w:val="28"/>
            <w:lang w:val="es-MX"/>
          </w:rPr>
          <w:t>la América</w:t>
        </w:r>
      </w:smartTag>
      <w:r w:rsidRPr="00EC015B">
        <w:rPr>
          <w:rFonts w:ascii="Times New Roman" w:hAnsi="Times New Roman"/>
          <w:sz w:val="28"/>
          <w:szCs w:val="28"/>
          <w:lang w:val="es-MX"/>
        </w:rPr>
        <w:t xml:space="preserve"> hispana, sabiendo que el reformismo emancipador no contaba, al menos en el momento inicial,  con el respaldo decidido de las mayorías populares. Así, pues, tanto en </w:t>
      </w:r>
      <w:smartTag w:uri="urn:schemas-microsoft-com:office:smarttags" w:element="PersonName">
        <w:smartTagPr>
          <w:attr w:name="ProductID" w:val="⒨ ೘ "/>
        </w:smartTagPr>
        <w:r w:rsidRPr="00EC015B">
          <w:rPr>
            <w:rFonts w:ascii="Times New Roman" w:hAnsi="Times New Roman"/>
            <w:sz w:val="28"/>
            <w:szCs w:val="28"/>
            <w:lang w:val="es-MX"/>
          </w:rPr>
          <w:t>la España Peninsular</w:t>
        </w:r>
      </w:smartTag>
      <w:r w:rsidRPr="00EC015B">
        <w:rPr>
          <w:rFonts w:ascii="Times New Roman" w:hAnsi="Times New Roman"/>
          <w:sz w:val="28"/>
          <w:szCs w:val="28"/>
          <w:lang w:val="es-MX"/>
        </w:rPr>
        <w:t xml:space="preserve"> como en aquella que Roscio llamó </w:t>
      </w:r>
      <w:smartTag w:uri="urn:schemas-microsoft-com:office:smarttags" w:element="PersonName">
        <w:smartTagPr>
          <w:attr w:name="ProductID" w:val="la Espa￱a Americana"/>
        </w:smartTagPr>
        <w:r w:rsidRPr="00EC015B">
          <w:rPr>
            <w:rFonts w:ascii="Times New Roman" w:hAnsi="Times New Roman"/>
            <w:sz w:val="28"/>
            <w:szCs w:val="28"/>
            <w:lang w:val="es-MX"/>
          </w:rPr>
          <w:t xml:space="preserve">la </w:t>
        </w:r>
        <w:r w:rsidRPr="00EC015B">
          <w:rPr>
            <w:rFonts w:ascii="Times New Roman" w:hAnsi="Times New Roman"/>
            <w:i/>
            <w:sz w:val="28"/>
            <w:szCs w:val="28"/>
            <w:lang w:val="es-MX"/>
          </w:rPr>
          <w:t>España Americana</w:t>
        </w:r>
      </w:smartTag>
      <w:r w:rsidRPr="00EC015B">
        <w:rPr>
          <w:rFonts w:ascii="Times New Roman" w:hAnsi="Times New Roman"/>
          <w:sz w:val="28"/>
          <w:szCs w:val="28"/>
          <w:lang w:val="es-MX"/>
        </w:rPr>
        <w:t xml:space="preserve">, la división en la discusión sobre el futuro (que eso, en buena parte, es la política de ideas) resultaba un hecho claramente perceptible. </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pStyle w:val="Textoindependiente"/>
        <w:ind w:firstLine="709"/>
        <w:jc w:val="both"/>
        <w:rPr>
          <w:b w:val="0"/>
          <w:sz w:val="28"/>
          <w:szCs w:val="28"/>
        </w:rPr>
      </w:pPr>
      <w:r w:rsidRPr="00EC015B">
        <w:rPr>
          <w:b w:val="0"/>
          <w:sz w:val="28"/>
          <w:szCs w:val="28"/>
        </w:rPr>
        <w:t>El choque  entre reacción y reforma se hizo evidente en España desde los años iniciales del reinado de Carlos III. Jesús Arellano</w:t>
      </w:r>
      <w:r w:rsidRPr="00EC015B">
        <w:rPr>
          <w:rStyle w:val="Refdenotaalpie"/>
          <w:b w:val="0"/>
          <w:sz w:val="28"/>
          <w:szCs w:val="28"/>
        </w:rPr>
        <w:footnoteReference w:id="2"/>
      </w:r>
      <w:r w:rsidRPr="00EC015B">
        <w:rPr>
          <w:b w:val="0"/>
          <w:sz w:val="28"/>
          <w:szCs w:val="28"/>
        </w:rPr>
        <w:t xml:space="preserve"> [1921-2009] vio la primera batalla decisiva en el </w:t>
      </w:r>
      <w:r w:rsidRPr="00EC015B">
        <w:rPr>
          <w:b w:val="0"/>
          <w:i/>
          <w:sz w:val="28"/>
          <w:szCs w:val="28"/>
        </w:rPr>
        <w:t>Motín de Esquilache</w:t>
      </w:r>
      <w:r w:rsidRPr="00EC015B">
        <w:rPr>
          <w:b w:val="0"/>
          <w:sz w:val="28"/>
          <w:szCs w:val="28"/>
        </w:rPr>
        <w:t xml:space="preserve"> ─o </w:t>
      </w:r>
      <w:r w:rsidRPr="00EC015B">
        <w:rPr>
          <w:b w:val="0"/>
          <w:i/>
          <w:sz w:val="28"/>
          <w:szCs w:val="28"/>
        </w:rPr>
        <w:t>Conjuración de Esquilache</w:t>
      </w:r>
      <w:r w:rsidRPr="00EC015B">
        <w:rPr>
          <w:b w:val="0"/>
          <w:sz w:val="28"/>
          <w:szCs w:val="28"/>
        </w:rPr>
        <w:t>, como prefirió llamarla Vicente Rodríguez Casado</w:t>
      </w:r>
      <w:r w:rsidRPr="00EC015B">
        <w:rPr>
          <w:rStyle w:val="Refdenotaalpie"/>
          <w:b w:val="0"/>
          <w:sz w:val="28"/>
          <w:szCs w:val="28"/>
        </w:rPr>
        <w:footnoteReference w:id="3"/>
      </w:r>
      <w:r w:rsidRPr="00EC015B">
        <w:rPr>
          <w:b w:val="0"/>
          <w:sz w:val="28"/>
          <w:szCs w:val="28"/>
        </w:rPr>
        <w:t xml:space="preserve"> [1918-1990]─, en 1766. “La revolución burguesa —escribe Arellano— es en España un fenómeno tardío. Los primeros síntomas —meramente intelectuales aún— se esbozan, al final del siglo XVIII, en el descalabro político que mina progresivamente la sociedad española a lo largo del reinado de Carlos IV. Su acción político-social sólo adquiere realidad histórica a partir de </w:t>
      </w:r>
      <w:smartTag w:uri="urn:schemas-microsoft-com:office:smarttags" w:element="metricconverter">
        <w:smartTagPr>
          <w:attr w:name="ProductID" w:val="1808”"/>
        </w:smartTagPr>
        <w:r w:rsidRPr="00EC015B">
          <w:rPr>
            <w:b w:val="0"/>
            <w:sz w:val="28"/>
            <w:szCs w:val="28"/>
          </w:rPr>
          <w:t>1808”</w:t>
        </w:r>
      </w:smartTag>
      <w:r w:rsidRPr="00EC015B">
        <w:rPr>
          <w:rStyle w:val="Refdenotaalpie"/>
          <w:b w:val="0"/>
          <w:sz w:val="28"/>
          <w:szCs w:val="28"/>
        </w:rPr>
        <w:footnoteReference w:id="4"/>
      </w:r>
      <w:r w:rsidRPr="00EC015B">
        <w:rPr>
          <w:b w:val="0"/>
          <w:sz w:val="28"/>
          <w:szCs w:val="28"/>
        </w:rPr>
        <w:t xml:space="preserve">. Téngase presente que si la acción político-social a la que se refiere Arellano sólo adquiere realidad histórica a partir de 1808, los antecedentes de tales circunstancias son, para la historia hispanoamericana en general y la de Venezuela en particular, de gran importancia. Los implicados en el </w:t>
      </w:r>
      <w:r w:rsidRPr="00EC015B">
        <w:rPr>
          <w:b w:val="0"/>
          <w:i/>
          <w:sz w:val="28"/>
          <w:szCs w:val="28"/>
        </w:rPr>
        <w:t xml:space="preserve">Motín de </w:t>
      </w:r>
      <w:r w:rsidRPr="00EC015B">
        <w:rPr>
          <w:b w:val="0"/>
          <w:i/>
          <w:sz w:val="28"/>
          <w:szCs w:val="28"/>
        </w:rPr>
        <w:lastRenderedPageBreak/>
        <w:t>San Blas</w:t>
      </w:r>
      <w:r w:rsidRPr="00EC015B">
        <w:rPr>
          <w:b w:val="0"/>
          <w:sz w:val="28"/>
          <w:szCs w:val="28"/>
        </w:rPr>
        <w:t xml:space="preserve"> (1796) van a tener influencia directísima en </w:t>
      </w:r>
      <w:smartTag w:uri="urn:schemas-microsoft-com:office:smarttags" w:element="PersonName">
        <w:smartTagPr>
          <w:attr w:name="ProductID" w:val="la Conspiraci￳n"/>
        </w:smartTagPr>
        <w:r w:rsidRPr="00EC015B">
          <w:rPr>
            <w:b w:val="0"/>
            <w:sz w:val="28"/>
            <w:szCs w:val="28"/>
          </w:rPr>
          <w:t xml:space="preserve">la </w:t>
        </w:r>
        <w:r w:rsidRPr="00EC015B">
          <w:rPr>
            <w:b w:val="0"/>
            <w:i/>
            <w:sz w:val="28"/>
            <w:szCs w:val="28"/>
          </w:rPr>
          <w:t>Conspiración</w:t>
        </w:r>
      </w:smartTag>
      <w:r w:rsidRPr="00EC015B">
        <w:rPr>
          <w:b w:val="0"/>
          <w:i/>
          <w:sz w:val="28"/>
          <w:szCs w:val="28"/>
        </w:rPr>
        <w:t xml:space="preserve"> de Gual y España</w:t>
      </w:r>
      <w:r w:rsidRPr="00EC015B">
        <w:rPr>
          <w:b w:val="0"/>
          <w:sz w:val="28"/>
          <w:szCs w:val="28"/>
        </w:rPr>
        <w:t xml:space="preserve"> (Caracas, 1797)</w:t>
      </w:r>
      <w:r w:rsidRPr="00EC015B">
        <w:rPr>
          <w:rStyle w:val="Refdenotaalpie"/>
          <w:b w:val="0"/>
          <w:sz w:val="28"/>
          <w:szCs w:val="28"/>
        </w:rPr>
        <w:t xml:space="preserve"> </w:t>
      </w:r>
      <w:r w:rsidRPr="00EC015B">
        <w:rPr>
          <w:rStyle w:val="Refdenotaalpie"/>
          <w:b w:val="0"/>
          <w:sz w:val="28"/>
          <w:szCs w:val="28"/>
        </w:rPr>
        <w:footnoteReference w:id="5"/>
      </w:r>
      <w:r w:rsidRPr="00EC015B">
        <w:rPr>
          <w:b w:val="0"/>
          <w:sz w:val="28"/>
          <w:szCs w:val="28"/>
        </w:rPr>
        <w:t xml:space="preserve">, que puede ser llamada, con toda propiedad, el </w:t>
      </w:r>
      <w:r w:rsidRPr="00EC015B">
        <w:rPr>
          <w:b w:val="0"/>
          <w:i/>
          <w:sz w:val="28"/>
          <w:szCs w:val="28"/>
        </w:rPr>
        <w:t xml:space="preserve">Prólogo de </w:t>
      </w:r>
      <w:smartTag w:uri="urn:schemas-microsoft-com:office:smarttags" w:element="PersonName">
        <w:smartTagPr>
          <w:attr w:name="ProductID" w:val="stino cap X￭aĚKLa Enc￭clicaĐLla Enc￭clica EtsiũMla Enc￭clica MirariŦNla Enc￭"/>
        </w:smartTagPr>
        <w:r w:rsidRPr="00EC015B">
          <w:rPr>
            <w:b w:val="0"/>
            <w:i/>
            <w:sz w:val="28"/>
            <w:szCs w:val="28"/>
          </w:rPr>
          <w:t>la Emancipación</w:t>
        </w:r>
      </w:smartTag>
      <w:r w:rsidRPr="00EC015B">
        <w:rPr>
          <w:b w:val="0"/>
          <w:i/>
          <w:sz w:val="28"/>
          <w:szCs w:val="28"/>
        </w:rPr>
        <w:t xml:space="preserve"> de América Latina</w:t>
      </w:r>
      <w:r w:rsidRPr="00EC015B">
        <w:rPr>
          <w:b w:val="0"/>
          <w:sz w:val="28"/>
          <w:szCs w:val="28"/>
        </w:rPr>
        <w:t xml:space="preserve">. Por si esto fuera poco, Francisco de Miranda lanzó, en su invasión prematura de 1806, su </w:t>
      </w:r>
      <w:r w:rsidRPr="00EC015B">
        <w:rPr>
          <w:b w:val="0"/>
          <w:i/>
          <w:sz w:val="28"/>
          <w:szCs w:val="28"/>
        </w:rPr>
        <w:t>Proclama a los Pueblos Habitantes del Continente Américo-Colombiano</w:t>
      </w:r>
      <w:r w:rsidRPr="00EC015B">
        <w:rPr>
          <w:b w:val="0"/>
          <w:sz w:val="28"/>
          <w:szCs w:val="28"/>
        </w:rPr>
        <w:t xml:space="preserve">, y, justamente tan pronto como en 1808, se produjo la llamada </w:t>
      </w:r>
      <w:r w:rsidRPr="00EC015B">
        <w:rPr>
          <w:b w:val="0"/>
          <w:i/>
          <w:sz w:val="28"/>
          <w:szCs w:val="28"/>
        </w:rPr>
        <w:t>Conjuración</w:t>
      </w:r>
      <w:r w:rsidRPr="00EC015B">
        <w:rPr>
          <w:b w:val="0"/>
          <w:sz w:val="28"/>
          <w:szCs w:val="28"/>
        </w:rPr>
        <w:t xml:space="preserve"> o </w:t>
      </w:r>
      <w:r w:rsidRPr="00EC015B">
        <w:rPr>
          <w:b w:val="0"/>
          <w:i/>
          <w:sz w:val="28"/>
          <w:szCs w:val="28"/>
        </w:rPr>
        <w:t>Conspiración de Caracas</w:t>
      </w:r>
      <w:r w:rsidRPr="00EC015B">
        <w:rPr>
          <w:b w:val="0"/>
          <w:sz w:val="28"/>
          <w:szCs w:val="28"/>
        </w:rPr>
        <w:t>, con el objeto de formar una Junta Suprema Gubernativa, (donde aparece complicado el joven Simón Bolívar)</w:t>
      </w:r>
      <w:r w:rsidRPr="00EC015B">
        <w:rPr>
          <w:rStyle w:val="Refdenotaalpie"/>
          <w:b w:val="0"/>
          <w:sz w:val="28"/>
          <w:szCs w:val="28"/>
        </w:rPr>
        <w:footnoteReference w:id="6"/>
      </w:r>
      <w:r w:rsidRPr="00EC015B">
        <w:rPr>
          <w:b w:val="0"/>
          <w:sz w:val="28"/>
          <w:szCs w:val="28"/>
        </w:rPr>
        <w:t xml:space="preserve">. </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No hay que olvidar, pues, que desde fines del XVIII e inicios del XIX —con singular fuerza desde 1808— las evidencias de una crisis en la monarquía española se vieron reforzadas por la crisis de gobierno y régimen político</w:t>
      </w:r>
      <w:r w:rsidRPr="00EC015B">
        <w:rPr>
          <w:rStyle w:val="Refdenotaalpie"/>
          <w:b w:val="0"/>
          <w:sz w:val="28"/>
          <w:szCs w:val="28"/>
          <w:lang w:val="es-MX"/>
        </w:rPr>
        <w:footnoteReference w:id="7"/>
      </w:r>
      <w:r w:rsidRPr="00EC015B">
        <w:rPr>
          <w:b w:val="0"/>
          <w:sz w:val="28"/>
          <w:szCs w:val="28"/>
          <w:lang w:val="es-MX"/>
        </w:rPr>
        <w:t xml:space="preserve"> que, más que solucionarse con las Cortes convocadas por el Consejo de Regencia en 1810, encontraron, en las disputas sobre la representación de Europa, América y Asia (Filipinas), toda una nueva faceta de crítica, distanciamiento y ruptura hacia </w:t>
      </w:r>
      <w:smartTag w:uri="urn:schemas-microsoft-com:office:smarttags" w:element="PersonName">
        <w:smartTagPr>
          <w:attr w:name="ProductID" w:val="⒨ ರ "/>
        </w:smartTagPr>
        <w:r w:rsidRPr="00EC015B">
          <w:rPr>
            <w:b w:val="0"/>
            <w:sz w:val="28"/>
            <w:szCs w:val="28"/>
            <w:lang w:val="es-MX"/>
          </w:rPr>
          <w:t>la España Peninsular</w:t>
        </w:r>
      </w:smartTag>
      <w:r w:rsidRPr="00EC015B">
        <w:rPr>
          <w:b w:val="0"/>
          <w:sz w:val="28"/>
          <w:szCs w:val="28"/>
          <w:lang w:val="es-MX"/>
        </w:rPr>
        <w:t xml:space="preserve"> en no pocos núcleos dirigentes ilustrados de </w:t>
      </w:r>
      <w:smartTag w:uri="urn:schemas-microsoft-com:office:smarttags" w:element="PersonName">
        <w:smartTagPr>
          <w:attr w:name="ProductID" w:val="la Espa￱a"/>
        </w:smartTagPr>
        <w:r w:rsidRPr="00EC015B">
          <w:rPr>
            <w:b w:val="0"/>
            <w:sz w:val="28"/>
            <w:szCs w:val="28"/>
            <w:lang w:val="es-MX"/>
          </w:rPr>
          <w:t>la España</w:t>
        </w:r>
      </w:smartTag>
      <w:r w:rsidRPr="00EC015B">
        <w:rPr>
          <w:b w:val="0"/>
          <w:sz w:val="28"/>
          <w:szCs w:val="28"/>
          <w:lang w:val="es-MX"/>
        </w:rPr>
        <w:t xml:space="preserve"> de Ultramar</w:t>
      </w:r>
      <w:r w:rsidRPr="00EC015B">
        <w:rPr>
          <w:rStyle w:val="Refdenotaalpie"/>
          <w:b w:val="0"/>
          <w:sz w:val="28"/>
          <w:szCs w:val="28"/>
          <w:lang w:val="es-MX"/>
        </w:rPr>
        <w:footnoteReference w:id="8"/>
      </w:r>
      <w:r w:rsidRPr="00EC015B">
        <w:rPr>
          <w:b w:val="0"/>
          <w:sz w:val="28"/>
          <w:szCs w:val="28"/>
          <w:lang w:val="es-MX"/>
        </w:rPr>
        <w:t xml:space="preserve">. </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sz w:val="28"/>
          <w:szCs w:val="28"/>
          <w:lang w:val="es-MX"/>
        </w:rPr>
      </w:pPr>
      <w:r w:rsidRPr="00EC015B">
        <w:rPr>
          <w:sz w:val="28"/>
          <w:szCs w:val="28"/>
          <w:lang w:val="es-MX"/>
        </w:rPr>
        <w:t>3. Los “años cruciales”.</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rPr>
      </w:pPr>
      <w:r w:rsidRPr="00EC015B">
        <w:rPr>
          <w:b w:val="0"/>
          <w:sz w:val="28"/>
          <w:szCs w:val="28"/>
        </w:rPr>
        <w:lastRenderedPageBreak/>
        <w:t>Los “años cruciales” denomina François-Xavier Guerra [1942-2000] al binomio 1808-1809</w:t>
      </w:r>
      <w:r w:rsidRPr="00EC015B">
        <w:rPr>
          <w:rStyle w:val="Refdenotaalpie"/>
          <w:b w:val="0"/>
          <w:sz w:val="28"/>
          <w:szCs w:val="28"/>
        </w:rPr>
        <w:footnoteReference w:id="9"/>
      </w:r>
      <w:r w:rsidRPr="00EC015B">
        <w:rPr>
          <w:b w:val="0"/>
          <w:sz w:val="28"/>
          <w:szCs w:val="28"/>
        </w:rPr>
        <w:t>. La invasión napoleónica a España y las abdicaciones de Bayona (Fernando VII en su padre Carlos IV; Carlos IV en Napoleón, quien traspasa la corona a su hermano José) abrieron, en mayo de 1808, “la gran crisis del mundo hispánico”</w:t>
      </w:r>
      <w:r w:rsidRPr="00EC015B">
        <w:rPr>
          <w:rStyle w:val="Refdenotaalpie"/>
          <w:b w:val="0"/>
          <w:sz w:val="28"/>
          <w:szCs w:val="28"/>
        </w:rPr>
        <w:footnoteReference w:id="10"/>
      </w:r>
      <w:r w:rsidRPr="00EC015B">
        <w:rPr>
          <w:b w:val="0"/>
          <w:sz w:val="28"/>
          <w:szCs w:val="28"/>
        </w:rPr>
        <w:t xml:space="preserve">. El imaginario hispánico identificaba, por entonces, la </w:t>
      </w:r>
      <w:r w:rsidRPr="00EC015B">
        <w:rPr>
          <w:b w:val="0"/>
          <w:i/>
          <w:sz w:val="28"/>
          <w:szCs w:val="28"/>
        </w:rPr>
        <w:t>nación española</w:t>
      </w:r>
      <w:r w:rsidRPr="00EC015B">
        <w:rPr>
          <w:b w:val="0"/>
          <w:sz w:val="28"/>
          <w:szCs w:val="28"/>
        </w:rPr>
        <w:t xml:space="preserve"> como una única nación compuesta por dos reinos y pueblos iguales, el español y el americano, y puede hablarse, como lo hace Arturo Uslar Pietri [1906-2001], de un enlace del pensamiento liberal peninsular con el criollo</w:t>
      </w:r>
      <w:r w:rsidRPr="00EC015B">
        <w:rPr>
          <w:rStyle w:val="Refdenotaalpie"/>
          <w:b w:val="0"/>
          <w:sz w:val="28"/>
          <w:szCs w:val="28"/>
        </w:rPr>
        <w:footnoteReference w:id="11"/>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El mundo hispánico tenía, para entonces, tres rasgos característicos:</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numPr>
          <w:ilvl w:val="0"/>
          <w:numId w:val="2"/>
        </w:numPr>
        <w:jc w:val="both"/>
        <w:rPr>
          <w:b w:val="0"/>
          <w:sz w:val="28"/>
          <w:szCs w:val="28"/>
        </w:rPr>
      </w:pPr>
      <w:r w:rsidRPr="00EC015B">
        <w:rPr>
          <w:b w:val="0"/>
          <w:sz w:val="28"/>
          <w:szCs w:val="28"/>
        </w:rPr>
        <w:t xml:space="preserve">Era una </w:t>
      </w:r>
      <w:r w:rsidRPr="00EC015B">
        <w:rPr>
          <w:b w:val="0"/>
          <w:i/>
          <w:sz w:val="28"/>
          <w:szCs w:val="28"/>
        </w:rPr>
        <w:t>sociedad tradicional</w:t>
      </w:r>
      <w:r w:rsidRPr="00EC015B">
        <w:rPr>
          <w:b w:val="0"/>
          <w:sz w:val="28"/>
          <w:szCs w:val="28"/>
        </w:rPr>
        <w:t>, pero con suficiente conocimiento de los hechos políticos</w:t>
      </w:r>
      <w:r w:rsidRPr="00EC015B">
        <w:rPr>
          <w:rStyle w:val="Refdenotaalpie"/>
          <w:b w:val="0"/>
          <w:sz w:val="28"/>
          <w:szCs w:val="28"/>
        </w:rPr>
        <w:footnoteReference w:id="12"/>
      </w:r>
      <w:r w:rsidRPr="00EC015B">
        <w:rPr>
          <w:b w:val="0"/>
          <w:sz w:val="28"/>
          <w:szCs w:val="28"/>
        </w:rPr>
        <w:t>. Era una sociedad del Antiguo Régimen, pero culta: “con una educación de tipo antiguo en plena expansión”</w:t>
      </w:r>
      <w:r w:rsidRPr="00EC015B">
        <w:rPr>
          <w:rStyle w:val="Refdenotaalpie"/>
          <w:b w:val="0"/>
          <w:sz w:val="28"/>
          <w:szCs w:val="28"/>
        </w:rPr>
        <w:footnoteReference w:id="13"/>
      </w:r>
      <w:r w:rsidRPr="00EC015B">
        <w:rPr>
          <w:b w:val="0"/>
          <w:sz w:val="28"/>
          <w:szCs w:val="28"/>
        </w:rPr>
        <w:t>.</w:t>
      </w:r>
    </w:p>
    <w:p w:rsidR="009C46AF" w:rsidRPr="00EC015B" w:rsidRDefault="009C46AF" w:rsidP="009C46AF">
      <w:pPr>
        <w:pStyle w:val="Textoindependiente"/>
        <w:numPr>
          <w:ilvl w:val="0"/>
          <w:numId w:val="2"/>
        </w:numPr>
        <w:jc w:val="both"/>
        <w:rPr>
          <w:b w:val="0"/>
          <w:sz w:val="28"/>
          <w:szCs w:val="28"/>
        </w:rPr>
      </w:pPr>
      <w:r w:rsidRPr="00EC015B">
        <w:rPr>
          <w:b w:val="0"/>
          <w:sz w:val="28"/>
          <w:szCs w:val="28"/>
        </w:rPr>
        <w:t xml:space="preserve">La invasión napoleónica generó una </w:t>
      </w:r>
      <w:r w:rsidRPr="00EC015B">
        <w:rPr>
          <w:b w:val="0"/>
          <w:i/>
          <w:sz w:val="28"/>
          <w:szCs w:val="28"/>
        </w:rPr>
        <w:t>exaltación patriótica</w:t>
      </w:r>
      <w:r w:rsidRPr="00EC015B">
        <w:rPr>
          <w:b w:val="0"/>
          <w:sz w:val="28"/>
          <w:szCs w:val="28"/>
        </w:rPr>
        <w:t xml:space="preserve"> que remitió a los valores tradicionales de fidelidad al rey, defensa de </w:t>
      </w:r>
      <w:smartTag w:uri="urn:schemas-microsoft-com:office:smarttags" w:element="PersonName">
        <w:smartTagPr>
          <w:attr w:name="ProductID" w:val="la Religi￳n"/>
        </w:smartTagPr>
        <w:r w:rsidRPr="00EC015B">
          <w:rPr>
            <w:b w:val="0"/>
            <w:sz w:val="28"/>
            <w:szCs w:val="28"/>
          </w:rPr>
          <w:t>la Religión</w:t>
        </w:r>
      </w:smartTag>
      <w:r w:rsidRPr="00EC015B">
        <w:rPr>
          <w:b w:val="0"/>
          <w:sz w:val="28"/>
          <w:szCs w:val="28"/>
        </w:rPr>
        <w:t xml:space="preserve">, apego a las costumbres nacionales, etc. Ello fue acompañado de una hostilidad a </w:t>
      </w:r>
      <w:smartTag w:uri="urn:schemas-microsoft-com:office:smarttags" w:element="PersonName">
        <w:smartTagPr>
          <w:attr w:name="ProductID" w:val="la Revoluci￳n Francesa"/>
        </w:smartTagPr>
        <w:r w:rsidRPr="00EC015B">
          <w:rPr>
            <w:b w:val="0"/>
            <w:sz w:val="28"/>
            <w:szCs w:val="28"/>
          </w:rPr>
          <w:t>la Revolución Francesa</w:t>
        </w:r>
      </w:smartTag>
      <w:r w:rsidRPr="00EC015B">
        <w:rPr>
          <w:b w:val="0"/>
          <w:sz w:val="28"/>
          <w:szCs w:val="28"/>
        </w:rPr>
        <w:t xml:space="preserve"> (vista como impía y regicida) muy extendida en la opinión</w:t>
      </w:r>
      <w:r w:rsidRPr="00EC015B">
        <w:rPr>
          <w:rStyle w:val="Refdenotaalpie"/>
          <w:b w:val="0"/>
          <w:sz w:val="28"/>
          <w:szCs w:val="28"/>
        </w:rPr>
        <w:footnoteReference w:id="14"/>
      </w:r>
      <w:r w:rsidRPr="00EC015B">
        <w:rPr>
          <w:b w:val="0"/>
          <w:sz w:val="28"/>
          <w:szCs w:val="28"/>
        </w:rPr>
        <w:t>.</w:t>
      </w:r>
    </w:p>
    <w:p w:rsidR="009C46AF" w:rsidRPr="00EC015B" w:rsidRDefault="009C46AF" w:rsidP="009C46AF">
      <w:pPr>
        <w:pStyle w:val="Textoindependiente"/>
        <w:numPr>
          <w:ilvl w:val="0"/>
          <w:numId w:val="2"/>
        </w:numPr>
        <w:jc w:val="both"/>
        <w:rPr>
          <w:b w:val="0"/>
          <w:sz w:val="28"/>
          <w:szCs w:val="28"/>
        </w:rPr>
      </w:pPr>
      <w:r w:rsidRPr="00EC015B">
        <w:rPr>
          <w:b w:val="0"/>
          <w:sz w:val="28"/>
          <w:szCs w:val="28"/>
        </w:rPr>
        <w:t xml:space="preserve">El tradicionalismo español se mostró, entonces, sin embargo, compatible con un deseo de cambio y el rechazo al invasor francés apareció unido al </w:t>
      </w:r>
      <w:r w:rsidRPr="00EC015B">
        <w:rPr>
          <w:b w:val="0"/>
          <w:i/>
          <w:sz w:val="28"/>
          <w:szCs w:val="28"/>
        </w:rPr>
        <w:t>deseo de construir un gobierno constitucional</w:t>
      </w:r>
      <w:r w:rsidRPr="00EC015B">
        <w:rPr>
          <w:rStyle w:val="Refdenotaalpie"/>
          <w:b w:val="0"/>
          <w:sz w:val="28"/>
          <w:szCs w:val="28"/>
        </w:rPr>
        <w:footnoteReference w:id="15"/>
      </w:r>
      <w:r w:rsidRPr="00EC015B">
        <w:rPr>
          <w:b w:val="0"/>
          <w:sz w:val="28"/>
          <w:szCs w:val="28"/>
        </w:rPr>
        <w:t>.</w:t>
      </w:r>
    </w:p>
    <w:p w:rsidR="009C46AF" w:rsidRPr="00EC015B" w:rsidRDefault="009C46AF" w:rsidP="009C46AF">
      <w:pPr>
        <w:pStyle w:val="Textoindependiente"/>
        <w:jc w:val="both"/>
        <w:rPr>
          <w:b w:val="0"/>
          <w:sz w:val="28"/>
          <w:szCs w:val="28"/>
        </w:rPr>
      </w:pPr>
    </w:p>
    <w:p w:rsidR="009C46AF" w:rsidRPr="00EC015B" w:rsidRDefault="009C46AF" w:rsidP="009C46AF">
      <w:pPr>
        <w:pStyle w:val="Textoindependiente"/>
        <w:ind w:firstLine="709"/>
        <w:jc w:val="both"/>
        <w:rPr>
          <w:b w:val="0"/>
          <w:sz w:val="28"/>
          <w:szCs w:val="28"/>
        </w:rPr>
      </w:pPr>
      <w:smartTag w:uri="urn:schemas-microsoft-com:office:smarttags" w:element="PersonName">
        <w:smartTagPr>
          <w:attr w:name="ProductID" w:val="la Junta Central"/>
        </w:smartTagPr>
        <w:r w:rsidRPr="00EC015B">
          <w:rPr>
            <w:b w:val="0"/>
            <w:sz w:val="28"/>
            <w:szCs w:val="28"/>
          </w:rPr>
          <w:t>La Junta Central</w:t>
        </w:r>
      </w:smartTag>
      <w:r w:rsidRPr="00EC015B">
        <w:rPr>
          <w:b w:val="0"/>
          <w:sz w:val="28"/>
          <w:szCs w:val="28"/>
        </w:rPr>
        <w:t xml:space="preserve">, que había funcionado en Aranjuez, se retiró e instaló en Sevilla el 17 de diciembre de 1808. Un año después (19 de diciembre de 1809) las fuerzas españolas son derrotadas en Ocaña, Wellington retrocedió a Portugal y las tropas francesas ingresaron en Andalucía. Un motín popular acusó a </w:t>
      </w:r>
      <w:smartTag w:uri="urn:schemas-microsoft-com:office:smarttags" w:element="PersonName">
        <w:smartTagPr>
          <w:attr w:name="ProductID" w:val="la Junta Central"/>
        </w:smartTagPr>
        <w:r w:rsidRPr="00EC015B">
          <w:rPr>
            <w:b w:val="0"/>
            <w:sz w:val="28"/>
            <w:szCs w:val="28"/>
          </w:rPr>
          <w:t>la Junta Central</w:t>
        </w:r>
      </w:smartTag>
      <w:r w:rsidRPr="00EC015B">
        <w:rPr>
          <w:b w:val="0"/>
          <w:sz w:val="28"/>
          <w:szCs w:val="28"/>
        </w:rPr>
        <w:t xml:space="preserve"> de traición y una nueva Junta Provincial se proclamó representante de la soberanía. Los miembros de </w:t>
      </w:r>
      <w:smartTag w:uri="urn:schemas-microsoft-com:office:smarttags" w:element="PersonName">
        <w:smartTagPr>
          <w:attr w:name="ProductID" w:val="la Junta Central"/>
        </w:smartTagPr>
        <w:r w:rsidRPr="00EC015B">
          <w:rPr>
            <w:b w:val="0"/>
            <w:sz w:val="28"/>
            <w:szCs w:val="28"/>
          </w:rPr>
          <w:t>la Junta Central</w:t>
        </w:r>
      </w:smartTag>
      <w:r w:rsidRPr="00EC015B">
        <w:rPr>
          <w:b w:val="0"/>
          <w:sz w:val="28"/>
          <w:szCs w:val="28"/>
        </w:rPr>
        <w:t xml:space="preserve">, </w:t>
      </w:r>
      <w:r w:rsidRPr="00EC015B">
        <w:rPr>
          <w:b w:val="0"/>
          <w:sz w:val="28"/>
          <w:szCs w:val="28"/>
        </w:rPr>
        <w:lastRenderedPageBreak/>
        <w:t>“desprestigiados, perseguidos y refugiados en Cádiz”, transmitieron sus poderes a un Consejo de Regencia el 29 de enero de 1810</w:t>
      </w:r>
      <w:r w:rsidRPr="00EC015B">
        <w:rPr>
          <w:rStyle w:val="Refdenotaalpie"/>
          <w:b w:val="0"/>
          <w:sz w:val="28"/>
          <w:szCs w:val="28"/>
        </w:rPr>
        <w:footnoteReference w:id="16"/>
      </w:r>
      <w:r w:rsidRPr="00EC015B">
        <w:rPr>
          <w:b w:val="0"/>
          <w:sz w:val="28"/>
          <w:szCs w:val="28"/>
        </w:rPr>
        <w:t>. El 1 de febrero de 1810 Sevilla fue ocupada por las fuerzas francesas, las cuales pusieron rápidamente cerco a Cádiz. Tales hechos influyeron poderosamente en la formación de las Juntas Americanas</w:t>
      </w:r>
      <w:r w:rsidRPr="00EC015B">
        <w:rPr>
          <w:rStyle w:val="Refdenotaalpie"/>
          <w:b w:val="0"/>
          <w:sz w:val="28"/>
          <w:szCs w:val="28"/>
        </w:rPr>
        <w:footnoteReference w:id="17"/>
      </w:r>
      <w:r w:rsidRPr="00EC015B">
        <w:rPr>
          <w:b w:val="0"/>
          <w:sz w:val="28"/>
          <w:szCs w:val="28"/>
        </w:rPr>
        <w:t xml:space="preserve">. </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sz w:val="28"/>
          <w:szCs w:val="28"/>
        </w:rPr>
      </w:pPr>
      <w:r w:rsidRPr="00EC015B">
        <w:rPr>
          <w:sz w:val="28"/>
          <w:szCs w:val="28"/>
        </w:rPr>
        <w:t xml:space="preserve">4. </w:t>
      </w:r>
      <w:smartTag w:uri="urn:schemas-microsoft-com:office:smarttags" w:element="PersonName">
        <w:smartTagPr>
          <w:attr w:name="ProductID" w:val="la Proclama"/>
        </w:smartTagPr>
        <w:r w:rsidRPr="00EC015B">
          <w:rPr>
            <w:sz w:val="28"/>
            <w:szCs w:val="28"/>
          </w:rPr>
          <w:t>La Proclama</w:t>
        </w:r>
      </w:smartTag>
      <w:r w:rsidRPr="00EC015B">
        <w:rPr>
          <w:sz w:val="28"/>
          <w:szCs w:val="28"/>
        </w:rPr>
        <w:t xml:space="preserve"> a los pueblos de </w:t>
      </w:r>
      <w:smartTag w:uri="urn:schemas-microsoft-com:office:smarttags" w:element="PersonName">
        <w:smartTagPr>
          <w:attr w:name="ProductID" w:val="la Espa￱a"/>
        </w:smartTagPr>
        <w:r w:rsidRPr="00EC015B">
          <w:rPr>
            <w:sz w:val="28"/>
            <w:szCs w:val="28"/>
          </w:rPr>
          <w:t>la España</w:t>
        </w:r>
      </w:smartTag>
      <w:r w:rsidRPr="00EC015B">
        <w:rPr>
          <w:sz w:val="28"/>
          <w:szCs w:val="28"/>
        </w:rPr>
        <w:t xml:space="preserve"> de América  </w:t>
      </w:r>
    </w:p>
    <w:p w:rsidR="009C46AF" w:rsidRPr="00EC015B" w:rsidRDefault="009C46AF" w:rsidP="009C46AF">
      <w:pPr>
        <w:pStyle w:val="Textoindependiente"/>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El Consejo de Regencia que sustituyó, en ambiente de crisis, a </w:t>
      </w:r>
      <w:smartTag w:uri="urn:schemas-microsoft-com:office:smarttags" w:element="PersonName">
        <w:smartTagPr>
          <w:attr w:name="ProductID" w:val="la Junta Central"/>
        </w:smartTagPr>
        <w:r w:rsidRPr="00EC015B">
          <w:rPr>
            <w:b w:val="0"/>
            <w:sz w:val="28"/>
            <w:szCs w:val="28"/>
          </w:rPr>
          <w:t>la Junta Central</w:t>
        </w:r>
      </w:smartTag>
      <w:r w:rsidRPr="00EC015B">
        <w:rPr>
          <w:b w:val="0"/>
          <w:sz w:val="28"/>
          <w:szCs w:val="28"/>
        </w:rPr>
        <w:t xml:space="preserve"> y Gubernativa del Reino, lanzó el 14 de febrero de 1810 su famosa </w:t>
      </w:r>
      <w:r w:rsidRPr="00EC015B">
        <w:rPr>
          <w:b w:val="0"/>
          <w:i/>
          <w:sz w:val="28"/>
          <w:szCs w:val="28"/>
        </w:rPr>
        <w:t>Proclama</w:t>
      </w:r>
      <w:r w:rsidRPr="00EC015B">
        <w:rPr>
          <w:b w:val="0"/>
          <w:sz w:val="28"/>
          <w:szCs w:val="28"/>
        </w:rPr>
        <w:t xml:space="preserve">, dirigida a los pueblos de </w:t>
      </w:r>
      <w:smartTag w:uri="urn:schemas-microsoft-com:office:smarttags" w:element="PersonName">
        <w:smartTagPr>
          <w:attr w:name="ProductID" w:val="la Espa￱a"/>
        </w:smartTagPr>
        <w:r w:rsidRPr="00EC015B">
          <w:rPr>
            <w:b w:val="0"/>
            <w:sz w:val="28"/>
            <w:szCs w:val="28"/>
          </w:rPr>
          <w:t>la España</w:t>
        </w:r>
      </w:smartTag>
      <w:r w:rsidRPr="00EC015B">
        <w:rPr>
          <w:b w:val="0"/>
          <w:sz w:val="28"/>
          <w:szCs w:val="28"/>
        </w:rPr>
        <w:t xml:space="preserve"> de América. Aunque el Consejo no tuvo igual aceptación en  las distintas latitudes de Hispanoamérica, el contenido de su </w:t>
      </w:r>
      <w:r w:rsidRPr="00EC015B">
        <w:rPr>
          <w:b w:val="0"/>
          <w:i/>
          <w:sz w:val="28"/>
          <w:szCs w:val="28"/>
        </w:rPr>
        <w:t>Proclama</w:t>
      </w:r>
      <w:r w:rsidRPr="00EC015B">
        <w:rPr>
          <w:b w:val="0"/>
          <w:sz w:val="28"/>
          <w:szCs w:val="28"/>
        </w:rPr>
        <w:t xml:space="preserve"> generó notable impacto en los ambientes de una sociedad colonial, ya estremecida  por las noticias que le llegaban atinentes a la invasión francesa y </w:t>
      </w:r>
      <w:smartTag w:uri="urn:schemas-microsoft-com:office:smarttags" w:element="PersonName">
        <w:smartTagPr>
          <w:attr w:name="ProductID" w:val="la Guerra"/>
        </w:smartTagPr>
        <w:r w:rsidRPr="00EC015B">
          <w:rPr>
            <w:b w:val="0"/>
            <w:sz w:val="28"/>
            <w:szCs w:val="28"/>
          </w:rPr>
          <w:t>la Guerra</w:t>
        </w:r>
      </w:smartTag>
      <w:r w:rsidRPr="00EC015B">
        <w:rPr>
          <w:b w:val="0"/>
          <w:sz w:val="28"/>
          <w:szCs w:val="28"/>
        </w:rPr>
        <w:t xml:space="preserve"> de Independencia (1810-1812) en </w:t>
      </w:r>
      <w:smartTag w:uri="urn:schemas-microsoft-com:office:smarttags" w:element="PersonName">
        <w:smartTagPr>
          <w:attr w:name="ProductID" w:val="la Espa￱a Peninsular."/>
        </w:smartTagPr>
        <w:r w:rsidRPr="00EC015B">
          <w:rPr>
            <w:b w:val="0"/>
            <w:sz w:val="28"/>
            <w:szCs w:val="28"/>
          </w:rPr>
          <w:t>la España Peninsular.</w:t>
        </w:r>
      </w:smartTag>
      <w:r w:rsidRPr="00EC015B">
        <w:rPr>
          <w:b w:val="0"/>
          <w:sz w:val="28"/>
          <w:szCs w:val="28"/>
        </w:rPr>
        <w:t xml:space="preserve"> </w:t>
      </w:r>
      <w:smartTag w:uri="urn:schemas-microsoft-com:office:smarttags" w:element="PersonName">
        <w:smartTagPr>
          <w:attr w:name="ProductID" w:val="la Proclama"/>
        </w:smartTagPr>
        <w:r w:rsidRPr="00EC015B">
          <w:rPr>
            <w:b w:val="0"/>
            <w:sz w:val="28"/>
            <w:szCs w:val="28"/>
          </w:rPr>
          <w:t xml:space="preserve">La </w:t>
        </w:r>
        <w:r w:rsidRPr="00EC015B">
          <w:rPr>
            <w:b w:val="0"/>
            <w:i/>
            <w:sz w:val="28"/>
            <w:szCs w:val="28"/>
          </w:rPr>
          <w:t>Proclama</w:t>
        </w:r>
      </w:smartTag>
      <w:r w:rsidRPr="00EC015B">
        <w:rPr>
          <w:b w:val="0"/>
          <w:sz w:val="28"/>
          <w:szCs w:val="28"/>
        </w:rPr>
        <w:t xml:space="preserve"> en cuestión decía así:</w:t>
      </w:r>
    </w:p>
    <w:p w:rsidR="009C46AF" w:rsidRPr="00EC015B" w:rsidRDefault="009C46AF" w:rsidP="009C46AF">
      <w:pPr>
        <w:pStyle w:val="Textoindependiente"/>
        <w:jc w:val="both"/>
        <w:rPr>
          <w:b w:val="0"/>
          <w:sz w:val="28"/>
          <w:szCs w:val="28"/>
        </w:rPr>
      </w:pPr>
      <w:r w:rsidRPr="00EC015B">
        <w:rPr>
          <w:b w:val="0"/>
          <w:sz w:val="28"/>
          <w:szCs w:val="28"/>
        </w:rPr>
        <w:t xml:space="preserve">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“Entre los primeros cuidados de </w:t>
      </w:r>
      <w:smartTag w:uri="urn:schemas-microsoft-com:office:smarttags" w:element="PersonName">
        <w:smartTagPr>
          <w:attr w:name="ProductID" w:val="la Regencia"/>
        </w:smartTagPr>
        <w:r w:rsidRPr="00EC015B">
          <w:rPr>
            <w:sz w:val="28"/>
            <w:szCs w:val="28"/>
            <w:lang w:val="es-ES"/>
          </w:rPr>
          <w:t>la Regencia</w:t>
        </w:r>
      </w:smartTag>
      <w:r w:rsidRPr="00EC015B">
        <w:rPr>
          <w:sz w:val="28"/>
          <w:szCs w:val="28"/>
          <w:lang w:val="es-ES"/>
        </w:rPr>
        <w:t xml:space="preserve"> tiene un principal lugar la celebración de las Cortes extraordinarias anunciadas ya a los Españoles, y convocadas para el día 1º del próximo Marzo. En este gran Congreso cifran los buenos ciudadanos la esperanza de su redención y su felicidad futura. Y si los sucesos de la guerra obligan a dilatar esta gran medida hasta que pueda realizarse con la solemnidad y seguridad conveniente, esta misma dilación ofrece al nuevo Gobierno la oportunidad de dar al próximo Congreso nacional la representación completa del vasto imperio cuyos destinos le confían.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Desde el principio de la revolución declaró </w:t>
      </w:r>
      <w:smartTag w:uri="urn:schemas-microsoft-com:office:smarttags" w:element="PersonName">
        <w:smartTagPr>
          <w:attr w:name="ProductID" w:val="la Patria"/>
        </w:smartTagPr>
        <w:r w:rsidRPr="00EC015B">
          <w:rPr>
            <w:sz w:val="28"/>
            <w:szCs w:val="28"/>
            <w:lang w:val="es-ES"/>
          </w:rPr>
          <w:t>la Patria</w:t>
        </w:r>
      </w:smartTag>
      <w:r w:rsidRPr="00EC015B">
        <w:rPr>
          <w:sz w:val="28"/>
          <w:szCs w:val="28"/>
          <w:lang w:val="es-ES"/>
        </w:rPr>
        <w:t xml:space="preserve"> esos dominios parte integrante y esencial de </w:t>
      </w:r>
      <w:smartTag w:uri="urn:schemas-microsoft-com:office:smarttags" w:element="PersonName">
        <w:smartTagPr>
          <w:attr w:name="ProductID" w:val="la Monarqu￭a Espa￱ola."/>
        </w:smartTagPr>
        <w:r w:rsidRPr="00EC015B">
          <w:rPr>
            <w:sz w:val="28"/>
            <w:szCs w:val="28"/>
            <w:lang w:val="es-ES"/>
          </w:rPr>
          <w:t>la Monarquía Española.</w:t>
        </w:r>
      </w:smartTag>
      <w:r w:rsidRPr="00EC015B">
        <w:rPr>
          <w:sz w:val="28"/>
          <w:szCs w:val="28"/>
          <w:lang w:val="es-ES"/>
        </w:rPr>
        <w:t xml:space="preserve"> Como tal le corresponden los mismos derechos y prerrogativas que a la metrópoli. Siguiendo este principio de eterna equidad y justicia fueron llamados esos naturales a tomar parte en el Gobierno representativo que ha cesado: por él la tienen en </w:t>
      </w:r>
      <w:smartTag w:uri="urn:schemas-microsoft-com:office:smarttags" w:element="PersonName">
        <w:smartTagPr>
          <w:attr w:name="ProductID" w:val="la Regencia"/>
        </w:smartTagPr>
        <w:r w:rsidRPr="00EC015B">
          <w:rPr>
            <w:sz w:val="28"/>
            <w:szCs w:val="28"/>
            <w:lang w:val="es-ES"/>
          </w:rPr>
          <w:t>la Regencia</w:t>
        </w:r>
      </w:smartTag>
      <w:r w:rsidRPr="00EC015B">
        <w:rPr>
          <w:sz w:val="28"/>
          <w:szCs w:val="28"/>
          <w:lang w:val="es-ES"/>
        </w:rPr>
        <w:t xml:space="preserve"> actual; y por él la tendrán también en la representación de las Cortes nacionales, enviando a ella Diputados, según el decreto que va a continuación de este Manifiesto.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Desde este momento, Españoles Americanos, os veis elevados a la dignidad de hombres libres: no sois ya los mismos que antes encorvados baxo </w:t>
      </w:r>
      <w:r w:rsidRPr="00EC015B">
        <w:rPr>
          <w:sz w:val="28"/>
          <w:szCs w:val="28"/>
          <w:lang w:val="es-ES"/>
        </w:rPr>
        <w:lastRenderedPageBreak/>
        <w:t xml:space="preserve">un yugo mucho más duro mientras más distantes estabais del centro del poder; miradlos con indiferencia, besados por la codicia, y destruidos por la ignorancia. Tened presente que al pronunciar o al escribir el nombre del que ha de venir a representaros en el Congreso Nacional, vuestros destinos ya no dependen ni de los Ministros, ni de los Virreyes, ni de los Gobernadores; están en vuestras manos.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Es preciso que en este acto, el más solemne, el más importante de vuestra vida civil, cada elector se diga a sí mismo: a este hombre envío yo, para que unido a los Representantes de </w:t>
      </w:r>
      <w:smartTag w:uri="urn:schemas-microsoft-com:office:smarttags" w:element="PersonName">
        <w:smartTagPr>
          <w:attr w:name="ProductID" w:val="la Metr￳poli"/>
        </w:smartTagPr>
        <w:r w:rsidRPr="00EC015B">
          <w:rPr>
            <w:sz w:val="28"/>
            <w:szCs w:val="28"/>
            <w:lang w:val="es-ES"/>
          </w:rPr>
          <w:t>la Metrópoli</w:t>
        </w:r>
      </w:smartTag>
      <w:r w:rsidRPr="00EC015B">
        <w:rPr>
          <w:sz w:val="28"/>
          <w:szCs w:val="28"/>
          <w:lang w:val="es-ES"/>
        </w:rPr>
        <w:t xml:space="preserve"> haga frente a los designios destructores de Bonaparte: este hombre es el que ha de contribuir a formar con justas y sabias leyes un todo bien ordenado de tantos, tan vastos y tan separados dominios: este en fin el que ha de determinar las cargas que he de sufrir, las gracias que me han de pertenecer, la guerra que he de sostener, la paz que he de jurar.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Tal y tanta es, Españoles de América, la confianza que vais a poner en vuestros diputados. No duda </w:t>
      </w:r>
      <w:smartTag w:uri="urn:schemas-microsoft-com:office:smarttags" w:element="PersonName">
        <w:smartTagPr>
          <w:attr w:name="ProductID" w:val="la Patria"/>
        </w:smartTagPr>
        <w:r w:rsidRPr="00EC015B">
          <w:rPr>
            <w:sz w:val="28"/>
            <w:szCs w:val="28"/>
            <w:lang w:val="es-ES"/>
          </w:rPr>
          <w:t>la Patria</w:t>
        </w:r>
      </w:smartTag>
      <w:r w:rsidRPr="00EC015B">
        <w:rPr>
          <w:sz w:val="28"/>
          <w:szCs w:val="28"/>
          <w:lang w:val="es-ES"/>
        </w:rPr>
        <w:t xml:space="preserve">, ni </w:t>
      </w:r>
      <w:smartTag w:uri="urn:schemas-microsoft-com:office:smarttags" w:element="PersonName">
        <w:smartTagPr>
          <w:attr w:name="ProductID" w:val="la Regencia"/>
        </w:smartTagPr>
        <w:r w:rsidRPr="00EC015B">
          <w:rPr>
            <w:sz w:val="28"/>
            <w:szCs w:val="28"/>
            <w:lang w:val="es-ES"/>
          </w:rPr>
          <w:t>la Regencia</w:t>
        </w:r>
      </w:smartTag>
      <w:r w:rsidRPr="00EC015B">
        <w:rPr>
          <w:sz w:val="28"/>
          <w:szCs w:val="28"/>
          <w:lang w:val="es-ES"/>
        </w:rPr>
        <w:t xml:space="preserve"> que os habla por ella ahora, que estos mandatarios serán dignos de las altas funciones que van a exercer. Enviadlos pues, con la celeridad que la situación de las cosas públicas exige: que vengan a contribuir con su celo y con sus luces a la restauración y recomposición de </w:t>
      </w:r>
      <w:smartTag w:uri="urn:schemas-microsoft-com:office:smarttags" w:element="PersonName">
        <w:smartTagPr>
          <w:attr w:name="ProductID" w:val="la Monarqu￭a"/>
        </w:smartTagPr>
        <w:r w:rsidRPr="00EC015B">
          <w:rPr>
            <w:sz w:val="28"/>
            <w:szCs w:val="28"/>
            <w:lang w:val="es-ES"/>
          </w:rPr>
          <w:t>la Monarquía</w:t>
        </w:r>
      </w:smartTag>
      <w:r w:rsidRPr="00EC015B">
        <w:rPr>
          <w:sz w:val="28"/>
          <w:szCs w:val="28"/>
          <w:lang w:val="es-ES"/>
        </w:rPr>
        <w:t xml:space="preserve">: que formen con nosotros el plan de felicidad y perfección social de esos inmensos países; y que concurriendo a la execución de obra tan grande, se revistan de una gloria, que sin la revolución presente, ni España, ni América, pudieron esperar jamás. </w:t>
      </w:r>
    </w:p>
    <w:p w:rsidR="009C46AF" w:rsidRPr="00EC015B" w:rsidRDefault="009C46AF" w:rsidP="009C46AF">
      <w:pPr>
        <w:pStyle w:val="NormalWeb"/>
        <w:spacing w:before="0" w:beforeAutospacing="0" w:after="0" w:afterAutospacing="0"/>
        <w:ind w:firstLine="709"/>
        <w:jc w:val="both"/>
        <w:rPr>
          <w:sz w:val="28"/>
          <w:szCs w:val="28"/>
          <w:lang w:val="es-ES"/>
        </w:rPr>
      </w:pP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Real Isla de León, 14 de febrero de 1810. </w:t>
      </w:r>
    </w:p>
    <w:p w:rsidR="009C46AF" w:rsidRPr="00EC015B" w:rsidRDefault="009C46AF" w:rsidP="009C46AF">
      <w:pPr>
        <w:pStyle w:val="NormalWeb"/>
        <w:spacing w:before="0" w:beforeAutospacing="0" w:after="0" w:afterAutospacing="0"/>
        <w:ind w:firstLine="709"/>
        <w:jc w:val="both"/>
        <w:rPr>
          <w:sz w:val="28"/>
          <w:szCs w:val="28"/>
          <w:lang w:val="es-ES"/>
        </w:rPr>
      </w:pP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Xavier de Castaños, Presidente.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Francisco de Saavedra.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 xml:space="preserve">Antonio de Escaño. </w:t>
      </w:r>
    </w:p>
    <w:p w:rsidR="009C46AF" w:rsidRPr="00EC015B" w:rsidRDefault="009C46AF" w:rsidP="009C46AF">
      <w:pPr>
        <w:pStyle w:val="NormalWeb"/>
        <w:spacing w:before="0" w:beforeAutospacing="0" w:after="0" w:afterAutospacing="0"/>
        <w:ind w:firstLine="709"/>
        <w:jc w:val="both"/>
        <w:rPr>
          <w:sz w:val="28"/>
          <w:szCs w:val="28"/>
          <w:lang w:val="es-ES"/>
        </w:rPr>
      </w:pPr>
      <w:r w:rsidRPr="00EC015B">
        <w:rPr>
          <w:sz w:val="28"/>
          <w:szCs w:val="28"/>
          <w:lang w:val="es-ES"/>
        </w:rPr>
        <w:t>Miguel de Lardizábal y Uribe”</w:t>
      </w:r>
      <w:r w:rsidRPr="00EC015B">
        <w:rPr>
          <w:rStyle w:val="Refdenotaalpie"/>
          <w:sz w:val="28"/>
          <w:szCs w:val="28"/>
          <w:lang w:val="es-ES"/>
        </w:rPr>
        <w:footnoteReference w:id="18"/>
      </w:r>
      <w:r w:rsidRPr="00EC015B">
        <w:rPr>
          <w:sz w:val="28"/>
          <w:szCs w:val="28"/>
          <w:lang w:val="es-ES"/>
        </w:rPr>
        <w:t xml:space="preserve">. </w:t>
      </w:r>
    </w:p>
    <w:p w:rsidR="009C46AF" w:rsidRPr="00EC015B" w:rsidRDefault="009C46AF" w:rsidP="009C46AF">
      <w:pPr>
        <w:pStyle w:val="Textoindependiente"/>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El llamado a la autodeterminación y el autogobierno fue, pues, hecho por quienes asumían la máxima autoridad de la nación en guerra. Era un llamado al ejercicio de la representación popular en el marco de la unidad española, representada en aquel momento por una monarquía que experimentaba un proceso de erosión de su </w:t>
      </w:r>
      <w:r w:rsidRPr="00EC015B">
        <w:rPr>
          <w:b w:val="0"/>
          <w:i/>
          <w:sz w:val="28"/>
          <w:szCs w:val="28"/>
        </w:rPr>
        <w:t>auctoritas</w:t>
      </w:r>
      <w:r w:rsidRPr="00EC015B">
        <w:rPr>
          <w:b w:val="0"/>
          <w:sz w:val="28"/>
          <w:szCs w:val="28"/>
        </w:rPr>
        <w:t xml:space="preserve"> desde el lamentable reinando de Carlos IV </w:t>
      </w:r>
      <w:r w:rsidRPr="00EC015B">
        <w:rPr>
          <w:b w:val="0"/>
          <w:sz w:val="28"/>
          <w:szCs w:val="28"/>
        </w:rPr>
        <w:lastRenderedPageBreak/>
        <w:t>hasta desembocar en las abdicaciones de Bayona (5 de mayo de 1808, en el Castillo de Marrac)</w:t>
      </w:r>
      <w:r w:rsidRPr="00EC015B">
        <w:rPr>
          <w:rStyle w:val="Refdenotaalpie"/>
          <w:b w:val="0"/>
          <w:sz w:val="28"/>
          <w:szCs w:val="28"/>
        </w:rPr>
        <w:footnoteReference w:id="19"/>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sz w:val="28"/>
          <w:szCs w:val="28"/>
        </w:rPr>
      </w:pPr>
      <w:r w:rsidRPr="00EC015B">
        <w:rPr>
          <w:sz w:val="28"/>
          <w:szCs w:val="28"/>
        </w:rPr>
        <w:t xml:space="preserve">5. </w:t>
      </w:r>
      <w:smartTag w:uri="urn:schemas-microsoft-com:office:smarttags" w:element="PersonName">
        <w:smartTagPr>
          <w:attr w:name="ProductID" w:val="la Guerra"/>
        </w:smartTagPr>
        <w:r w:rsidRPr="00EC015B">
          <w:rPr>
            <w:sz w:val="28"/>
            <w:szCs w:val="28"/>
          </w:rPr>
          <w:t>La Guerra</w:t>
        </w:r>
      </w:smartTag>
      <w:r w:rsidRPr="00EC015B">
        <w:rPr>
          <w:sz w:val="28"/>
          <w:szCs w:val="28"/>
        </w:rPr>
        <w:t xml:space="preserve"> de Independencia en España </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La guerra contra el invasor francés fue en  </w:t>
      </w:r>
      <w:smartTag w:uri="urn:schemas-microsoft-com:office:smarttags" w:element="PersonName">
        <w:smartTagPr>
          <w:attr w:name="ProductID" w:val="la Espa￱a"/>
        </w:smartTagPr>
        <w:r w:rsidRPr="00EC015B">
          <w:rPr>
            <w:b w:val="0"/>
            <w:sz w:val="28"/>
            <w:szCs w:val="28"/>
          </w:rPr>
          <w:t>la España</w:t>
        </w:r>
      </w:smartTag>
      <w:r w:rsidRPr="00EC015B">
        <w:rPr>
          <w:b w:val="0"/>
          <w:sz w:val="28"/>
          <w:szCs w:val="28"/>
        </w:rPr>
        <w:t xml:space="preserve"> peninsular una lucha de independencia, expresión de patriotismo</w:t>
      </w:r>
      <w:r w:rsidRPr="00EC015B">
        <w:rPr>
          <w:rStyle w:val="Refdenotaalpie"/>
          <w:b w:val="0"/>
          <w:sz w:val="28"/>
          <w:szCs w:val="28"/>
        </w:rPr>
        <w:footnoteReference w:id="20"/>
      </w:r>
      <w:r w:rsidRPr="00EC015B">
        <w:rPr>
          <w:b w:val="0"/>
          <w:sz w:val="28"/>
          <w:szCs w:val="28"/>
        </w:rPr>
        <w:t>. Fue una guerra que fue de lo local a lo global, que tuvo como notas de la actitud popular la resistencia al invasor, la defensa de la patria y la cultura de la muerte</w:t>
      </w:r>
      <w:r w:rsidRPr="00EC015B">
        <w:rPr>
          <w:rStyle w:val="Refdenotaalpie"/>
          <w:b w:val="0"/>
          <w:sz w:val="28"/>
          <w:szCs w:val="28"/>
        </w:rPr>
        <w:footnoteReference w:id="21"/>
      </w:r>
      <w:r w:rsidRPr="00EC015B">
        <w:rPr>
          <w:b w:val="0"/>
          <w:sz w:val="28"/>
          <w:szCs w:val="28"/>
        </w:rPr>
        <w:t xml:space="preserve">. El problema de la legitimidad se planteó, entonces, junto al de la soberanía, unido al de la representación, en la cual, numéricamente, América y Filipinas, teniendo un volumen de población semejante al de </w:t>
      </w:r>
      <w:smartTag w:uri="urn:schemas-microsoft-com:office:smarttags" w:element="PersonName">
        <w:smartTagPr>
          <w:attr w:name="ProductID" w:val="la Pen￭nsula"/>
        </w:smartTagPr>
        <w:r w:rsidRPr="00EC015B">
          <w:rPr>
            <w:b w:val="0"/>
            <w:sz w:val="28"/>
            <w:szCs w:val="28"/>
          </w:rPr>
          <w:t>la Península</w:t>
        </w:r>
      </w:smartTag>
      <w:r w:rsidRPr="00EC015B">
        <w:rPr>
          <w:b w:val="0"/>
          <w:sz w:val="28"/>
          <w:szCs w:val="28"/>
        </w:rPr>
        <w:t xml:space="preserve">, tuvieron, sin embargo, menos representantes. Así, fue previsto por </w:t>
      </w:r>
      <w:smartTag w:uri="urn:schemas-microsoft-com:office:smarttags" w:element="PersonName">
        <w:smartTagPr>
          <w:attr w:name="ProductID" w:val="la Junta Central"/>
        </w:smartTagPr>
        <w:r w:rsidRPr="00EC015B">
          <w:rPr>
            <w:b w:val="0"/>
            <w:sz w:val="28"/>
            <w:szCs w:val="28"/>
          </w:rPr>
          <w:t>la Junta Central</w:t>
        </w:r>
      </w:smartTag>
      <w:r w:rsidRPr="00EC015B">
        <w:rPr>
          <w:b w:val="0"/>
          <w:sz w:val="28"/>
          <w:szCs w:val="28"/>
        </w:rPr>
        <w:t xml:space="preserve"> antes de disolverse, en sus Reglamentos para elección de Diputados a Cortes, la elección de 30 Diputados por América y Filipinas frente a 250 de </w:t>
      </w:r>
      <w:smartTag w:uri="urn:schemas-microsoft-com:office:smarttags" w:element="PersonName">
        <w:smartTagPr>
          <w:attr w:name="ProductID" w:val="la Espa￱a"/>
        </w:smartTagPr>
        <w:r w:rsidRPr="00EC015B">
          <w:rPr>
            <w:b w:val="0"/>
            <w:sz w:val="28"/>
            <w:szCs w:val="28"/>
          </w:rPr>
          <w:t>la España</w:t>
        </w:r>
      </w:smartTag>
      <w:r w:rsidRPr="00EC015B">
        <w:rPr>
          <w:b w:val="0"/>
          <w:sz w:val="28"/>
          <w:szCs w:val="28"/>
        </w:rPr>
        <w:t xml:space="preserve"> peninsular</w:t>
      </w:r>
      <w:r w:rsidRPr="00EC015B">
        <w:rPr>
          <w:rStyle w:val="Refdenotaalpie"/>
          <w:b w:val="0"/>
          <w:sz w:val="28"/>
          <w:szCs w:val="28"/>
        </w:rPr>
        <w:footnoteReference w:id="22"/>
      </w:r>
      <w:r w:rsidRPr="00EC015B">
        <w:rPr>
          <w:b w:val="0"/>
          <w:sz w:val="28"/>
          <w:szCs w:val="28"/>
        </w:rPr>
        <w:t>. “La desigualdad de trato político, dada por el gobierno central a esta América cuya igualdad política había proclamado ―y proclamaba todavía― acrecentaba todavía más los agravios a los americanos y hacía de la reivindicación de la igualdad de la representación una de las principales causas de los nacientes movimientos de Independencia”</w:t>
      </w:r>
      <w:r w:rsidRPr="00EC015B">
        <w:rPr>
          <w:rStyle w:val="Refdenotaalpie"/>
          <w:b w:val="0"/>
          <w:sz w:val="28"/>
          <w:szCs w:val="28"/>
        </w:rPr>
        <w:footnoteReference w:id="23"/>
      </w:r>
      <w:r w:rsidRPr="00EC015B">
        <w:rPr>
          <w:b w:val="0"/>
          <w:sz w:val="28"/>
          <w:szCs w:val="28"/>
        </w:rPr>
        <w:t xml:space="preserve">. El problema de la legitimidad y la representación tenía, evidentemente, un entorno diferente en </w:t>
      </w:r>
      <w:smartTag w:uri="urn:schemas-microsoft-com:office:smarttags" w:element="PersonName">
        <w:smartTagPr>
          <w:attr w:name="ProductID" w:val="la Pen￭nsula"/>
        </w:smartTagPr>
        <w:r w:rsidRPr="00EC015B">
          <w:rPr>
            <w:b w:val="0"/>
            <w:sz w:val="28"/>
            <w:szCs w:val="28"/>
          </w:rPr>
          <w:t>la Península</w:t>
        </w:r>
      </w:smartTag>
      <w:r w:rsidRPr="00EC015B">
        <w:rPr>
          <w:b w:val="0"/>
          <w:sz w:val="28"/>
          <w:szCs w:val="28"/>
        </w:rPr>
        <w:t xml:space="preserve"> y en América</w:t>
      </w:r>
      <w:r w:rsidRPr="00EC015B">
        <w:rPr>
          <w:rStyle w:val="Refdenotaalpie"/>
          <w:b w:val="0"/>
          <w:sz w:val="28"/>
          <w:szCs w:val="28"/>
        </w:rPr>
        <w:footnoteReference w:id="24"/>
      </w:r>
      <w:r w:rsidRPr="00EC015B">
        <w:rPr>
          <w:b w:val="0"/>
          <w:sz w:val="28"/>
          <w:szCs w:val="28"/>
        </w:rPr>
        <w:t xml:space="preserve">. Ello generó incertidumbre y desconfianza. En Hispanoamérica (con excepción de México) se terminó reconociendo a </w:t>
      </w:r>
      <w:smartTag w:uri="urn:schemas-microsoft-com:office:smarttags" w:element="PersonName">
        <w:smartTagPr>
          <w:attr w:name="ProductID" w:val="la Junta"/>
        </w:smartTagPr>
        <w:r w:rsidRPr="00EC015B">
          <w:rPr>
            <w:b w:val="0"/>
            <w:sz w:val="28"/>
            <w:szCs w:val="28"/>
          </w:rPr>
          <w:t>la Junta</w:t>
        </w:r>
      </w:smartTag>
      <w:r w:rsidRPr="00EC015B">
        <w:rPr>
          <w:b w:val="0"/>
          <w:sz w:val="28"/>
          <w:szCs w:val="28"/>
        </w:rPr>
        <w:t xml:space="preserve"> de Sevilla “que fingía ser el gobierno legítimo de toda </w:t>
      </w:r>
      <w:smartTag w:uri="urn:schemas-microsoft-com:office:smarttags" w:element="PersonName">
        <w:smartTagPr>
          <w:attr w:name="ProductID" w:val="la Monarqu￭a"/>
        </w:smartTagPr>
        <w:r w:rsidRPr="00EC015B">
          <w:rPr>
            <w:b w:val="0"/>
            <w:sz w:val="28"/>
            <w:szCs w:val="28"/>
          </w:rPr>
          <w:t>la Monarquía</w:t>
        </w:r>
      </w:smartTag>
      <w:r w:rsidRPr="00EC015B">
        <w:rPr>
          <w:b w:val="0"/>
          <w:sz w:val="28"/>
          <w:szCs w:val="28"/>
        </w:rPr>
        <w:t>, precisamente para evitar la formación de Juntas en América”</w:t>
      </w:r>
      <w:r w:rsidRPr="00EC015B">
        <w:rPr>
          <w:rStyle w:val="Refdenotaalpie"/>
          <w:b w:val="0"/>
          <w:sz w:val="28"/>
          <w:szCs w:val="28"/>
        </w:rPr>
        <w:footnoteReference w:id="25"/>
      </w:r>
      <w:r w:rsidRPr="00EC015B">
        <w:rPr>
          <w:b w:val="0"/>
          <w:sz w:val="28"/>
          <w:szCs w:val="28"/>
        </w:rPr>
        <w:t xml:space="preserve">. El fingimiento de </w:t>
      </w:r>
      <w:smartTag w:uri="urn:schemas-microsoft-com:office:smarttags" w:element="PersonName">
        <w:smartTagPr>
          <w:attr w:name="ProductID" w:val="la Junta"/>
        </w:smartTagPr>
        <w:r w:rsidRPr="00EC015B">
          <w:rPr>
            <w:b w:val="0"/>
            <w:sz w:val="28"/>
            <w:szCs w:val="28"/>
          </w:rPr>
          <w:t>la Junta</w:t>
        </w:r>
      </w:smartTag>
      <w:r w:rsidRPr="00EC015B">
        <w:rPr>
          <w:b w:val="0"/>
          <w:sz w:val="28"/>
          <w:szCs w:val="28"/>
        </w:rPr>
        <w:t xml:space="preserve"> sevillana “dejó una profunda traza de </w:t>
      </w:r>
      <w:r w:rsidRPr="00EC015B">
        <w:rPr>
          <w:b w:val="0"/>
          <w:sz w:val="28"/>
          <w:szCs w:val="28"/>
        </w:rPr>
        <w:lastRenderedPageBreak/>
        <w:t>desconfianza para el futuro que ejercerá su efecto en 1810 y propiciará la formación de Juntas en América”</w:t>
      </w:r>
      <w:r w:rsidRPr="00EC015B">
        <w:rPr>
          <w:rStyle w:val="Refdenotaalpie"/>
          <w:b w:val="0"/>
          <w:sz w:val="28"/>
          <w:szCs w:val="28"/>
        </w:rPr>
        <w:footnoteReference w:id="26"/>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En </w:t>
      </w:r>
      <w:smartTag w:uri="urn:schemas-microsoft-com:office:smarttags" w:element="PersonName">
        <w:smartTagPr>
          <w:attr w:name="ProductID" w:val="؟椰!ę&#10;Ĕ炘!ŸĖ2⒨ ᓈ Ē⋐ヹ熸!⋔ヹ땘ミ杨!裸!腘Ċ燈!ŸĄ⒨ ರ &#10;Ā⩰ー뚤ミ⩀ーĬベ䟨؟ŸŸ&#10;ź,⒨ ൈ Ŷ⋐ヹ猈!⋔ヹ땘ミ좠ؗᕠؠ腘Ů쟐ؗŸŨde⒨ ᓈ Ť⒨ ۨ ŜᙠؠŸŞ,⒨ ᒠ Ś⒨ ⅰ Œ狈!ŸŌ,⒨ ۨ ň⒨ Ἠ ŀ猸!Ÿł&#10;LÓPEZ⒨ ۨ ƾRepúblicaƻdeƶ玨!Ÿư,⒨ ⅰ Ƭ⒨ ∀ Ƥ㾐׭ŸƦ.⒨ Ẹ Ƣ⒨ ୀ ƚ璈!ŸƔCfr⒨ ⃐ Ɛ㍄䑃쩨#⮅0ƈ瓸!ŸƊ178⒨ ∀ Ɔ⒨ ᒠ Ǿ葨ئŸǸ-⒨ ୀ Ǵ뛐ミz癴!ジǱ&#10;Ǭ痘!ŸǮ170⒨ ૠ Ǫ⒨ ͈ ǢؐŸǜ.⒨ ᒠ ǘ⒨ ཨ ǐ皸!Ÿǒpp⒨ ᆰ ǎ⒨ ʨ ǆ眨!Ÿǀ,⒨ ͈ ļ⒨ ୀ Ĵ瞘!ŸĶ1949⒨ ཨ Ĳ⒨ ᗀ Ī砈!ŸĤ,⒨ ʨ Ġ⒨ ᶈ Ę硸!ŸĚ,⒨ ୀ Ė⒨ ᶈ Ď磨!ŸĈ]⒨ ᗀ Ą⒨ ၈&quot;ż祘!Ÿžla⒨ ᶈ ź⒨ ᶈ Ų秈!ŸŬde⒨ ᶈ Ũ⒨ ᆰ Š⒨ 䱀͹Ř窨!ŸŚ.⒨ ᶈ Ŗ⒨ ᶈ Ŏ竨!Ÿňde⒨ ᆰ ń⒨ ૠ Ƽ⒨ Ⴐ ƴ篈!Ըƶ[⒨ ᶈ Ʋ⒨ ᪈ ƪ簈!ӈƤe⒨ ૠ Ơ⒨ ဠ Ƙ籸!јƚde⒨ Ⴐ Ɩ⒨ ፈ Ǝ糨!Ϩƈ,⒨ ᪈ Ƅ⒨ ᒠ Ǽ絘!͸Ǿla⒨ ဠ Ǻ⒨ ဠ ǲ緈!̈Ǭde⒨ ፈ Ǩ⒨ ⊘ Ǡ縸!ʘǢel⒨ ᒠ Ǟ⋐ヹꉨ!⋔ヹ땘ミ؀ለ&quot;腘ǖ纨!Ȩǐy⒨ ဠ ǌhizoǏ뛐ミ¸ ᵬ&quot;瀐ࢾǄ称ͻƸǆy⒨ ⊘ ǂ⒨ ᬨ ĺ崘ףŸĴ&#10;뎘!辺䔍괥ᇐꢘᬶ̑aİ⒨ ᒠ Ĩ翸!ŸĪ&#10;쳀ؗ俠⃐㫪ၩ〫鴰Ħ뛐ミǺ僬&quot;ؖģaĞ聨!ŸĘ齒㜵緞䜱➋툍㞴aĔ⒨ ᶈ Č쪠ؗŸĎӈ&quot;麰ࣥĊ嶰攁嶜攁嶄攁#￳嵬攁Ă舨!Ÿż&#10;蝈!俠⃐㫪ၩ〫鴰AŸ⒨ ࢘ Ű喨ؘ笐#Ų馨 beŮ⒨ ঐ Ŧ#ŸŠ&#10;ј&quot;俠⃐㫪ၩ〫鴰iŜ⒨ ঐ Ŕ芘!ŸŖe31808”Œ⒨ ᶸ Ŋ茈!Ÿń&#10;聈!俠⃐㫪ၩ〫鴰aŀ⒨ 와Ƹ荸!Ÿƺqueem.&#10;2 ƶ⒨ ј Ʈ菨!Ÿƨ薈!eƤ⒨ ⋸ Ɯ葘!Ÿƞde!ƚ⒨ Ő ƒ蓈!Ÿƌ됈!ƈ⒨ ᶈ ƀ蔸!ŸƂ&#10;还!俠⃐㫪ၩ〫鴰!Ǿ⒨ ᇘ Ƕ薨!Ÿǰ&#10;借俠⃐㫪ၩ〫鴰!Ǭ⒨ ⊘ Ǥ蘘!ŸǦ&#10;藸!俠⃐㫪ၩ〫鴰Ǣ⒨ ਠ ǚ蚈!Ÿǔ&#10;趨!俠⃐㫪ၩ〫鴰aǐ⒨ !ǈ蛸!ŸǊalLa Ley!ǆ⒨ ؘ ľ蝨!Ÿĸ覸!keKey1e2!Ĵ⒨ ℈ Ĭ⒨ ֘ Ĥ衈!ŸĦ窠أ萤繪રئdaĢ⋐ヹ褸!⋔ヹ땘ミ煸!깸!腘Ě襈!ŸĔ⒨ ₨ Đ⒨ ␠ Ĉ袈!ŸĊ૨&quot;keKey1e2!Ć⒨ ᒠ ž襨!ŸŸ誘!keKey1e2!Ŵ⒨ 예Ŭ觘!ŸŮ诨!keKey1e2!Ū⒨ ᒠ Ţ詈!ŸŜSerģŘ⒨ ࡨ Ő誸!ŸŒabout:blankŎ⒨ ܘ ņ謨!Ÿŀ鈈!keKey1e2!Ƽ⒨ ᶈ ƴ讘!Ըƶ蠨!2!Ʋ⒨ ᆰ ƪʸ&quot;ӈƤጠؠ䜘أڈ&quot;ࡈ&quot;2&quot;Ơ⒨ ⋈ Ƙ豸!јƚᆈؠ瘠أ੸&quot;鬐2&quot;Ɩ⒨ ↠ Ǝ賨!Ϩƈ&#10;Ġ⁡单⹂乌㵋ര《鴰Ƅ⒨ ܘ Ǽ赘!͸Ǿ&#10;菈!Ⱡ₍㫪ၩ힢〫鴰lǺ⋐ヹ꠨!⋔ヹ땘ミࡨ&quot;Ө&quot;腘ǲ跈!̈Ǭרދ怠㿸Ǩ⒨ נ Ǡވ&quot;ʘǢӬऱ怠㿸Ǟ⒨ ≠ ǖ躨!Ȩǐse!ǌ⒨ נ Ǆ輘!Ƹǆ&#10;୘&quot;厀蜜䊠ၩ〫鴰!ǂ⒨ ⅀ ĺ辈!ŸĴኈؠ燨؟ࡈ&quot;ݨ&quot;2&quot;İ⒨ ᭐ Ĩ迸!ŸĪ&#10;㋀ئ辺䔍괥ᇐꢘᬶ̑Ħ±la Sant￭sima TrinidadĞ遨!ŸĘ&#10;펠ࣂ俠⃐㫪ၩ〫鴰aĔ⒨ հ Čസ&quot;ŸĎ,em.&#10;遈!Ċ⒨ ၈&quot;Ă酈!Ÿż᪰׻keKey1e2!Ÿ⒨ ነ Ű醸!ŸŲ&#10;蛘!俠⃐㫪ၩ〫鴰!Ů⒨ ݘ Ŧ⒨ ᗀ Ş銘!ŸŘ邸!莌بŔ⒨ ཨ Ō鋘!ŸŎ訨!keKey1e2!Ŋ⒨ ޠ ł鍈!ŸƼ&#10;ꙀةewStreamaƸ⒨ ܘ ư鎸!ŸƲ,1808”2 Ʈ⒨ ⎨ Ʀ鐨!ŸƠlaͷ⡀ー䏴2 Ɯ⒨ ޠ Ɣᗸ&quot;ŸƖ&#10;借俠⃐㫪ၩ〫鴰!ƒ⒨ ᆰ Ɗ锈!ŸƄ豘!ƀ⒨ ᆰ Ǹ镸!ŸǺsu⒨ ޠ Ƕ㾜ؼ᧰&quot;灠ࢾǳporǮ门!ŸǨ&#10;desde⒨ ᆰ Ǥ㣜ࢳ㥸ࢳ巘ࢲǡ1812ǜ䁈ؼŸǞél⒨ ᆰ ǚ⋐ヹ㥈&quot;⋔ヹ땘ミ嗘ע׵腘ǒ㵸ؼŸǌde⒨ ᤘ ǈ⒨ ཀ ǀᤈ&quot;Ÿǂ&#10;dando⒨ ᫨ ľ⒨ 촘Ķ‰ࢳ볰ـİlos⒨ 촘Ĭ⒨ ᆰ Ĥ鞨!ŸĦAllí⒨ ᤘ Ģ⒨ ᆰ Ě颈!ŸĔ.⒨ ཀ Đ⒨ ᆰ Ĉ飸!ŸĊla⒨ ᆰ Ć⒨ ᆰ ž饨!ŸŸante⒨ ᆰ Ŵ⒨ ð Ŭ駘!ŸŮ&#10;caída⒨ ᆰ Ū⒨ ᆰ Ţ驈!ŸŜvez⒨ ᆰ Ř⒨ Ҁ Ő鮘!ŸŒ&#10;Reino⒨ ᆰ Ŏ⒨ Ԑ ņ骸!Ÿŀ,⒨ ð Ƽ⒨ ᶈ ƴ鬨!Ըƶdel⒨ Ԑ Ʋ⒨ ᛀ ƪ鰈!ӈƤla⒨ Ҁ Ơ⒨ ᝰ Ƙ鱸!јƚante⒨ ᶈ Ɩゔㄈ锠ةƓ476Ǝ鳨!Ϩƈ1812⒨ ᛀ Ƅ⒨ ႰعǼ舨ئ͸Ǿ&#10;”.⒨ ᶈ Ǻ⋐ヹꄘ!⋔ヹ땘ミ垨עᲈ&quot;腘ò⦈&quot;ͽǬlos⒨ ᝰ Ǩ⒨ ၈ ǠProletariosa Ley Ǟ⒨ ᤘ ǖ麨!Ȩǐ,⒨ ဠ ǌ⒨ ᤘ Ǆ鼘!Ƹǆpor⒨ ⎨ ǂ뛐ミ薬ئḠͻĿ&#10;Santoĺ龈!ŸĴlas⒨ ၈ İ⒨ ᫀ (⟘؊ⴈͷĪde⒨ ᤘ Ħ⒨ ᥘ Ğꁨ!ŸĘel⒨ ᤘ Ĕ⒨ ۨ Čꃘ!ŸĎcon⒨ ᫀ Ċ뛐ミíꇤ!㽘ثćLaĂ篰ͻŸż,⒨ ᥘ ŸdecirseŵalŰ䲸&quot;ŸŲ1812⒨ ᩐ Ů뛐ミê䯄&quot;㼐ثū.Ŧ׵ﱨ!Š—⒨ ᕰ Ŝ냌ػ鬐ػ㾨ثř(Ŕꅈ!ŸŖGual⒨ ۨ  Œ⩰ー뚤ミ⩀ーĬベꏀ!J ŋꎜ!窀ͻ础ͻ@览ػ旈ػł瞰ͻŸƼde⒨ ꠨&#10;Ƹ⩰ー뚤ミ⩀ーĬベ秐ࢽưŸ&#10;ƲLa⒨ ᤘ Ʈ뛐ミð냴ػ남ػƫ&#10;CádizƦ鷈!ŸƠ,⒨ ᶈ Ɯ뛐ミúꔴ!买ؘƙniƔᒨ&quot;ŸƖ&#10;Pedro⒨ ᷰ ƒexistenciaƏsidoƊ㴸ؼŸƄ,⒨ ∠ ƀ⒨ ᫀ Ǹ領!ŸǺ.⒨ ྠ Ƕ⋐ヹꝸ!⋔ヹ땘ミ䋈ؼ䝈ࢾ腘Ǯꗨ!ŸǨCfr⒨ ᶈ Ǥ뛐ミÉ胜ࢺ聨ࢺǡdeǜ໸&quot;ŸǞ.⒨ ᫀ ǚ⒨ Ḩ ǒ㶸ؼŸǌ)⒨ ј ǈ⒨ ᤘ ǀ⒨ ᨈ ĸꞨ!Ÿĺ”⒨ Ḩ Ķ⒨ ၸ Į꟨!ŸĨAmén⒨ ᤘ Ĥ⒨ ဠ Ĝꡘ!ŸĞ,⒨ ᨈ Ě⒨ Ψ Ē꣈!ŸČJosé⒨ ၸ Ĉ⋐ヹ⬸&quot;⋔ヹ땘ミͽ⇸&quot;腘Āꤸ!ŸĂy⒨ ဠ ž⒨ Ẑ Ŷ谈!ŸŰ&#10;María⒨ Ψ Ŭlas땘ミůde눀ࣥ䯈ࣖŤꨘ!ŸŦ,⒨ ဠ &#10;Ţ⩰ー뚤ミ⩀ーĬベ㮐ࣃZꮨ!볐&quot;&#10;Ŕ&#10;Jesús⒨ ᶈ Ő⒨ ࿘ H⻰ࣔ볐&quot;Ŋde⒨ Ẑ ņ⒨ ̠ ƾꭨ!ըƸy⒨ Ԑ ƴ⒨ ૠ Ƭꯘ!ӸƮla⒨ ࿘ ƪ⒨ ᨈ Ƣ걈!҈Ɯde⒨ ̠ Ƙ⒨ ᨈ Ɛ겸!Иƒel⒨ ૠ Ǝ뛐ミì귄!侐ؘƋ&#10;éliteƆ괨!ΨƀEn⒨ ᨈ Ǽ⋐ヹ⺘&quot;⋔ヹ땘ミ隸!Ἠ&quot;腘ôͽᭈעǶ“⒨ ᨈ ǲ⋐ヹ꺸!⋔ヹ땘ミ裸!껨!腘Ǫ껈!ˈǤ⒨ ˘ Ǡ⋐ヹ꼨!⋔ヹ땘ミ깸!꽘!腘ǘ꼸!ɘǚ⒨ ᆀ ǖ⋐ヹ꾘!⋔ヹ땘ミ껨!꿈!腘ǎ꾨!Ǩǈ⒨ ᝰ Ǆ⋐ヹ뀈!⋔ヹ땘ミ꽘!뀸!腘ļ뀘!Ÿľ⒨ Ҩ ĺ⋐ヹ끸!⋔ヹ땘ミ꿈!남!腘Ĳ낈!ŸĬ⒨ ཀ Ĩ⋐ヹ냨!⋔ヹ땘ミ뀸!넘!腘Ġ냸!ŸĢ⒨ ૠ Ğ⋐ヹ녘!⋔ヹ땘ミ남!놈!腘Ė녨!ŸĐ⒨ 켠Č⋐ヹ뇈!⋔ヹ땘ミ넘!뇸!腘Ą뇘!ŸĆ⒨ ჸ Ă⋐ヹ눸!⋔ヹ땘ミ놈!뉨!腘ź뉈!ŸŴ⒨ ᤘ Ű⋐ヹ늨!⋔ヹ땘ミ뇸!됨!腘Ũ늸!ŸŪ⒨ ᤘ Ŧ⒨ ী Ş⊰ࣃŸŘ&#10;Token ListlŔ뛐ミă덴!哨࣑ő-Ō님!ŸŎ膘!ࣂ&#10;Ŋ⩰ー뚤ミ⩀ーĬベ톐ࣂłŸ&#10;Ƽ艸!Ƹ⋐ヹ둨!⋔ヹ땘ミ뉨!뒘!腘ư둸!ŸƲ⒨ Ԑ Ʈ⋐ヹ듘!⋔ヹ땘ミ됨!딈!腘Ʀ듨!ŸƠ⒨ ૠ Ɯ⋐ヹ땈!⋔ヹ땘ミ뒘!땸!腘Ɣ땘!ŸƖ⒨ ⎨ ƒ⋐ヹ떸!⋔ヹ땘ミ딈!뗨!腘Ɗ뗈!ŸƄ⒨ ૠ ƀ⋐ヹ똨!⋔ヹ땘ミ땸!뙘!腘Ǹ똸!ŸǺ⒨ ነ Ƕ⋐ヹ뚘!⋔ヹ땘ミ뗨!뛈!腘Ǯ뚨!ŸǨ⒨ Ⴐ Ǥ⋐ヹ뜈!⋔ヹ땘ミ뙘!뜸!腘ǜ뜘!ŸǞ⒨ Ẹ ǚ⋐ヹ띸!⋔ヹ땘ミ뛈!램!腘ǒ랈!Ÿǌ⒨ ᎀ ǈ⋐ヹ럨!⋔ヹ땘ミ뜸!렘!腘ǀ럸!Ÿǂ⒨ ᩐ ľ⋐ヹ롘!⋔ヹ땘ミ램!뢈!腘Ķ롨!Ÿİ⒨ Ỹ Ĭ⋐ヹ룈!⋔ヹ땘ミ렘!룸!腘Ĥ룘!ŸĦ⒨ Ἠ Ģ⋐ヹ뤸!⋔ヹ땘ミ뢈!륨!腘Ě륈!ŸĔ⒨ ঐ Đ⋐ヹ릨!⋔ヹ땘ミ룸!맘!腘Ĉ릸!ŸĊ⒨ ᔀ Ć⋐ヹ먘!⋔ヹ땘ミ륨!멈!腘ž먨!ŸŸ⒨ ᶈ Ŵ⋐ヹ몈!⋔ヹ땘ミ맘!몸!腘Ŭ몘!ŸŮ⒨ က Ū⋐ヹ뫸!⋔ヹ땘ミ멈!묨!腘Ţ묈!ŸŜ⒨ Ҁ Ř⋐ヹ뭨!⋔ヹ땘ミ몸!뮘!腘Ő뭸!ŸŒ⒨ ⋸ Ŏ⋐ヹ믘!⋔ヹ땘ミ묨!밈!腘ņ믨!Ÿŀ⒨ И Ƽ⋐ヹ뱈!⋔ヹ땘ミ뮘!뱸!腘ƴ뱘!Ըƶ⒨ Ṡ Ʋ⋐ヹ벸!⋔ヹ땘ミ밈!볨!ƪ볈!ӈƤ⒨ Ð Ơ⋐ヹ봨!⋔ヹ땘ミ뱸!뵘!腘Ƙ봸!јƚ⒨ ម Ɩ⋐ヹ붘!⋔ヹ땘ミ볨!뷈!腘Ǝ붨!Ϩƈ⒨ ጐ Ƅ⋐ヹ븈!⋔ヹ땘ミ뵘!븸!腘Ǽ븘!͸Ǿ⒨ ⋸ Ǻ⋐ヹ빸!⋔ヹ땘ミ뷈!뺨!腘ǲ뺈!̈Ǭ⒨ ម Ǩ⋐ヹ뻨!⋔ヹ땘ミ븸!뼘!腘Ǡ뻸!ʘǢ⒨ Ǟ⋐ヹ뽘!⋔ヹ땘ミ뺨!뾈!腘ǖ뽨!Ȩǐ⒨ ꢀǌ⋐ヹ뿈!⋔ヹ땘ミ뼘!뿸!腘Ǆ뿘!Ƹǆ⒨ ᨰ ǂ⋐ヹ쀸!⋔ヹ땘ミ뾈!쁨!腘ĺ쁈!ŸĴ⒨ ΀ İ⋐ヹ삨!⋔ヹ땘ミ뿸!샘!腘Ĩ삸!ŸĪ⒨ ᩐ Ħ⋐ヹ섘!⋔ヹ땘ミ쁨!셈!腘Ğ섨!ŸĘ⒨ ᢈ Ĕ⋐ヹ솈!⋔ヹ땘ミ샘!솸!腘Č솘!ŸĎ⒨ ᯈ Ċ⋐ヹ쇸!⋔ヹ땘ミ셈!숨!腘Ă숈!Ÿż⒨ ඈ Ÿ⋐ヹ쉨!⋔ヹ땘ミ솸!슘!腘Ű쉸!ŸŲ⒨ Ⴐ Ů⋐ヹ싘!⋔ヹ땘ミ숨!쌈!腘Ŧ싨!ŸŠ⒨ ᗠ Ŝ⋐ヹ썈!⋔ヹ땘ミ슘!썸!腘Ŕ썘!ŸŖ⒨ ᨰ Œ⋐ヹ쎸!⋔ヹ땘ミ쌈!쏨!腘Ŋ쏈!Ÿń⒨ נ ŀ⋐ヹ쐨!⋔ヹ땘ミ썸!쑘!腘Ƹ쐸!Ÿƺ⒨ ɨ ƶ⋐ヹ쒘!⋔ヹ땘ミ쏨!쓈!腘Ʈ쒨!Ÿƨ⒨ ᗠ Ƥ⋐ヹ씈!⋔ヹ땘ミ쑘!씸!腘Ɯ씘!Ÿƞ⒨ ඈ ƚ⋐ヹ앸!⋔ヹ땘ミ쓈!얨!腘ƒ얈!Ÿƌ⒨ ᒠ ƈ⋐ヹ엨!⋔ヹ땘ミ씸!옘!腘ƀ엸!ŸƂ⒨ ᶈ Ǿ⋐ヹ왘!⋔ヹ땘ミ얨!욈!腘Ƕ왨!Ÿǰ⒨ ነ Ǭ⋐ヹ웈!⋔ヹ땘ミ옘!웸!腘Ǥ웘!ŸǦ⒨ ڈ Ǣ⋐ヹ윸!⋔ヹ땘ミ욈!읨!腘ǚ읈!Ÿǔ⒨ ነ ǐ⋐ヹ잨!⋔ヹ땘ミ웸!쟘!腘ǈ잸!ŸǊ⒨ ᒠ ǆ⋐ヹ젘!⋔ヹ땘ミ읨!졈!腘ľ젨!Ÿĸ⒨ Ϩ Ĵ⋐ヹ좈!⋔ヹ땘ミ쟘!좸!腘Ĭ좘!ŸĮ⒨ ೘ Ī⋐ヹ죸!⋔ヹ땘ミ졈!줨!腘Ģ줈!ŸĜ⒨ ഐ Ę⋐ヹ쥨!⋔ヹ땘ミ좸!즘!腘Đ쥸!ŸĒ⒨ ɀ Ď⋐ヹ짘!⋔ヹ땘ミ줨!쨈!腘Ć짨!ŸĀ⒨ ᜸ ż⋐ヹ쩈!⋔ヹ땘ミ즘!쩸!Ŵ쩘!ŸŶ⒨ Đ Ų⋐ヹ쪸!⋔ヹ땘ミ쨈!쫨!腘Ū쫈!ŸŤ⒨ ῀ Š⋐ヹ쬨!⋔ヹ땘ミ쩸!쭘!腘Ř쬸!ŸŚ⒨ ࢘ Ŗ⋐ヹ쮘!⋔ヹ땘ミ쫨!쯈!腘Ŏ쮨!Ÿň⒨ ߨ ń⋐ヹ찈!⋔ヹ땘ミ쭘!참!腘Ƽ찘!Ÿƾ⒨ ࠠ ƺ⋐ヹ챸!⋔ヹ땘ミ쯈!첨!腘Ʋ첈!ԈƬ⒨ ɀ ƨ⋐ヹ쳨!⋔ヹ땘ミ참!촘!腘Ơ쳸!ҘƢ⒨ 예ƞ⋐ヹ쵘!⋔ヹ땘ミ첨!춈!腘Ɩ쵨!ШƐ⒨ ៀ ƌ⋐ヹ췈!⋔ヹ땘ミ촘!췸!腘Ƅ췘!θƆ⒨ ሐ Ƃ⋐ヹ츸!⋔ヹ땘ミ춈!침!腘Ǻ칈!͈Ǵ⒨ ሸ ǰ⋐ヹ캨!⋔ヹ땘ミ췸!컘!腘Ǩ캸!˘Ǫ⒨ Ὠ Ǧ⋐ヹ켘!⋔ヹ땘ミ침!콈!腘Ǟ켨!ɨǘ⒨ Ὠ ǔ⋐ヹ쾈!⋔ヹ땘ミ컘!쾸!腘ǌ쾘!Ǹǎ⒨ Ὠ Ǌ⋐ヹ쿸!⋔ヹ땘ミ콈!퀨!腘ǂ퀈!ƈļ⒨ จ ĸ⋐ヹ큨!⋔ヹ땘ミ쾸!킘!腘İ큸!ŸĲ⒨ ⊘ Į⋐ヹ탘!⋔ヹ땘ミ퀨!턈!腘Ħ탨!ŸĠ⒨ ⍸ Ĝ⋐ヹ텈!⋔ヹ땘ミ킘!텸!腘Ĕ텘!ŸĖ⒨ ⊘ Ē⋐ヹ톸!⋔ヹ땘ミ턈!퇨!腘Ċ퇈!ŸĄ⒨ ჸ Ā⋐ヹ툨!⋔ヹ땘ミ텸!퉘!腘Ÿ툸!Ÿź⒨ ᄠ Ŷ⋐ヹ튘!⋔ヹ땘ミ퇨!틈!腘Ů튨!ŸŨ⒨ ᾘ Ť⋐ヹ팈!⋔ヹ땘ミ퉘!팸!腘Ŝ팘!ŸŞ⒨ Ὸ Ś⋐ヹ퍸!⋔ヹ땘ミ틈!펨!腘Œ펈!ŸŌ⒨ ಀ ň⋐ヹ폨!⋔ヹ땘ミ팸!퐘!腘ŀ폸!Ÿł⒨ ᚐ ƾ⋐ヹ푘!⋔ヹ땘ミ펨!품!腘ƶ푨!Ÿư⒨ ୀ Ƭ⋐ヹ퓈!⋔ヹ땘ミ퐘!퓸!腘Ƥ퓘!ŸƦ⒨ ᆰ Ƣ⋐ヹ픸!⋔ヹ땘ミ품!함!腘ƚ핈!ŸƔ⒨ ᶈ Ɛ⋐ヹ햨!⋔ヹ땘ミ퓸!험!腘ƈ햸!ŸƊ⒨ ൈ Ɔ⋐ヹ혘!⋔ヹ땘ミ함!홈!腘Ǿ혨!ŸǸ⒨ ௨ Ǵ⋐ヹ횈!⋔ヹ땘ミ험!횸!腘Ǭ횘!ŸǮ⒨ ఘ Ǫ⋐ヹ훸!⋔ヹ땘ミ홈!휨!腘Ǣ휈!Ÿǜ⒨ ⅀ ǘ⋐ヹ흨!⋔ヹ땘ミ횸!힘!腘ǐ흸!Ÿǒ⒨ ଐ ǎ⋐ヹퟘ!⋔ヹ땘ミ휨!!腘ǆퟨ!Ÿǀ⒨ 튨ļ⋐ヹ!⋔ヹ땘ミ힘!!腘Ĵ!ŸĶ⒨ ව Ĳ⋐ヹ!⋔ヹ땘ミ!!腘Ī!ŸĤ⒨ ⅀ Ġ⋐ヹ!⋔ヹ땘ミ!!腘Ę!ŸĚ⒨ ૠ Ė⋐ヹ!⋔ヹ땘ミ!!腘Ď!ŸĈ⒨ ர Ą⋐ヹ!⋔ヹ땘ミ!!腘ż!Ÿž⒨ ࢘ ź⋐ヹ!⋔ヹ땘ミ!!腘Ų!ŸŬ⒨ ව Ũ⋐ヹ!⋔ヹ땘ミ!!腘Š!ŸŢ⒨ ව Ş⋐ヹ!⋔ヹ땘ミ!!腘Ŗ!ŸŐ⒨ ⅀ Ō⋐ヹ!⋔ヹ땘ミ!!腘ń!Ÿņ⒨ ࣀ ł⋐ヹ!⋔ヹ땘ミ!!腘ƺ!Ոƴ⒨ Ẹ ư⋐ヹ!⋔ヹ땘ミ!!腘ƨ!Әƪ⒨ ᢰ Ʀ⋐ヹ!⋔ヹ땘ミ!!腘ƞ!ѨƘ⒨ ៀ Ɣ⋐ヹ!⋔ヹ땘ミ!!腘ƌ!ϸƎ⒨ ૠ Ɗ⋐ヹ!⋔ヹ땘ミ!!腘Ƃ!ΈǼ⒨ ڸ Ǹ⋐ヹ!⋔ヹ땘ミ!!腘ǰ!̘ǲ⒨ ୀ Ǯ⋐ヹ!⋔ヹ땘ミ!!腘Ǧ!ʨǠ⒨ ଐ ǜ⋐ヹ!⋔ヹ땘ミ!!腘ǔ!ȸǖ⒨ 와ǒ⋐ヹ!⋔ヹ땘ミ!⁈&quot;腘Ǌ!ǈǄ⒨ ነ ǀ筨ؼ춨ࣂ㩰锘ت▐͵䀈ج莠&quot;Ⲉئᥠͯ鯐&quot;ĻԁԀ뤵ﾸ㬸뙶ᄜİ諐°⮀all&#10;ĭC:\Documents and Settings\joseri\Menú Inicio&#10;Ģ⃘睋က␊骠׹]ęĀ⫨⩠¢Ȫ!猁&quot;䀀ʽŸ⒨ ⁨ Ä珐&quot;Ÿ⋔ヹ땘ミ腘\??\C:\Documents and Settings\joseri\Datos de programa\Microsoft\Office\adhoc.rcdV]ƾญ)䀀䀀䀀䀀ŐP＞ἠ崜聱ððððððððððððððððððððððððððððððððP`p  ðð@`p ÐP`PP          ``ÐÐÐ Đ°ÀÐàÀÀàà`Ð°ĀÐàÀàÀ °àÀĀÀ °pPp P   P  PPPà   ppP ÐpP ð ð` °Đ  `Ā `Ġð°ðð``°°p Đ`İp`Ððp Pp   P `ÐP Ð`ð  ``P° P``` ààà°°°°°°ĐÐÀÀÀÀ````àÐàààààÐààààà À       ÐPPPP       Ɛ`` ￼ ÿᜀ＞‟ġʈVǤմةᾸت潐تǡɀ멐ؒǜٌ݄!ꌘ׸Ǚפٌ結ؑ!ǖ㙸%㙸%ꚴǑideologizaciónǈ Ǆ&#10;ļC:\WINDOWS\system32ĺ莠Ţ!ﴈŢḘ&quot;쮴ŢẈ&quot;ĲC:\WINDOWS\system32Ĩ⋐ヹえ&quot;⋔ヹ땘ミＸ!〈&quot;腘Ġ퇘澈تຌؓ༜ؓᒌ#ᔨ#Ğ⋐ヹĸ&quot;⋔ヹ땘ミ!׵腘Ė峘ף\Đ&#10;Send &amp;MailČ⒨ 예!䳘Ćᚠؠ䙐أ廊!ﱸ!l&#10;Ă⩰ー뚤ミ⩀ーĬベ⸨دźᗐͻ!&#10;Ŵdummy://urlŰ⋐ヹ垸ؘ⋔ヹ땘ミ愘،!腘h!ꯠ؀Ū&quot;Ŧ뛐ミǪ៬؁쿰ţqueŞ쳀&quot;ŸŘName⒨ ᇘ Ŕ⋐ヹ͵⋔ヹ땘ミ!!腘ŌдŸŎDesc⒨ 뉈Ŋ⋐ヹ쵈⋔ヹ땘ミ!!腘ł潌%aƼ&#10; Dirección Ƹ⋐ヹ膈!⋔ヹ땘ミ!!腘ư潌%aƲaddress ი Ʈ⋐ヹ귘!⋔ヹ땘ミ!!腘¦㧰ࣃ!ƠName⒨ 예Ɯ⋐ヹ臸!⋔ヹ땘ミ!ת腘Ɣ潌%aƖDesc⒨ ᚐ ƒ⋐ヹ!⋔ヹ땘ミ拰&quot;!腘Ɗ!ψƄ縬㝅!⒨ ᆰ ƀ}la Monarqu￭a Espa￱olaǸﵘࣂ㭘ࣃǺ閐%ꝰ%⒨ 예Ƕ⋐ヹ困ؘ⋔ヹ땘ミת점ؗ腘Ǯ潌%aǨName⒨ ₨ Ǥ⋐ヹ朸!⋔ヹ땘ミ!ש腘ǜꄠͰaǞDesc⒨ ⅀ ǚ⋐ヹ耸!⋔ヹ땘ミ!!腘ǒ!ȈǌDesc⒨ ჸ ǈ뛐ミǌ䤌&quot;行ؗǅ,ǀ꜠ͰƘǂᎀͯ쟰%⒨ ⏐ ľ⋐ヹ肨!⋔ヹ땘ミ!!腘Ķ쏈ͲŸİName⒨ ⏰ Ĭ⋐ヹ曈!⋔ヹ땘ミ!!腘ĤdĦdates⒨ ᣨ Ģ⋐ヹ脘!⋔ヹ땘ミ!!腘뮠׾欀#ĔFecha⒨ ᶈ Đ⋐ヹ荈!⋔ヹ땘ミ!!腘Ĉ䰀ͷሸĊphone⒨ ဠ Ć⋐ヹ莸!⋔ヹ땘ミ!!腘ž潌%aŸtime⒨ ᒠ Ŵ⋐ヹ굨!⋔ヹ땘ミ!!腘ŬaŮHora⒨ ຨ Ū뛐ミ°!؀ŧsuŢŸŜៀ Ř⋐ヹ蜸!⋔ヹ땘ミ!﬈!腘Ő#ЊŒנ Ŏ⋐ヹ萨!⋔ヹ땘ミ!!腘ņ訠㥿ŀ됈ミ뚄ミ쎘Ͳフ↌ͯ֘ Ƽ⋐ヹ곸!⋔ヹ땘ミ!!腘´!!ƶ␠ Ʋ⋐ヹ蒘!⋔ヹ땘ミ!!腘ƪ!ƤName⒨ נ Ơ⋐ヹꋘ!⋔ヹ땘ミᲈ&quot;!腘Ƙ䁰ͷŸƚDesc⒨ ܘ Ɩ⋐ヹ蔈!⋔ヹ땘ミ!!腘#!ƈ腘qe쓬ͲƄ뛐ミ¿!؂Ɓ&#10;libroü!畨Ǿ&quot;ܘ Ǻ⋐ヹ蕸!⋔ヹ땘ミ!!腘ò!!ǬName⒨ ₨ Ǩ⋐ヹ겈!⋔ヹ땘ミ!!腘à!!ǢDesc⒨ ᆰ Ǟ⋐ヹ藨!⋔ヹ땘ミ!!腘Ö졐ؗ!ǐName⒨ 뺸ǌ⋐ヹῸ&quot;⋔ヹ땘ミ׵ﭸ!腘Ǆ쇘ࣦذǆe2ǂ⋐ヹ虘!⋔ヹ땘ミ!!腘ĺ钘!ŸĴ刈&quot;ᗀ İ⋐ヹ갘!⋔ヹ땘ミ&quot;!腘Ĩ࿸ؠإĪ&#10;C:\WINDOWS Ħ⋐ヹ蛈!⋔ヹ땘ミ!!腘Ğ笰ͻ\Ę畨!䙐أ쵐ؗ! Ĕ⒨ ٠ 뿸ة㋈ͽĎ淨#Ā¡¥ Ċ⋐ヹ⸈&quot;⋔ヹ땘ミ⦘&quot;금!腘㋈ͽ滈تż攄#2!Ÿ⋐ヹ誈!⋔ヹ땘ミﾨ!Ũ&quot;腘p௨ףרּ!ŲẠ$ЀɳɳȖ &#10;Ů⩰ー뚤ミ⩀ーĬベ【ؖŦ᭐ؗ㔈Ͷ&#10;Š耈#ܘ Ŝ⋐ヹ螨!⋔ヹ땘ミ!ﰨ!腘T難!ͽŖ腘쐴Ͳ!Œ⋐ヹ℘&quot;⋔ヹ땘ミ!﹘!腘&#10;Ŋ⩰ー뚤ミ⩀ーĬベ縐࣐Bⴈͷ⚸&quot;&#10;Ƽ쏘ͲƸ⋐ヹ蠘!⋔ヹ땘ミ﬈!ﴈ!腘°Ϙ&quot;Ҹ&quot;Ʋ죰ؗј׹!ﺨ!eƮ哄࣑唸࣑嶀࣑ƫ1786ƦꜸ!﵈!Ơ혨آȬƜ⋐ヹ͵⋔ヹ땘ミﰨ!﷨!腘Ɣᇸة࿸ؠƖᒠؠ䟠أ８!ň&quot;a&#10;ƒ⩰ー뚤ミ⩀ーĬベ緀࣐䬘͹┈&quot;&#10;Ƅdummy://urlƀ⋐ヹ裈!⋔ヹ땘ミﴈ!ﻈ!腘ǸF:\Ǻdummy://urlǶ⋐ヹ↨&quot;⋔ヹ땘ミﭸ!ǘ&quot;腘î☨&quot;ၰͼǨᖠؠј׹ﱸ!Ը&quot; aǤ⋐ヹ覨!⋔ヹ땘ミ﷨!ﾨ!腘ǜ애ࣦ￨!Ǟᑠؠј׹֨&quot;ﵘ!aaǚ⋐ヹ⾸&quot;⋔ヹ땘ミἨ&quot;!腘Ò࿐ͼʈ&quot;ǌdummy://urlǈ⋐ヹ記!⋔ヹ땘ミﻈ!﨨!腘ǀ囸࣮\ǂabout:blank&#10;ľ⩰ー뚤ミ⩀ーĬベ㠈ࣃ6挘ت☨&quot;&#10;İᐠؠ䟠أň&quot;۸&quot;Ĭ⋐ヹꧨ!⋔ヹ땘ミΘ&quot;!腘Ĥ쒠ࣦ（!ĦअÀ䘀籸͹Ģ⋐ヹ貸!⋔ヹ땘ミѸ&quot;ظ&quot;腘Ěೈ&quot;ʈ&quot;ĔᏠؠ䟠أﵘ!h&quot;Đ⋐ヹ諸!⋔ヹ땘ミ﨨!Ɉ&quot;腘Ĉ賂!﵈!Ċdummy://urlĆ⋐ヹ∸&quot;⋔ヹ땘ミ﹘!ଈ&quot;腘~ୈ&quot;૘&quot;Ÿabout:blankŴ⋐ヹ譨!⋔ヹ땘ミŨ&quot;̨&quot;腘lｸ!뿸ةŮdela SedeŪ⒨ b滈ت⟘&quot;Ŝ.htmlAŘ⋐ヹ诘!⋔ヹ땘ミɈ&quot;Ѹ&quot;腘P┈&quot;࿐ͼŒabout:blankŎ⋐ヹꥸ!⋔ヹ땘ミ՘&quot;&quot;腘F挘ͽﱨ!ŀᎠؠ䟠أ۸&quot;ڈ&quot;2&quot;Ƽ⋐ヹ㞘&quot;⋔ヹ땘ミ✈&quot;ᝈ&quot;腘´㌘ࣘԨ&quot;ƶ闈!&#10;!Ʋ⋐ヹ豈!⋔ヹ땘ミ̨&quot;ø&quot;腘ªﱨ!آƤ蒨!׸&lt; aƠ⋐ヹꢘ!⋔ヹ땘ミ踸!՘&quot;腘ш&quot;酈ࢽƚᓠؠј׹ﺨ!֨&quot;aƖ⋐ヹ꤈!⋔ヹ땘ミӨ&quot;Θ&quot;腘Ǝ∰ࣃЊƈᔠؠј׹Ը&quot;８!eƄ⋐ヹ蹸!⋔ヹ땘ミ߸&quot;স&quot;腘ü祠ͻ㱐ࣃǾpor812 a&quot;Ǻ⋐ヹ质!⋔ヹ땘ミø&quot;ܘ&quot;腘ǲ!觀㥿Ǭዠؠ䜘أϨ&quot;賈!2&quot;Ǩ⒨ ⅀ àࢨ&quot;ঈ&quot;Ǣ፠ؠ䟠أh&quot;Ϩ&quot;Ǟ⋐ヹ趘!⋔ヹ땘ミظ&quot;߸&quot;腘ǖ䘈ࢾ\ǐᇈؠ燨؟遈!ࢸ&quot;2!ǌ⒨ ⓐ Ä교׾퉨ؼǆuna822, aǂ⋐ヹ踈!⋔ヹ땘ミܘ&quot;׈&quot;腘:㣨ࢾĴቈؠ䜘أ賈!遈!2!İ⋐ヹﳘ!⋔ヹ땘ミͽ踸!腘(궀ؠۨ&quot;Īለؠ燨؟ݨ&quot;2&quot;&#10;Ħ⩰ー뚤ミ⩀ーĬベ⿀ؖĞႨؗঈ&quot;&#10;Ędummy://urlĔ⋐ヹ邨!⋔ヹ땘ミౘ&quot;ຈ&quot;腘ۨ&quot;ୈ&quot;ĎyLa MotaĊ⋐ヹ軨!⋔ヹ땘ミ׈&quot;ઘ&quot;腘⟘&quot;ͽżဈؠآ鬐2!Ÿ⋐ヹ⑸&quot;⋔ヹ땘ミ岘ף␸&quot;腘Űﲠؒ9Ųᅈؠ璨أ贸!2&quot;Ů⋐ヹ轘!⋔ヹ땘ミস&quot;୸&quot;腘fȘ&quot;ஸ&quot;Š鎘!keKey1e1!Ŝ⋐ヹ⋈&quot;⋔ヹ땘ミǘ&quot;岘ף腘Tঈ&quot;Ș&quot;Ŗ&#10;苨!俀啤ᇑꀀ෉䧈Œ⋐ヹ迈!⋔ヹ땘ミઘ&quot;ౘ&quot;腘J૘&quot;ಘ&quot;ńdeͷ⡀ーൔףస&quot;&#10;ŀ⩰ー뚤ミ⩀ーĬベ翠ࢺ¸ஸ&quot;ಘ&quot;&#10;ƺesŢ)ನ&quot;ƶ⋐ヹ逸!⋔ヹ땘ミ୸&quot;ै&quot;腘®ஸ&quot;ഈ&quot;ƨ&#10;ellosഘ&quot;Ƥ⒨ 뻐ಘ&quot;൸&quot;ƞ1776ඈ&quot;ƚ⒨ ᮐ ഈ&quot;෨&quot;ƌ[莠Ţ,෸&quot;ƈ⋐ヹ釸!⋔ヹ땘ミཨ&quot;ᆘ&quot;腘൸&quot;迸ثƂlos๨&quot;&#10;Ǿ⩰ー뚤ミ⩀ーĬベ无ؘǶ໨ؗȘ&quot;&#10;ǰ,莠Ţ.໘&quot;Ǭ⋐ヹ鄘!⋔ヹ땘ミै&quot;ཨ&quot;腘Ǥת╰תcipaciónǢ⒨ ј ǚ뛐ミ뽔Ͷ槰ͷྸ&quot;ǐ⋐ヹ醈!⋔ヹ땘ミຈ&quot;ඨ&quot;腘ǈ榴삀פ뺀פ莠Ţ1ဨ&quot;ǆseヹ땘ミǁ뛐ミ³羌!츐ࢾľ⋘׭\ĸlas2႘&quot;Ĵla Primera Rep￺blicaĬತץᄀ&quot;ସץ莠Ţ3ᄈ&quot;Ī⋐ヹ䮘͹⋔ヹ땘ミᆘ&quot;ፘ&quot;腘Ģഔץධץ႐&quot;莠Ţ4ᅸ&quot;&#10;Ę⩰ー뚤ミ⩀ーĬベ琘ػĐŸ&#10;Ē&#10;medioᇨ&quot;Ď⋐ヹ鉨!⋔ヹ땘ミඨ&quot;Ⴘ&quot;腘Ć䷄ץ习ץ䵘ץ莠Ţ6ቘ&quot;ż⋐ヹ꘨!⋔ヹ땘ミ缘!ఠףt옘ع芈ͻŶSeŢ7ወ&quot;Ų⋐ヹ㕘&quot;⋔ヹ땘ミⴸ&quot;Ⱈ&quot;腘jጨ&quot;㮘Ť,莠Ţ8ጸ&quot;Š⋐ヹ鑨!⋔ヹ땘ミᔘ&quot;ᛘ&quot;腘X᎘&quot;ኸ&quot;ŚenŢ9Ꭸ&quot;Ŗ⋐ヹ錘!⋔ヹ땘ミႸ&quot;ᐸ&quot;腘N㿠ጨ&quot;ňLaŢ:ᐘ&quot;ń⒨ ი ¼ᓨ&quot;㿠ƾparaᒈ&quot;ƺ⋐ヹ鎈!⋔ヹ땘ミፘ&quot;ᔘ&quot;腘²ꍀض䡈ؘƬ&#10;cleroᓸ&quot;ƨ⒨ ᤘ  ؆ᐈ&quot;Ƣ&#10;llegóᕨ&quot;ƞ⋐ヹ鏸!⋔ヹ땘ミᐸ&quot;የ&quot;腘Ɩ庠&quot;ᝨةƐPratᗘ&quot;&#10;ƌ⩰ー뚤ミ⩀ーĬベ拀ؘⷀ똰؊&#10;Ɔ,莠Ţ?ᙈ&quot;Ƃ⒨ ᶈ Ǻ㶠ؓǴ&#10;Uricaᚸ&quot;ǰ⋐ヹ镈!⋔ヹ땘ミᛘ&quot;ᢘ&quot;腘Ǩᘸ&quot;᜘&quot;Ǫ&#10;莠ŢAᜨ&quot;Ǧ⋐ヹ铘!⋔ヹ땘ミየ&quot;ᙨ&quot;腘Þ炠&quot;瓰؎ǘlaŢBម&quot;ǔ⋐ヹ㠨&quot;⋔ヹ땘ミЈ&quot;嗘ע腘ǌ龰؋櫠ؑǎ&#10;莠ŢC᠈&quot;Ǌ⒨ ဠ Â͵ᡨ&quot;ļdeŢDᡸ&quot;ĸ⋐ヹ阨!⋔ヹ땘ミᢘ&quot;ᩘ&quot;腘0៸&quot;ᣘ&quot;Ĳ-莠ŢEᣨ&quot;Į⋐ヹ閸!⋔ヹ땘ミᙨ&quot;ᠨ&quot;腘&amp;ᡨ&quot;᥈&quot;Ġ28ŢFᥘ&quot;Ĝ⒨ ᤘ ᣘ&quot;ᦸ&quot;Ė&#10;ŢGᧈ&quot;Ē⋐ヹꏸ!⋔ヹ땘ミ㷸ؼ䋈ؼ腘&#10;᥈&quot;ᨨ&quot;Ą&#10;莠ŢHᨸ&quot;Ā㿤ؼ肸ࢺ陠!Žunxᦸ&quot;᪘&quot;ź&#10;ŢI᪨&quot;Ŷ⋐ヹ隘!⋔ヹ땘ミᠨ&quot;ᮨ&quot;腘nᨨ&quot;ᬈ&quot;ŨdeŢJᬘ&quot;Ť뛐ミÂ隄!㽸ؼš,\᪘&quot;ᯨ&quot;ŞlaŢKᮈ&quot;&#10;Ś⩰ー뚤ミ⩀ーĬベ참ؖŒ◠ؗᯨ&quot;&#10;ŌPrat᯸&quot;ň⋐ヹ韨!⋔ヹ땘ミᩘ&quot;ͽ腘@ᬈ&quot;᳈&quot;łJuanᱨ&quot;&#10;ƾ⩰ー뚤ミ⩀ーĬベ巐ࢲ¶᳈&quot;ᯨ&quot;&#10;ư”莠ŢN᳘&quot;Ƭ⋐ヹꆈ!⋔ヹ땘ミ鸸!!腘¤ᯨ&quot;ᶨ&quot;ƦLa1ᵈ&quot;&#10;Ƣ⩰ー뚤ミ⩀ーĬベؖƚ⟠ؗᶨ&quot;&#10;Ɣ&#10;莠ŢPᶸ&quot;Ɛimposibleƍno᳈&quot;じࣔƊ&#10;y1Ḩ&quot;ƆᣬͻᥠͻꓨةƃdeǾ쪈ͨǸ&#10;tenerẘ&quot;Ǵ⒨ ᐸ Ǭ丈׻˸Ǯ&#10;ŢSἈ&quot;Ǫ⋐ヹ髸!⋔ヹ땘ミͽ喘עâ濸ͷ갘ؠǜlaŢT溸ǘ⋐ヹ⼨&quot;⋔ヹ땘ミ금!Ｘ!腘ǐὸ&quot;Șǒ⒨ ڸ Ǌ뛐ミÈῤ&quot;喸ؘǇ,ǂ &quot;ƈļ⒨ ⁨ Ĵ⋐ヹ₈&quot;⋔ヹ땘ミ!⌘&quot;腘Ĭₘ&quot;ŸĮ⒨ ‸ Ħ⒨ ᆰ Ğℨ&quot;ŸĘ⒨ ڸ Đ⋐ヹ⳨&quot;⋔ヹ땘ミ➘&quot;⦘&quot;腘Ĉ↸&quot;ŸĊ⒨ ነ Ă⋐ヹ消#⋔ヹ땘ミꦨ!➘&quot;腘ź≈&quot;ŸŴ⒨ ૠ Ŭ⒨ ٠ Ť⋘&quot;ŸŦ⒨ 鈰 Ş⋐ヹ⍘&quot;⋔ヹ땘ミ⁈&quot;ㆸ&quot;腘Ŗ⍨&quot;ŸŐ⒨ ૠ ň⋐ヹ▘&quot;⋔ヹ땘ミ␸&quot;Ⓢ&quot;腘ŀ⏸&quot;Ÿł⒨ ڸ ƺ⋐ヹƨ&quot;⋔ヹ땘ミਨ&quot;⎨&quot;腘Ʋ⒈&quot;ŸƬ⒨ ჸ Ƥ⋐ヹ⳸ͷ⋔ヹ땘ミ⎨&quot;♸&quot;腘䬘͹ͨ&quot;ƞ⒨ Ҁ Ɩ⋐ヹ⨘&quot;⋔ヹ땘ミ⢸&quot;ͽ腘Ǝ▨&quot;Ÿƈ⒨ ჸ ƀ⋐ヹ냈ס⋔ヹ땘ミ⛈&quot;☸&quot;腘ø挘تﺘ!Ǻ⋐ヹ⡨&quot;⋔ヹ땘ミ◨&quot;⠨&quot;腘ǲ⋐ヹ울ͼ⋔ヹ땘ミⓈ&quot;⛈&quot;腘êⴈͷ䭐͹Ǥ⋐ヹ❈&quot;⋔ヹ땘ミ♸&quot;◨&quot;腘ǜ⋐ヹ㜈&quot;⋔ヹ땘ミ⥈&quot;Ј&quot;腘ǔ❘&quot;Ÿǖ⒨ ჸ ǎ⋐ヹⱘ&quot;⋔ヹ땘ミ⇸&quot;Ⅸ&quot;腘Æ˸&quot;৸&quot;ǀ⋐ヹ㮈&quot;⋔ヹ땘ミ״㞨״腘ĸ⋐ヹ䋸ע⋔ヹ땘ミ☸&quot;⢸&quot;腘İ⡸&quot;ŸĲ⒨ ෠ Ī⋐ヹ⭠ͷ⋔ヹ땘ミ⠨&quot;╘&quot;腘&#10;Ģ⩰ー뚤ミ⩀ーĬベ䴘׿y ss.&#10;Ĕ⋐ヹ㙸&quot;⋔ヹ땘ミⰘ&quot;✈&quot;腘ͽ鹸!Ď⋐ヹ⵸&quot;⋔ヹ땘ミⅨ&quot;隸!腘Ćmomentosem, pă&#10;nacíaž⨨&quot;ŸŸ⒨ ჸ Ű⋐ヹ㷈&quot;⋔ヹ땘ミⲸײ乨׳腘Ũ⪸&quot;ŸŪ⒨ ᆰ Ţ뛐ミæ⬤&quot;傰ؘşdeŚ⭈&quot;ŸŔ⒨ ነ &#10;Ō⩰ー뚤ミ⩀ーĬベ相׼ń悐׺Ÿ&#10;ņ⋐ヹㅨ&quot;⋔ヹ땘ミ〈&quot;⻨&quot;腘ƾ⋐ヹ㗨&quot;⋔ヹ땘ミቸ&quot;⥈&quot;腘ƶⱨ&quot;Ԩư⒨ ੠ ƨ뛐ミÐⳔ&quot;匸ؘƥloƠ⳸&quot;ҘƢ⒨ ᇘ ƚ⋐ヹ㓈&quot;⋔ヹ땘ミⷈ&quot;ቸ&quot;腘ƒⶈ&quot;Јƌ⒨ 뉈Ƅ⋐ヹ㐸&quot;⋔ヹ땘ミ⹘&quot;ⴸ&quot;腘Ǽ⸘&quot;͸Ǿ⒨ ი Ƕ⋐ヹ㌘&quot;⋔ヹ땘ミ⻨&quot;ⷈ&quot;腘Ǯ⺨&quot;˨Ǩ⒨ ი Ǡ⋐ヹ㊈&quot;⋔ヹ땘ミ⯘&quot;⹘&quot;腘ǘ⼸&quot;ɘǚ⒨ 예ǒinteresanteǏdeǊ⿈&quot;ǈǄ⒨ ᚐ ļ⋐ヹʹ⋔ヹ땘ミ!⯘&quot;腘Ĵじ&quot;ŸĶ⒨ ᆰ Į梨䑎ト&quot;ᢸؗī枸䑎ヰ&quot;゠&quot;Ġ曈䑎ㄘ&quot;ト&quot;ĝ杀䑎ㅀ&quot;ヰ&quot;Ě朐䑎ᛠؗㄘ&quot;Đㅸ&quot;ŸĒ⒨ ⅀ Ċ⋐ヹㇸ&quot;⋔ヹ땘ミ⌘&quot;㍨&quot;腘Ă㈈&quot;Ÿż⒨ ₨ Ŵ뛐ミÅ㉴&quot;埈ؘűporŬ㊘&quot;ŸŮ⒨ ჸ Ŧ뛐ミÊ㌄&quot;员ؘţniŞ㌨&quot;ŸŘ⒨ ⏰ Ő⋐ヹ㎨&quot;⋔ヹ땘ミㆸ&quot;姰&quot;腘ň㎸&quot;ŸŊ⒨ ⏐ ł뛐ミÍ㐤&quot;又ؘƿenƺ㑈&quot;Ÿƴ⒨ ᣨ Ƭ뛐ミÓ㒴&quot;动ؘƩmásƤ㓘&quot;ŸƦ⒨ ᶈ ƞ뛐ミ×疔ؑ刘ؘƛyƖ㕨&quot;ŸƐ⒨ ဠ ƈ뛐ミé㗔&quot;倠ؘƅlaƀ㗸&quot;ŸƂ⒨ ᒠ Ǻ뛐ミò㛌&quot;伀ؘǷ&#10;hechoǲ㚈&quot;ŸǬ⒨ ຨ Ǥcriolla鬸׹ǡdeǜ㜘&quot;ŸǞ⒨ ៀ ǖ뛐ミý㞄&quot;䷠ؘǓenǎ㞨&quot;Ÿǈ⒨ נ ǀ뛐ミĀ㠔&quot;䵐ؘĽelĸ㠸&quot;Ÿĺ⒨ ֘ Ĳexprsiónmera įeaĪ㣈&quot;ŸĤ⒨ ␠ Ĝ뛐ミă㤴&quot;䯰ؘęcasiĔ㥘&quot;ŸĖ⒨ נ Ď뛐ミĈ׵䪘ؘċ,Ć㧨&quot;ŸĀ⒨ ܘ Ÿ뛐ミĐ㪼&quot;䨈ؘŵ&#10;desdeŰ㩸&quot;ŸŲ⒨ ჸ Ūconsenso!ŧserŢ㬈&quot;ŸŜ⒨ ܘ Ŕ뛐ミę㢔״䥸ؘő&#10;debenŌ㮘&quot;ŸŎ⒨ ₨ ņ뛐ミĠ㰄&quot;䣨ؘŃ.ƾ㰨&quot;ըƸ⒨ ᆰ ư뛐ミĥ㲔&quot;䜀ؘƭ&#10;igualƨ㲸&quot;Әƪ⒨ 뺸Ƣ뛐ミį㴤&quot;ﻈؗƟlaƚ㵈&quot;шƔ⒨ 뺸ƌRepúblicaƉsonƄ㷘&quot;θƆ⒨ ᗀ Ǿ뛐ミł佬׳ﴘؗǻsusǶ㹨&quot;̨ǰ⒨ ᶈ Ǩ뛐ミŊ㻔&quot;ﲈؗǥoǠ㻸&quot;ʘǢ⒨ ᇘ ǚ뛐ミŏ㽤&quot;敖ؗǗ&#10;nacíaǒ㾈&quot;Ȉǌ⒨ ཨ Ǆ뛐ミŖ㿴&quot;ؗǁ&#10;puedeļ䀘&quot;Ÿľ⒨ ᗀ Ķ뛐ミŵ䂄&quot;ؗĳ&#10;nacíaĮ䂨&quot;ŸĨ⒨ ᆰ Ġ뛐ミŨ䄔&quot;ؗĝlaĘ䄸&quot;ŸĚ⒨ ܘ ĒoficialmenteďqueĊ䇈&quot;ŸĄ⒨ ᆰ ż⒨ ᔀ Ŵ䉘&quot;ŸŶ⒨ ၈&quot; Ů⩰ー뚤ミ⩀ーĬベ䋠&quot;f ŧ䊼&quot;؀䅠ؖ\؀䆀ؖŞ䌨&quot;ŸŘ⒨ ۨ Ő뛐ミƛ갴׬沈׵ōyň䎸&quot;ŸŊ⒨ ᧘ ł뛐ミƠ䔜&quot;哨ؘƿaƺ䑈&quot;Ÿƴ⒨ ޠ Ƭ唌ؘ喀ؘ洠׵Ʃ,Ƥ䓘&quot;ŸƦ⒨ 䕐!ƞsolemneƛpuesƖ䕨&quot;ŸƐ⒨ ޠ ƈDeclaraciónƅ,ƀ䗸&quot;ŸƂ⒨ ጐ Ǻ䲤ؘ䴘ؘ喀ؘǷ[ǲ䚈&quot;ŸǬ⒨ ᙨ Ǥ뛐ミƵ䛴&quot;䳈ؘǡActaǜ䜘&quot;ŸǞ⒨ ᆰ ǖؗؗ䴘ؘǓ]ǎ䞨&quot;Ÿǈ⒨ ޠ ǀ뛐ミƾ&#10;䡼&quot;燎ؗĽ,ĸ䠸&quot;Ÿĺ⒨ Ⴐ ĲIndependenciaįlaĪ䣈&quot;ŸĤ⒨ Ᏸ Ĝaprobadaę&#10;morirĔ䥘&quot;ŸĖ⒨ ᛠ Ď뛐ミǕ䩔&quot;ċy&#10;Ć⩰ー뚤ミ⩀ーĬベ꼰ة&#10;Ÿ䭐&quot;縉ؗŵpor&#10;Ű⩰ー뚤ミ⩀ーĬベ폰࣡&#10;Ū뛐ミǙ䭴&quot;ŧ&#10;vivirŢ؀ŸŜ뛐ミâ碴ͻ巈ͻřalŔ䶐&quot;䨰&quot;őelŌ窰ͻŸŎ㼴ث㾨ث祸ͻŋenņ뛐ミǜ؀ŃdeƾṈ&quot;ըƸ⋐ヹ䲨&quot;⋔ヹ땘ミ細ͻ؀腘ư뛐ミǥ䴤&quot;콠ƭnosƨ禰ͻӘƪ⒨ ᚐ Ƣ쾄ᜐ؁䶐&quot;Ɵelƚ䵈&quot;шƔ⒨ ᧘ ƌ䴀&quot;䭐&quot;ƉelƄ䷘&quot;θƆ"/>
        </w:smartTagPr>
        <w:smartTag w:uri="urn:schemas-microsoft-com:office:smarttags" w:element="PersonName">
          <w:smartTagPr>
            <w:attr w:name="ProductID" w:val="la Espa￱a"/>
          </w:smartTagPr>
          <w:r w:rsidRPr="00EC015B">
            <w:rPr>
              <w:b w:val="0"/>
              <w:sz w:val="28"/>
              <w:szCs w:val="28"/>
            </w:rPr>
            <w:t>la España</w:t>
          </w:r>
        </w:smartTag>
        <w:r w:rsidRPr="00EC015B">
          <w:rPr>
            <w:b w:val="0"/>
            <w:sz w:val="28"/>
            <w:szCs w:val="28"/>
          </w:rPr>
          <w:t xml:space="preserve"> Peninsular</w:t>
        </w:r>
      </w:smartTag>
      <w:r w:rsidRPr="00EC015B">
        <w:rPr>
          <w:b w:val="0"/>
          <w:sz w:val="28"/>
          <w:szCs w:val="28"/>
        </w:rPr>
        <w:t xml:space="preserve"> existían entonces al menos tres corrientes políticas (“no se trata evidentemente de partidos políticos”</w:t>
      </w:r>
      <w:r w:rsidRPr="00EC015B">
        <w:rPr>
          <w:rStyle w:val="Refdenotaalpie"/>
          <w:b w:val="0"/>
          <w:sz w:val="28"/>
          <w:szCs w:val="28"/>
        </w:rPr>
        <w:footnoteReference w:id="27"/>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numPr>
          <w:ilvl w:val="0"/>
          <w:numId w:val="3"/>
        </w:numPr>
        <w:jc w:val="both"/>
        <w:rPr>
          <w:b w:val="0"/>
          <w:sz w:val="28"/>
          <w:szCs w:val="28"/>
        </w:rPr>
      </w:pPr>
      <w:r w:rsidRPr="00EC015B">
        <w:rPr>
          <w:b w:val="0"/>
          <w:sz w:val="28"/>
          <w:szCs w:val="28"/>
        </w:rPr>
        <w:t xml:space="preserve">Los </w:t>
      </w:r>
      <w:r w:rsidRPr="00EC015B">
        <w:rPr>
          <w:b w:val="0"/>
          <w:i/>
          <w:sz w:val="28"/>
          <w:szCs w:val="28"/>
        </w:rPr>
        <w:t>absolutistas ilustrados</w:t>
      </w:r>
      <w:r w:rsidRPr="00EC015B">
        <w:rPr>
          <w:b w:val="0"/>
          <w:sz w:val="28"/>
          <w:szCs w:val="28"/>
        </w:rPr>
        <w:t xml:space="preserve">, representados por José Moñino y Redondo [1728-1808], Conde de Floridablanca, Presidente de </w:t>
      </w:r>
      <w:smartTag w:uri="urn:schemas-microsoft-com:office:smarttags" w:element="PersonName">
        <w:smartTagPr>
          <w:attr w:name="ProductID" w:val="la Junta Central"/>
        </w:smartTagPr>
        <w:r w:rsidRPr="00EC015B">
          <w:rPr>
            <w:b w:val="0"/>
            <w:sz w:val="28"/>
            <w:szCs w:val="28"/>
          </w:rPr>
          <w:t>la Junta Central</w:t>
        </w:r>
      </w:smartTag>
      <w:r w:rsidRPr="00EC015B">
        <w:rPr>
          <w:b w:val="0"/>
          <w:sz w:val="28"/>
          <w:szCs w:val="28"/>
        </w:rPr>
        <w:t xml:space="preserve">, que veían </w:t>
      </w:r>
      <w:smartTag w:uri="urn:schemas-microsoft-com:office:smarttags" w:element="PersonName">
        <w:smartTagPr>
          <w:attr w:name="ProductID" w:val="la Junta"/>
        </w:smartTagPr>
        <w:r w:rsidRPr="00EC015B">
          <w:rPr>
            <w:b w:val="0"/>
            <w:sz w:val="28"/>
            <w:szCs w:val="28"/>
          </w:rPr>
          <w:t>la Junta</w:t>
        </w:r>
      </w:smartTag>
      <w:r w:rsidRPr="00EC015B">
        <w:rPr>
          <w:b w:val="0"/>
          <w:sz w:val="28"/>
          <w:szCs w:val="28"/>
        </w:rPr>
        <w:t xml:space="preserve"> como poder provisional, que suplía al Rey y dirigía la guerra.</w:t>
      </w:r>
    </w:p>
    <w:p w:rsidR="009C46AF" w:rsidRPr="00EC015B" w:rsidRDefault="009C46AF" w:rsidP="009C46AF">
      <w:pPr>
        <w:pStyle w:val="Textoindependiente"/>
        <w:numPr>
          <w:ilvl w:val="0"/>
          <w:numId w:val="3"/>
        </w:numPr>
        <w:jc w:val="both"/>
        <w:rPr>
          <w:b w:val="0"/>
          <w:sz w:val="28"/>
          <w:szCs w:val="28"/>
        </w:rPr>
      </w:pPr>
      <w:r w:rsidRPr="00EC015B">
        <w:rPr>
          <w:b w:val="0"/>
          <w:sz w:val="28"/>
          <w:szCs w:val="28"/>
        </w:rPr>
        <w:t xml:space="preserve">Los </w:t>
      </w:r>
      <w:r w:rsidRPr="00EC015B">
        <w:rPr>
          <w:b w:val="0"/>
          <w:i/>
          <w:sz w:val="28"/>
          <w:szCs w:val="28"/>
        </w:rPr>
        <w:t>constitucionalistas históricos</w:t>
      </w:r>
      <w:r w:rsidRPr="00EC015B">
        <w:rPr>
          <w:b w:val="0"/>
          <w:sz w:val="28"/>
          <w:szCs w:val="28"/>
        </w:rPr>
        <w:t>, que tenían su figura más destacada en Gaspar Melchor de Jovellanos [1744-1811], que deseaban una monarquía constitucional mediante la restauración de las Cortes.</w:t>
      </w:r>
    </w:p>
    <w:p w:rsidR="009C46AF" w:rsidRPr="00EC015B" w:rsidRDefault="009C46AF" w:rsidP="009C46AF">
      <w:pPr>
        <w:pStyle w:val="Textoindependiente"/>
        <w:numPr>
          <w:ilvl w:val="0"/>
          <w:numId w:val="3"/>
        </w:numPr>
        <w:jc w:val="both"/>
        <w:rPr>
          <w:b w:val="0"/>
          <w:sz w:val="28"/>
          <w:szCs w:val="28"/>
        </w:rPr>
      </w:pPr>
      <w:r w:rsidRPr="00EC015B">
        <w:rPr>
          <w:b w:val="0"/>
          <w:sz w:val="28"/>
          <w:szCs w:val="28"/>
        </w:rPr>
        <w:t xml:space="preserve">Los </w:t>
      </w:r>
      <w:r w:rsidRPr="00EC015B">
        <w:rPr>
          <w:b w:val="0"/>
          <w:i/>
          <w:sz w:val="28"/>
          <w:szCs w:val="28"/>
        </w:rPr>
        <w:t>revolucionarios o liberales</w:t>
      </w:r>
      <w:r w:rsidRPr="00EC015B">
        <w:rPr>
          <w:b w:val="0"/>
          <w:sz w:val="28"/>
          <w:szCs w:val="28"/>
        </w:rPr>
        <w:t xml:space="preserve">, ejemplificados en el poeta Manuel José Quintana [1772-1857], partidarios de la soberanía popular y </w:t>
      </w:r>
      <w:smartTag w:uri="urn:schemas-microsoft-com:office:smarttags" w:element="PersonName">
        <w:smartTagPr>
          <w:attr w:name="ProductID" w:val="La Constituci￳n"/>
        </w:smartTagPr>
        <w:r w:rsidRPr="00EC015B">
          <w:rPr>
            <w:b w:val="0"/>
            <w:sz w:val="28"/>
            <w:szCs w:val="28"/>
          </w:rPr>
          <w:t>la Constitución</w:t>
        </w:r>
      </w:smartTag>
      <w:r w:rsidRPr="00EC015B">
        <w:rPr>
          <w:b w:val="0"/>
          <w:sz w:val="28"/>
          <w:szCs w:val="28"/>
        </w:rPr>
        <w:t xml:space="preserve"> francesa</w:t>
      </w:r>
      <w:r w:rsidRPr="00EC015B">
        <w:rPr>
          <w:rStyle w:val="Refdenotaalpie"/>
          <w:b w:val="0"/>
          <w:sz w:val="28"/>
          <w:szCs w:val="28"/>
        </w:rPr>
        <w:footnoteReference w:id="28"/>
      </w:r>
      <w:r w:rsidRPr="00EC015B">
        <w:rPr>
          <w:b w:val="0"/>
          <w:sz w:val="28"/>
          <w:szCs w:val="28"/>
        </w:rPr>
        <w:t>.</w:t>
      </w:r>
    </w:p>
    <w:p w:rsidR="009C46AF" w:rsidRPr="00EC015B" w:rsidRDefault="009C46AF" w:rsidP="009C46AF">
      <w:pPr>
        <w:pStyle w:val="Textoindependiente"/>
        <w:jc w:val="both"/>
        <w:rPr>
          <w:b w:val="0"/>
          <w:sz w:val="28"/>
          <w:szCs w:val="28"/>
        </w:rPr>
      </w:pPr>
    </w:p>
    <w:p w:rsidR="009C46AF" w:rsidRPr="00EC015B" w:rsidRDefault="009C46AF" w:rsidP="009C46AF">
      <w:pPr>
        <w:pStyle w:val="Textoindependiente"/>
        <w:ind w:firstLine="709"/>
        <w:jc w:val="both"/>
        <w:rPr>
          <w:sz w:val="28"/>
          <w:szCs w:val="28"/>
        </w:rPr>
      </w:pPr>
      <w:r w:rsidRPr="00EC015B">
        <w:rPr>
          <w:sz w:val="28"/>
          <w:szCs w:val="28"/>
        </w:rPr>
        <w:t xml:space="preserve">6. De </w:t>
      </w:r>
      <w:smartTag w:uri="urn:schemas-microsoft-com:office:smarttags" w:element="PersonName">
        <w:smartTagPr>
          <w:attr w:name="ProductID" w:val="la Guerra"/>
        </w:smartTagPr>
        <w:r w:rsidRPr="00EC015B">
          <w:rPr>
            <w:sz w:val="28"/>
            <w:szCs w:val="28"/>
          </w:rPr>
          <w:t>la Guerra</w:t>
        </w:r>
      </w:smartTag>
      <w:r w:rsidRPr="00EC015B">
        <w:rPr>
          <w:sz w:val="28"/>
          <w:szCs w:val="28"/>
        </w:rPr>
        <w:t xml:space="preserve"> de Independencia en España a </w:t>
      </w:r>
      <w:smartTag w:uri="urn:schemas-microsoft-com:office:smarttags" w:element="PersonName">
        <w:smartTagPr>
          <w:attr w:name="ProductID" w:val="la Independencia Hispanoamericana"/>
        </w:smartTagPr>
        <w:r w:rsidRPr="00EC015B">
          <w:rPr>
            <w:sz w:val="28"/>
            <w:szCs w:val="28"/>
          </w:rPr>
          <w:t>la Independencia Hispanoamericana</w:t>
        </w:r>
      </w:smartTag>
    </w:p>
    <w:p w:rsidR="009C46AF" w:rsidRPr="00EC015B" w:rsidRDefault="009C46AF" w:rsidP="009C46AF">
      <w:pPr>
        <w:pStyle w:val="Textoindependiente"/>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Según François-Xavier Guerra, de la invasión napoleónica “saldrá tanto la revolución liberal española ―que desembocará en </w:t>
      </w:r>
      <w:smartTag w:uri="urn:schemas-microsoft-com:office:smarttags" w:element="PersonName">
        <w:smartTagPr>
          <w:attr w:name="ProductID" w:val="La Constituci￳n"/>
        </w:smartTagPr>
        <w:r w:rsidRPr="00EC015B">
          <w:rPr>
            <w:b w:val="0"/>
            <w:sz w:val="28"/>
            <w:szCs w:val="28"/>
          </w:rPr>
          <w:t>la Constitución</w:t>
        </w:r>
      </w:smartTag>
      <w:r w:rsidRPr="00EC015B">
        <w:rPr>
          <w:b w:val="0"/>
          <w:sz w:val="28"/>
          <w:szCs w:val="28"/>
        </w:rPr>
        <w:t xml:space="preserve"> de 1812, promulgada por las Cortes de Cádiz― como las independencias hispanoamericanas, que son en gran parte hijas suyas”</w:t>
      </w:r>
      <w:r w:rsidRPr="00EC015B">
        <w:rPr>
          <w:rStyle w:val="Refdenotaalpie"/>
          <w:b w:val="0"/>
          <w:sz w:val="28"/>
          <w:szCs w:val="28"/>
        </w:rPr>
        <w:footnoteReference w:id="29"/>
      </w:r>
      <w:r w:rsidRPr="00EC015B">
        <w:rPr>
          <w:b w:val="0"/>
          <w:sz w:val="28"/>
          <w:szCs w:val="28"/>
        </w:rPr>
        <w:t>. Y agrega: “Crisis paradójica, ya que se pasa en un tiempo relativamente corto de la lealtad a una nación española ‘de los dos hemisferios’, que como lo dice claramente entonces Jovellanos, ‘lidia por su religión, por su constitución, por sus leyes, sus costumbres, sus usos, en una palabra por su libertad’, a la soberanía del pueblo y a las independencias”.</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smartTag w:uri="urn:schemas-microsoft-com:office:smarttags" w:element="PersonName">
        <w:smartTagPr>
          <w:attr w:name="ProductID" w:val="la Guerra"/>
        </w:smartTagPr>
        <w:r w:rsidRPr="00EC015B">
          <w:rPr>
            <w:b w:val="0"/>
            <w:sz w:val="28"/>
            <w:szCs w:val="28"/>
          </w:rPr>
          <w:t>La Guerra</w:t>
        </w:r>
      </w:smartTag>
      <w:r w:rsidRPr="00EC015B">
        <w:rPr>
          <w:b w:val="0"/>
          <w:sz w:val="28"/>
          <w:szCs w:val="28"/>
        </w:rPr>
        <w:t xml:space="preserve"> de Independencia de España contra el invasor francés fue, como toda guerra, un conflicto en el cual la labor de propaganda orientada al control de la opinión fue una tarea de la mayor importancia.  El frente de combate —regular e irregular— debía ser respaldado y alentado por un frente de opinión. Así </w:t>
      </w:r>
      <w:smartTag w:uri="urn:schemas-microsoft-com:office:smarttags" w:element="PersonName">
        <w:smartTagPr>
          <w:attr w:name="ProductID" w:val="la Guerra"/>
        </w:smartTagPr>
        <w:r w:rsidRPr="00EC015B">
          <w:rPr>
            <w:b w:val="0"/>
            <w:sz w:val="28"/>
            <w:szCs w:val="28"/>
          </w:rPr>
          <w:t>la Guerra</w:t>
        </w:r>
      </w:smartTag>
      <w:r w:rsidRPr="00EC015B">
        <w:rPr>
          <w:b w:val="0"/>
          <w:sz w:val="28"/>
          <w:szCs w:val="28"/>
        </w:rPr>
        <w:t xml:space="preserve"> de Independencia de España fue también una guerra </w:t>
      </w:r>
      <w:r w:rsidRPr="00EC015B">
        <w:rPr>
          <w:b w:val="0"/>
          <w:sz w:val="28"/>
          <w:szCs w:val="28"/>
        </w:rPr>
        <w:lastRenderedPageBreak/>
        <w:t xml:space="preserve">de opinión. Para el tema que nos ocupa no es secundaria su comprensión. Sin entender la posición de la nación española en su lucha peninsular contra la ocupación napoleónica no puede entenderse a cabalidad la postura asumida ante </w:t>
      </w:r>
      <w:smartTag w:uri="urn:schemas-microsoft-com:office:smarttags" w:element="PersonName">
        <w:smartTagPr>
          <w:attr w:name="ProductID" w:val="la Emancipaci￳n"/>
        </w:smartTagPr>
        <w:r w:rsidRPr="00EC015B">
          <w:rPr>
            <w:b w:val="0"/>
            <w:sz w:val="28"/>
            <w:szCs w:val="28"/>
          </w:rPr>
          <w:t>la Emancipación</w:t>
        </w:r>
      </w:smartTag>
      <w:r w:rsidRPr="00EC015B">
        <w:rPr>
          <w:b w:val="0"/>
          <w:sz w:val="28"/>
          <w:szCs w:val="28"/>
        </w:rPr>
        <w:t xml:space="preserve"> en Hispanoamérica y a la relación entre religión y política que en ésta última se presenta con elementos distintos a como se dio en </w:t>
      </w:r>
      <w:smartTag w:uri="urn:schemas-microsoft-com:office:smarttags" w:element="PersonName">
        <w:smartTagPr>
          <w:attr w:name="ProductID" w:val="la Espa￱a"/>
        </w:smartTagPr>
        <w:r w:rsidRPr="00EC015B">
          <w:rPr>
            <w:b w:val="0"/>
            <w:sz w:val="28"/>
            <w:szCs w:val="28"/>
          </w:rPr>
          <w:t>la España</w:t>
        </w:r>
      </w:smartTag>
      <w:r w:rsidRPr="00EC015B">
        <w:rPr>
          <w:b w:val="0"/>
          <w:sz w:val="28"/>
          <w:szCs w:val="28"/>
        </w:rPr>
        <w:t xml:space="preserve"> peninsular.</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En España se vio a Napoleón y a sus ejércitos como expresión de las fuerzas del mal. Y a sus partidarios, los </w:t>
      </w:r>
      <w:r w:rsidRPr="00EC015B">
        <w:rPr>
          <w:b w:val="0"/>
          <w:i/>
          <w:sz w:val="28"/>
          <w:szCs w:val="28"/>
        </w:rPr>
        <w:t>afrancesados</w:t>
      </w:r>
      <w:r w:rsidRPr="00EC015B">
        <w:rPr>
          <w:b w:val="0"/>
          <w:sz w:val="28"/>
          <w:szCs w:val="28"/>
        </w:rPr>
        <w:t xml:space="preserve"> (que hoy llamaríamos </w:t>
      </w:r>
      <w:r w:rsidRPr="00EC015B">
        <w:rPr>
          <w:b w:val="0"/>
          <w:i/>
          <w:sz w:val="28"/>
          <w:szCs w:val="28"/>
        </w:rPr>
        <w:t>colaboracionistas</w:t>
      </w:r>
      <w:r w:rsidRPr="00EC015B">
        <w:rPr>
          <w:b w:val="0"/>
          <w:sz w:val="28"/>
          <w:szCs w:val="28"/>
        </w:rPr>
        <w:t>), se les calificó, sin más, como traidores y anticatólicos</w:t>
      </w:r>
      <w:r w:rsidRPr="00EC015B">
        <w:rPr>
          <w:rStyle w:val="Refdenotaalpie"/>
          <w:b w:val="0"/>
          <w:sz w:val="28"/>
          <w:szCs w:val="28"/>
        </w:rPr>
        <w:footnoteReference w:id="30"/>
      </w:r>
      <w:r w:rsidRPr="00EC015B">
        <w:rPr>
          <w:b w:val="0"/>
          <w:sz w:val="28"/>
          <w:szCs w:val="28"/>
        </w:rPr>
        <w:t>. En ese empeño, los eclesiásticos patriotas hispanos desempeñaron un destacado e intenso papel.</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Tal perspectiva, sin mayores variantes, se trasladó a </w:t>
      </w:r>
      <w:smartTag w:uri="urn:schemas-microsoft-com:office:smarttags" w:element="PersonName">
        <w:smartTagPr>
          <w:attr w:name="ProductID" w:val="la Am￩rica Hispana"/>
        </w:smartTagPr>
        <w:r w:rsidRPr="00EC015B">
          <w:rPr>
            <w:b w:val="0"/>
            <w:sz w:val="28"/>
            <w:szCs w:val="28"/>
          </w:rPr>
          <w:t>la América Hispana</w:t>
        </w:r>
      </w:smartTag>
      <w:r w:rsidRPr="00EC015B">
        <w:rPr>
          <w:b w:val="0"/>
          <w:sz w:val="28"/>
          <w:szCs w:val="28"/>
        </w:rPr>
        <w:t xml:space="preserve"> cuando llegó el momento de la confrontación abierta contra la insurgencia emancipadora, la cual no se procuró comprender y encauzar, sino aniquilar. De allí el empeño de ideologización de la religión en base a supuestos ya dados en el marco de la cultura dominante (la religión como elemento básico de la nacionalidad, la ideologización religiosa de la monarquía por el Patronato y el Vicariato Regio) y en el imaginario colectivo, que tachaba de </w:t>
      </w:r>
      <w:r w:rsidRPr="00EC015B">
        <w:rPr>
          <w:b w:val="0"/>
          <w:i/>
          <w:sz w:val="28"/>
          <w:szCs w:val="28"/>
        </w:rPr>
        <w:t>afrancesados</w:t>
      </w:r>
      <w:r w:rsidRPr="00EC015B">
        <w:rPr>
          <w:b w:val="0"/>
          <w:sz w:val="28"/>
          <w:szCs w:val="28"/>
        </w:rPr>
        <w:t xml:space="preserve"> los elementos de liberalismo político en tensión con el absolutismo en medio de la crisis del sistema político español, ya desde Carlos IV. Y de allí, también, la reacción pendular a tal empeño de ideologización monárquico-borbónica, pero, aunque luzca paradójico, desde los mismos soportes de cultura y de creencia. La reacción pendular fue motivada por una posición política distinta y antagónica a la que servía de apoyo a </w:t>
      </w:r>
      <w:smartTag w:uri="urn:schemas-microsoft-com:office:smarttags" w:element="PersonName">
        <w:smartTagPr>
          <w:attr w:name="ProductID" w:val="la Monarqu￭a"/>
        </w:smartTagPr>
        <w:r w:rsidRPr="00EC015B">
          <w:rPr>
            <w:b w:val="0"/>
            <w:sz w:val="28"/>
            <w:szCs w:val="28"/>
          </w:rPr>
          <w:t>la Monarquía</w:t>
        </w:r>
      </w:smartTag>
      <w:r w:rsidRPr="00EC015B">
        <w:rPr>
          <w:b w:val="0"/>
          <w:sz w:val="28"/>
          <w:szCs w:val="28"/>
        </w:rPr>
        <w:t xml:space="preserve"> en crisis. La postura oficial de la ideologización  monárquica obedecía al trípode Religión-Patria-Rey, que, a pesar de las alteraciones del orden oficial de Esquilache a Aranjuez, y de la evaporación de </w:t>
      </w:r>
      <w:r w:rsidRPr="00EC015B">
        <w:rPr>
          <w:b w:val="0"/>
          <w:i/>
          <w:sz w:val="28"/>
          <w:szCs w:val="28"/>
        </w:rPr>
        <w:t>auctoritas</w:t>
      </w:r>
      <w:r w:rsidRPr="00EC015B">
        <w:rPr>
          <w:b w:val="0"/>
          <w:sz w:val="28"/>
          <w:szCs w:val="28"/>
        </w:rPr>
        <w:t xml:space="preserve"> y de la evidente torpeza (si no de complicidad) borbónica [de Carlos IV y del joven de 24 años, su hijo, Fernando VII] frente al maquiavelismo y a la rudeza cínica de Napoleón I puesta de relieve en las trágicas incidencias de Bayona, se pretendió trasladar sin matices a Hispanoamérica.</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Así, pues, </w:t>
      </w:r>
      <w:smartTag w:uri="urn:schemas-microsoft-com:office:smarttags" w:element="PersonName">
        <w:smartTagPr>
          <w:attr w:name="ProductID" w:val="la Guerra"/>
        </w:smartTagPr>
        <w:r w:rsidRPr="00EC015B">
          <w:rPr>
            <w:b w:val="0"/>
            <w:sz w:val="28"/>
            <w:szCs w:val="28"/>
          </w:rPr>
          <w:t>la Guerra</w:t>
        </w:r>
      </w:smartTag>
      <w:r w:rsidRPr="00EC015B">
        <w:rPr>
          <w:b w:val="0"/>
          <w:sz w:val="28"/>
          <w:szCs w:val="28"/>
        </w:rPr>
        <w:t xml:space="preserve"> de Independencia de España fue una lucha patriótica en la cual la creencia religiosa católica no fue un elemento secundario en la conciencia ciudadana que combatió proclamando su fidelidad a </w:t>
      </w:r>
      <w:smartTag w:uri="urn:schemas-microsoft-com:office:smarttags" w:element="PersonName">
        <w:smartTagPr>
          <w:attr w:name="ProductID" w:val="la Patria"/>
        </w:smartTagPr>
        <w:r w:rsidRPr="00EC015B">
          <w:rPr>
            <w:b w:val="0"/>
            <w:sz w:val="28"/>
            <w:szCs w:val="28"/>
          </w:rPr>
          <w:t>la Patria</w:t>
        </w:r>
      </w:smartTag>
      <w:r w:rsidRPr="00EC015B">
        <w:rPr>
          <w:b w:val="0"/>
          <w:sz w:val="28"/>
          <w:szCs w:val="28"/>
        </w:rPr>
        <w:t xml:space="preserve"> y al Rey. Si el Rey encarnó la nación, en aquellos complejos y dramáticos </w:t>
      </w:r>
      <w:r w:rsidRPr="00EC015B">
        <w:rPr>
          <w:b w:val="0"/>
          <w:sz w:val="28"/>
          <w:szCs w:val="28"/>
        </w:rPr>
        <w:lastRenderedPageBreak/>
        <w:t xml:space="preserve">momentos, </w:t>
      </w:r>
      <w:smartTag w:uri="urn:schemas-microsoft-com:office:smarttags" w:element="PersonName">
        <w:smartTagPr>
          <w:attr w:name="ProductID" w:val="la Religi￳n"/>
        </w:smartTagPr>
        <w:r w:rsidRPr="00EC015B">
          <w:rPr>
            <w:b w:val="0"/>
            <w:sz w:val="28"/>
            <w:szCs w:val="28"/>
          </w:rPr>
          <w:t>la Religión</w:t>
        </w:r>
      </w:smartTag>
      <w:r w:rsidRPr="00EC015B">
        <w:rPr>
          <w:b w:val="0"/>
          <w:sz w:val="28"/>
          <w:szCs w:val="28"/>
        </w:rPr>
        <w:t xml:space="preserve"> fue no sólo un factor de verdad compartida, sino, además, un elemento de razón y pasión, puesto como motor en la lucha por la defensa de las creencias que histórica y políticamente cristalizaban, en el imaginario hispánico, en su visión y comprensión de la nación en armas contra el extranjero invasor y en la idealización de la figura de un Rey como Fernando VII, cuyos méritos distaban mucho de ser aquellos que generosamente le atribuía, en medio de su lucha, su heroico y sufrido pueblo.</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Sin la activa participación de eclesiásticos y sin el recurso a la religión católica como elemento aglutinante del pueblo, más allá de diferencias sociales, </w:t>
      </w:r>
      <w:smartTag w:uri="urn:schemas-microsoft-com:office:smarttags" w:element="PersonName">
        <w:smartTagPr>
          <w:attr w:name="ProductID" w:val="la Guerra"/>
        </w:smartTagPr>
        <w:r w:rsidRPr="00EC015B">
          <w:rPr>
            <w:b w:val="0"/>
            <w:sz w:val="28"/>
            <w:szCs w:val="28"/>
          </w:rPr>
          <w:t>la Guerra</w:t>
        </w:r>
      </w:smartTag>
      <w:r w:rsidRPr="00EC015B">
        <w:rPr>
          <w:b w:val="0"/>
          <w:sz w:val="28"/>
          <w:szCs w:val="28"/>
        </w:rPr>
        <w:t xml:space="preserve"> de Independencia de España contra el invasor francés no hubiera tenido la global extensión social y la intensidad de la visión y sentimiento que llevó al combate a una nación entera, dispuesta a vencer o morir en la defensa de su propia identidad nacional</w:t>
      </w:r>
      <w:r w:rsidRPr="00EC015B">
        <w:rPr>
          <w:rStyle w:val="Refdenotaalpie"/>
          <w:b w:val="0"/>
          <w:sz w:val="28"/>
          <w:szCs w:val="28"/>
        </w:rPr>
        <w:footnoteReference w:id="31"/>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A partir de 1808 el vacío de poder —a la crisis de </w:t>
      </w:r>
      <w:r w:rsidRPr="00EC015B">
        <w:rPr>
          <w:b w:val="0"/>
          <w:i/>
          <w:sz w:val="28"/>
          <w:szCs w:val="28"/>
        </w:rPr>
        <w:t>auctoritas</w:t>
      </w:r>
      <w:r w:rsidRPr="00EC015B">
        <w:rPr>
          <w:b w:val="0"/>
          <w:sz w:val="28"/>
          <w:szCs w:val="28"/>
        </w:rPr>
        <w:t xml:space="preserve"> se sumaba la crisis de </w:t>
      </w:r>
      <w:r w:rsidRPr="00EC015B">
        <w:rPr>
          <w:b w:val="0"/>
          <w:i/>
          <w:sz w:val="28"/>
          <w:szCs w:val="28"/>
        </w:rPr>
        <w:t>imperium</w:t>
      </w:r>
      <w:r w:rsidRPr="00EC015B">
        <w:rPr>
          <w:b w:val="0"/>
          <w:sz w:val="28"/>
          <w:szCs w:val="28"/>
        </w:rPr>
        <w:t xml:space="preserve">— fue perceptible </w:t>
      </w:r>
      <w:r w:rsidRPr="00EC015B">
        <w:rPr>
          <w:b w:val="0"/>
          <w:i/>
          <w:sz w:val="28"/>
          <w:szCs w:val="28"/>
        </w:rPr>
        <w:t>erga omnes</w:t>
      </w:r>
      <w:r w:rsidRPr="00EC015B">
        <w:rPr>
          <w:b w:val="0"/>
          <w:sz w:val="28"/>
          <w:szCs w:val="28"/>
        </w:rPr>
        <w:t xml:space="preserve">, desde fuera y desde dentro de España. Y con posterioridad a los sucesos de Bayona el vacío de poder en </w:t>
      </w:r>
      <w:smartTag w:uri="urn:schemas-microsoft-com:office:smarttags" w:element="PersonName">
        <w:smartTagPr>
          <w:attr w:name="ProductID" w:val="la Espa￱a Peninsular"/>
        </w:smartTagPr>
        <w:r w:rsidRPr="00EC015B">
          <w:rPr>
            <w:b w:val="0"/>
            <w:sz w:val="28"/>
            <w:szCs w:val="28"/>
          </w:rPr>
          <w:t>la España Peninsular</w:t>
        </w:r>
      </w:smartTag>
      <w:r w:rsidRPr="00EC015B">
        <w:rPr>
          <w:b w:val="0"/>
          <w:sz w:val="28"/>
          <w:szCs w:val="28"/>
        </w:rPr>
        <w:t xml:space="preserve"> tuvo efectos explosivos en </w:t>
      </w:r>
      <w:smartTag w:uri="urn:schemas-microsoft-com:office:smarttags" w:element="PersonName">
        <w:smartTagPr>
          <w:attr w:name="ProductID" w:val="la Espa￱a Americana."/>
        </w:smartTagPr>
        <w:r w:rsidRPr="00EC015B">
          <w:rPr>
            <w:b w:val="0"/>
            <w:sz w:val="28"/>
            <w:szCs w:val="28"/>
          </w:rPr>
          <w:t>la España Americana.</w:t>
        </w:r>
      </w:smartTag>
      <w:r w:rsidRPr="00EC015B">
        <w:rPr>
          <w:b w:val="0"/>
          <w:sz w:val="28"/>
          <w:szCs w:val="28"/>
        </w:rPr>
        <w:t xml:space="preserve"> Ese vacío se intentó superar con las Juntas y con la convocatoria por </w:t>
      </w:r>
      <w:smartTag w:uri="urn:schemas-microsoft-com:office:smarttags" w:element="PersonName">
        <w:smartTagPr>
          <w:attr w:name="ProductID" w:val="la Junta Suprema"/>
        </w:smartTagPr>
        <w:r w:rsidRPr="00EC015B">
          <w:rPr>
            <w:b w:val="0"/>
            <w:sz w:val="28"/>
            <w:szCs w:val="28"/>
          </w:rPr>
          <w:t>la Junta Suprema</w:t>
        </w:r>
      </w:smartTag>
      <w:r w:rsidRPr="00EC015B">
        <w:rPr>
          <w:b w:val="0"/>
          <w:sz w:val="28"/>
          <w:szCs w:val="28"/>
        </w:rPr>
        <w:t xml:space="preserve"> Gubernativa a las Cortes Generales de Cádiz. En el proceso de formación de las Juntas el soporte cultural y el imaginario social y político fue, básicamente, el mismo a un lado y otro del Atlántico, en </w:t>
      </w:r>
      <w:smartTag w:uri="urn:schemas-microsoft-com:office:smarttags" w:element="PersonName">
        <w:smartTagPr>
          <w:attr w:name="ProductID" w:val="la Metr￳poli"/>
        </w:smartTagPr>
        <w:r w:rsidRPr="00EC015B">
          <w:rPr>
            <w:b w:val="0"/>
            <w:sz w:val="28"/>
            <w:szCs w:val="28"/>
          </w:rPr>
          <w:t>la Metrópoli</w:t>
        </w:r>
      </w:smartTag>
      <w:r w:rsidRPr="00EC015B">
        <w:rPr>
          <w:b w:val="0"/>
          <w:sz w:val="28"/>
          <w:szCs w:val="28"/>
        </w:rPr>
        <w:t xml:space="preserve"> y en los extensos y lejanos territorios ultramarinos. En ese proceso se hizo evidente la vigencia de una ley social y política sin excepciones conocidas: los vacíos de poder se llenan normal o patológicamente, pues la vitalidad social no permite una permanencia en el </w:t>
      </w:r>
      <w:r w:rsidRPr="00EC015B">
        <w:rPr>
          <w:b w:val="0"/>
          <w:i/>
          <w:sz w:val="28"/>
          <w:szCs w:val="28"/>
        </w:rPr>
        <w:t>vacuum</w:t>
      </w:r>
      <w:r w:rsidRPr="00EC015B">
        <w:rPr>
          <w:b w:val="0"/>
          <w:sz w:val="28"/>
          <w:szCs w:val="28"/>
        </w:rPr>
        <w:t xml:space="preserve">. Y en el proceso de llenarse el vacío existente se bifurcaron los caminos de las dos Españas. Si en </w:t>
      </w:r>
      <w:smartTag w:uri="urn:schemas-microsoft-com:office:smarttags" w:element="PersonName">
        <w:smartTagPr>
          <w:attr w:name="ProductID" w:val="la Espa￱a Peninsular"/>
        </w:smartTagPr>
        <w:r w:rsidRPr="00EC015B">
          <w:rPr>
            <w:b w:val="0"/>
            <w:sz w:val="28"/>
            <w:szCs w:val="28"/>
          </w:rPr>
          <w:t>la España Peninsular</w:t>
        </w:r>
      </w:smartTag>
      <w:r w:rsidRPr="00EC015B">
        <w:rPr>
          <w:b w:val="0"/>
          <w:sz w:val="28"/>
          <w:szCs w:val="28"/>
        </w:rPr>
        <w:t xml:space="preserve"> la dinámica, liberal en la crisis post Aranjuez y Bayona, (como se puso en evidencia en las Cortes de Cádiz y en </w:t>
      </w:r>
      <w:smartTag w:uri="urn:schemas-microsoft-com:office:smarttags" w:element="PersonName">
        <w:smartTagPr>
          <w:attr w:name="ProductID" w:val="La Constituci￳n"/>
        </w:smartTagPr>
        <w:r w:rsidRPr="00EC015B">
          <w:rPr>
            <w:b w:val="0"/>
            <w:sz w:val="28"/>
            <w:szCs w:val="28"/>
          </w:rPr>
          <w:t>la Constitución</w:t>
        </w:r>
      </w:smartTag>
      <w:r w:rsidRPr="00EC015B">
        <w:rPr>
          <w:b w:val="0"/>
          <w:sz w:val="28"/>
          <w:szCs w:val="28"/>
        </w:rPr>
        <w:t xml:space="preserve"> de 1812), se orientó, a partir de 1814, hacia un regresionismo absolutista; en </w:t>
      </w:r>
      <w:smartTag w:uri="urn:schemas-microsoft-com:office:smarttags" w:element="PersonName">
        <w:smartTagPr>
          <w:attr w:name="ProductID" w:val="la Espa￱a Americana"/>
        </w:smartTagPr>
        <w:r w:rsidRPr="00EC015B">
          <w:rPr>
            <w:b w:val="0"/>
            <w:sz w:val="28"/>
            <w:szCs w:val="28"/>
          </w:rPr>
          <w:t>la España Americana</w:t>
        </w:r>
      </w:smartTag>
      <w:r w:rsidRPr="00EC015B">
        <w:rPr>
          <w:b w:val="0"/>
          <w:sz w:val="28"/>
          <w:szCs w:val="28"/>
        </w:rPr>
        <w:t xml:space="preserve">, por el contrario, </w:t>
      </w:r>
      <w:smartTag w:uri="urn:schemas-microsoft-com:office:smarttags" w:element="PersonName">
        <w:smartTagPr>
          <w:attr w:name="ProductID" w:val="la Emancipaci￳n"/>
        </w:smartTagPr>
        <w:r w:rsidRPr="00EC015B">
          <w:rPr>
            <w:b w:val="0"/>
            <w:sz w:val="28"/>
            <w:szCs w:val="28"/>
          </w:rPr>
          <w:t>la Emancipación</w:t>
        </w:r>
      </w:smartTag>
      <w:r w:rsidRPr="00EC015B">
        <w:rPr>
          <w:b w:val="0"/>
          <w:sz w:val="28"/>
          <w:szCs w:val="28"/>
        </w:rPr>
        <w:t xml:space="preserve"> no tuvo, desde 1810, un signo de retroceso a un </w:t>
      </w:r>
      <w:r w:rsidRPr="00EC015B">
        <w:rPr>
          <w:b w:val="0"/>
          <w:i/>
          <w:sz w:val="28"/>
          <w:szCs w:val="28"/>
        </w:rPr>
        <w:t>statu quo ante bellum</w:t>
      </w:r>
      <w:r w:rsidRPr="00EC015B">
        <w:rPr>
          <w:b w:val="0"/>
          <w:sz w:val="28"/>
          <w:szCs w:val="28"/>
        </w:rPr>
        <w:t xml:space="preserve">, sino que se caracterizó </w:t>
      </w:r>
      <w:r w:rsidRPr="00EC015B">
        <w:rPr>
          <w:b w:val="0"/>
          <w:i/>
          <w:sz w:val="28"/>
          <w:szCs w:val="28"/>
        </w:rPr>
        <w:t>in crescendo</w:t>
      </w:r>
      <w:r w:rsidRPr="00EC015B">
        <w:rPr>
          <w:b w:val="0"/>
          <w:sz w:val="28"/>
          <w:szCs w:val="28"/>
        </w:rPr>
        <w:t xml:space="preserve"> por la búsqueda de la plena autonomía política. Eso fue </w:t>
      </w:r>
      <w:smartTag w:uri="urn:schemas-microsoft-com:office:smarttags" w:element="PersonName">
        <w:smartTagPr>
          <w:attr w:name="ProductID" w:val="la Emancipaci￳n Hispanoamericana"/>
        </w:smartTagPr>
        <w:r w:rsidRPr="00EC015B">
          <w:rPr>
            <w:b w:val="0"/>
            <w:sz w:val="28"/>
            <w:szCs w:val="28"/>
          </w:rPr>
          <w:t>la Emancipación Hispanoamericana</w:t>
        </w:r>
      </w:smartTag>
      <w:r w:rsidRPr="00EC015B">
        <w:rPr>
          <w:b w:val="0"/>
          <w:sz w:val="28"/>
          <w:szCs w:val="28"/>
        </w:rPr>
        <w:t xml:space="preserve">, en todas y cada una de sus partes: </w:t>
      </w:r>
      <w:smartTag w:uri="urn:schemas-microsoft-com:office:smarttags" w:element="PersonName">
        <w:smartTagPr>
          <w:attr w:name="ProductID" w:val="la Am￩rica Espa￱ola"/>
        </w:smartTagPr>
        <w:r w:rsidRPr="00EC015B">
          <w:rPr>
            <w:b w:val="0"/>
            <w:sz w:val="28"/>
            <w:szCs w:val="28"/>
          </w:rPr>
          <w:t>la América Española</w:t>
        </w:r>
      </w:smartTag>
      <w:r w:rsidRPr="00EC015B">
        <w:rPr>
          <w:b w:val="0"/>
          <w:sz w:val="28"/>
          <w:szCs w:val="28"/>
        </w:rPr>
        <w:t xml:space="preserve"> dejó de ser </w:t>
      </w:r>
      <w:r w:rsidRPr="00EC015B">
        <w:rPr>
          <w:b w:val="0"/>
          <w:i/>
          <w:sz w:val="28"/>
          <w:szCs w:val="28"/>
        </w:rPr>
        <w:t>alieni iuris</w:t>
      </w:r>
      <w:r w:rsidRPr="00EC015B">
        <w:rPr>
          <w:b w:val="0"/>
          <w:sz w:val="28"/>
          <w:szCs w:val="28"/>
        </w:rPr>
        <w:t xml:space="preserve"> para ser </w:t>
      </w:r>
      <w:r w:rsidRPr="00EC015B">
        <w:rPr>
          <w:b w:val="0"/>
          <w:i/>
          <w:sz w:val="28"/>
          <w:szCs w:val="28"/>
        </w:rPr>
        <w:t>sui iuris</w:t>
      </w:r>
      <w:r w:rsidRPr="00EC015B">
        <w:rPr>
          <w:b w:val="0"/>
          <w:sz w:val="28"/>
          <w:szCs w:val="28"/>
        </w:rPr>
        <w:t xml:space="preserve">. Progresivamente fue logrando mayoría ciudadana una convicción que inicialmente era sólo reflejo de las ideas e intereses de una </w:t>
      </w:r>
      <w:r w:rsidRPr="00EC015B">
        <w:rPr>
          <w:b w:val="0"/>
          <w:i/>
          <w:sz w:val="28"/>
          <w:szCs w:val="28"/>
        </w:rPr>
        <w:t xml:space="preserve">élite </w:t>
      </w:r>
      <w:r w:rsidRPr="00EC015B">
        <w:rPr>
          <w:b w:val="0"/>
          <w:sz w:val="28"/>
          <w:szCs w:val="28"/>
        </w:rPr>
        <w:t xml:space="preserve">criolla y no contaba con respaldo popular mayoritario en 1810. En los dolores de </w:t>
      </w:r>
      <w:smartTag w:uri="urn:schemas-microsoft-com:office:smarttags" w:element="PersonName">
        <w:smartTagPr>
          <w:attr w:name="ProductID" w:val="la Guerra"/>
        </w:smartTagPr>
        <w:r w:rsidRPr="00EC015B">
          <w:rPr>
            <w:b w:val="0"/>
            <w:sz w:val="28"/>
            <w:szCs w:val="28"/>
          </w:rPr>
          <w:t>la Guerra</w:t>
        </w:r>
      </w:smartTag>
      <w:r w:rsidRPr="00EC015B">
        <w:rPr>
          <w:b w:val="0"/>
          <w:sz w:val="28"/>
          <w:szCs w:val="28"/>
        </w:rPr>
        <w:t xml:space="preserve"> logró, así, dimensión </w:t>
      </w:r>
      <w:r w:rsidRPr="00EC015B">
        <w:rPr>
          <w:b w:val="0"/>
          <w:sz w:val="28"/>
          <w:szCs w:val="28"/>
        </w:rPr>
        <w:lastRenderedPageBreak/>
        <w:t xml:space="preserve">creciente de pueblo, cristalizó una conciencia nacional, la convicción de que seguir formando parte del Imperio Español era equivalente a ser </w:t>
      </w:r>
      <w:r w:rsidRPr="00EC015B">
        <w:rPr>
          <w:b w:val="0"/>
          <w:i/>
          <w:sz w:val="28"/>
          <w:szCs w:val="28"/>
        </w:rPr>
        <w:t>alieni iuris</w:t>
      </w:r>
      <w:r w:rsidRPr="00EC015B">
        <w:rPr>
          <w:b w:val="0"/>
          <w:sz w:val="28"/>
          <w:szCs w:val="28"/>
        </w:rPr>
        <w:t xml:space="preserve">; y que la afirmación, plural y diversa, como </w:t>
      </w:r>
      <w:r w:rsidRPr="00EC015B">
        <w:rPr>
          <w:b w:val="0"/>
          <w:i/>
          <w:sz w:val="28"/>
          <w:szCs w:val="28"/>
        </w:rPr>
        <w:t>sui iuris</w:t>
      </w:r>
      <w:r w:rsidRPr="00EC015B">
        <w:rPr>
          <w:b w:val="0"/>
          <w:sz w:val="28"/>
          <w:szCs w:val="28"/>
        </w:rPr>
        <w:t xml:space="preserve"> exigía históricamente la independencia política</w:t>
      </w:r>
      <w:r w:rsidRPr="00EC015B">
        <w:rPr>
          <w:rStyle w:val="Refdenotaalpie"/>
          <w:b w:val="0"/>
          <w:sz w:val="28"/>
          <w:szCs w:val="28"/>
        </w:rPr>
        <w:footnoteReference w:id="32"/>
      </w:r>
      <w:r w:rsidRPr="00EC015B">
        <w:rPr>
          <w:b w:val="0"/>
          <w:sz w:val="28"/>
          <w:szCs w:val="28"/>
        </w:rPr>
        <w:t>. Como acertadamente dijo Víctor Andrés Belaúnde: “España sembró Cabildos y cosechó  Repúblicas”</w:t>
      </w:r>
      <w:r w:rsidRPr="00EC015B">
        <w:rPr>
          <w:rStyle w:val="Refdenotaalpie"/>
          <w:b w:val="0"/>
          <w:sz w:val="28"/>
          <w:szCs w:val="28"/>
        </w:rPr>
        <w:footnoteReference w:id="33"/>
      </w:r>
      <w:r w:rsidRPr="00EC015B">
        <w:rPr>
          <w:b w:val="0"/>
          <w:sz w:val="28"/>
          <w:szCs w:val="28"/>
        </w:rPr>
        <w:t xml:space="preserve">. Y lo hizo durante tres siglos, siguiendo el mandato de su propia historia. </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Cuando el movimiento emancipador estalló el año 1810, se dio una notable similitud en la formación de las primeras Juntas, en abril, en Caracas; en mayo, en Buenos Aires; en julio, en Santa Fe de Bogotá; y, en septiembre, en Santiago</w:t>
      </w:r>
      <w:r w:rsidRPr="00EC015B">
        <w:rPr>
          <w:rStyle w:val="Refdenotaalpie"/>
          <w:b w:val="0"/>
          <w:sz w:val="28"/>
          <w:szCs w:val="28"/>
        </w:rPr>
        <w:footnoteReference w:id="34"/>
      </w:r>
      <w:r w:rsidRPr="00EC015B">
        <w:rPr>
          <w:b w:val="0"/>
          <w:sz w:val="28"/>
          <w:szCs w:val="28"/>
        </w:rPr>
        <w:t xml:space="preserve">. Fue ese, el tiempo de crisis, el de los años de </w:t>
      </w:r>
      <w:smartTag w:uri="urn:schemas-microsoft-com:office:smarttags" w:element="metricconverter">
        <w:smartTagPr>
          <w:attr w:name="ProductID" w:val="1808 a"/>
        </w:smartTagPr>
        <w:r w:rsidRPr="00EC015B">
          <w:rPr>
            <w:b w:val="0"/>
            <w:sz w:val="28"/>
            <w:szCs w:val="28"/>
          </w:rPr>
          <w:t>1808 a</w:t>
        </w:r>
      </w:smartTag>
      <w:r w:rsidRPr="00EC015B">
        <w:rPr>
          <w:b w:val="0"/>
          <w:sz w:val="28"/>
          <w:szCs w:val="28"/>
        </w:rPr>
        <w:t xml:space="preserve"> 1814, en el cual nace y se desarrolla el movimiento de </w:t>
      </w:r>
      <w:smartTag w:uri="urn:schemas-microsoft-com:office:smarttags" w:element="PersonName">
        <w:smartTagPr>
          <w:attr w:name="ProductID" w:val="la Emancipaci￳n"/>
        </w:smartTagPr>
        <w:r w:rsidRPr="00EC015B">
          <w:rPr>
            <w:b w:val="0"/>
            <w:sz w:val="28"/>
            <w:szCs w:val="28"/>
          </w:rPr>
          <w:t>la Emancipación</w:t>
        </w:r>
      </w:smartTag>
      <w:r w:rsidRPr="00EC015B">
        <w:rPr>
          <w:b w:val="0"/>
          <w:sz w:val="28"/>
          <w:szCs w:val="28"/>
        </w:rPr>
        <w:t>, el tiempo en el cual emerge un proceso de maduración de pueblos que junto a una afirmación doctrinaria nutrida principalmente de las fuentes del horizonte cultural hispánico (cualquier otra influencia resulta secundaria) trajo consigo una ruptura ideológica y política, llevada por los vientos de los maximalismos, opuestos a toda moderación, en medio de los horrores de un conflicto bélico que, visto objetivamente, tuvo mucho de fratricida.</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Como señala John Lynch, la crisis de la monarquía borbónica fue más bien </w:t>
      </w:r>
      <w:r w:rsidRPr="00EC015B">
        <w:rPr>
          <w:b w:val="0"/>
          <w:i/>
          <w:sz w:val="28"/>
          <w:szCs w:val="28"/>
        </w:rPr>
        <w:t>ocasión</w:t>
      </w:r>
      <w:r w:rsidRPr="00EC015B">
        <w:rPr>
          <w:b w:val="0"/>
          <w:sz w:val="28"/>
          <w:szCs w:val="28"/>
        </w:rPr>
        <w:t xml:space="preserve"> que </w:t>
      </w:r>
      <w:r w:rsidRPr="00EC015B">
        <w:rPr>
          <w:b w:val="0"/>
          <w:i/>
          <w:sz w:val="28"/>
          <w:szCs w:val="28"/>
        </w:rPr>
        <w:t>causa</w:t>
      </w:r>
      <w:r w:rsidRPr="00EC015B">
        <w:rPr>
          <w:b w:val="0"/>
          <w:sz w:val="28"/>
          <w:szCs w:val="28"/>
        </w:rPr>
        <w:t xml:space="preserve"> de la Independencia</w:t>
      </w:r>
      <w:r w:rsidRPr="00EC015B">
        <w:rPr>
          <w:rStyle w:val="Refdenotaalpie"/>
          <w:b w:val="0"/>
          <w:sz w:val="28"/>
          <w:szCs w:val="28"/>
        </w:rPr>
        <w:footnoteReference w:id="35"/>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Guillermo Tell Aveledo Coll sobre el caso concreto de Venezuela destaca que la crisis social trajo consigo una crisis ideológica, “en la cual se pasó de un lenguaje legitimista, basado en el discurso absolutista católico, a la imposición de un discurso legitimador sustentado en un orden secular y en la soberanía popular”</w:t>
      </w:r>
      <w:r w:rsidRPr="00EC015B">
        <w:rPr>
          <w:rStyle w:val="Refdenotaalpie"/>
          <w:b w:val="0"/>
          <w:sz w:val="28"/>
          <w:szCs w:val="28"/>
        </w:rPr>
        <w:footnoteReference w:id="36"/>
      </w:r>
      <w:r w:rsidRPr="00EC015B">
        <w:rPr>
          <w:b w:val="0"/>
          <w:sz w:val="28"/>
          <w:szCs w:val="28"/>
        </w:rPr>
        <w:t>. Y agrega: “Este proceso no fue de corte violento, sino de una serie de encuentros y desencuentros entre diversos lenguajes políticos que se configuraron en una serie de proyectos alternativos de república y, a su vez, en una miríada de proposiciones con respecto al tema religioso”</w:t>
      </w:r>
      <w:r w:rsidRPr="00EC015B">
        <w:rPr>
          <w:rStyle w:val="Refdenotaalpie"/>
          <w:b w:val="0"/>
          <w:sz w:val="28"/>
          <w:szCs w:val="28"/>
        </w:rPr>
        <w:footnoteReference w:id="37"/>
      </w:r>
      <w:r w:rsidRPr="00EC015B">
        <w:rPr>
          <w:b w:val="0"/>
          <w:sz w:val="28"/>
          <w:szCs w:val="28"/>
        </w:rPr>
        <w:t xml:space="preserve">. El mismo </w:t>
      </w:r>
      <w:r w:rsidRPr="00EC015B">
        <w:rPr>
          <w:b w:val="0"/>
          <w:sz w:val="28"/>
          <w:szCs w:val="28"/>
        </w:rPr>
        <w:lastRenderedPageBreak/>
        <w:t>Aveledo Coll destaca que la polarización político-ideológica generada por la profundización de la crisis llevó a una simplificación radicalizada de los bandos</w:t>
      </w:r>
      <w:r w:rsidRPr="00EC015B">
        <w:rPr>
          <w:rStyle w:val="Refdenotaalpie"/>
          <w:b w:val="0"/>
          <w:sz w:val="28"/>
          <w:szCs w:val="28"/>
        </w:rPr>
        <w:footnoteReference w:id="38"/>
      </w:r>
      <w:r w:rsidRPr="00EC015B">
        <w:rPr>
          <w:b w:val="0"/>
          <w:sz w:val="28"/>
          <w:szCs w:val="28"/>
        </w:rPr>
        <w:t xml:space="preserve">. </w:t>
      </w:r>
    </w:p>
    <w:p w:rsidR="009C46AF" w:rsidRPr="00EC015B" w:rsidRDefault="009C46AF" w:rsidP="009C46AF">
      <w:pPr>
        <w:pStyle w:val="Textoindependiente"/>
        <w:ind w:firstLine="709"/>
        <w:jc w:val="both"/>
        <w:rPr>
          <w:sz w:val="28"/>
          <w:szCs w:val="28"/>
        </w:rPr>
      </w:pPr>
    </w:p>
    <w:p w:rsidR="009C46AF" w:rsidRPr="00EC015B" w:rsidRDefault="009C46AF" w:rsidP="009C46AF">
      <w:pPr>
        <w:pStyle w:val="Textoindependiente"/>
        <w:ind w:firstLine="709"/>
        <w:jc w:val="both"/>
        <w:rPr>
          <w:b w:val="0"/>
          <w:sz w:val="28"/>
          <w:szCs w:val="28"/>
        </w:rPr>
      </w:pPr>
      <w:r w:rsidRPr="00EC015B">
        <w:rPr>
          <w:sz w:val="28"/>
          <w:szCs w:val="28"/>
        </w:rPr>
        <w:t xml:space="preserve">7. </w:t>
      </w:r>
      <w:smartTag w:uri="urn:schemas-microsoft-com:office:smarttags" w:element="PersonName">
        <w:smartTagPr>
          <w:attr w:name="ProductID" w:val="la Iglesia"/>
        </w:smartTagPr>
        <w:r w:rsidRPr="00EC015B">
          <w:rPr>
            <w:sz w:val="28"/>
            <w:szCs w:val="28"/>
          </w:rPr>
          <w:t>La Iglesia</w:t>
        </w:r>
      </w:smartTag>
      <w:r w:rsidRPr="00EC015B">
        <w:rPr>
          <w:sz w:val="28"/>
          <w:szCs w:val="28"/>
        </w:rPr>
        <w:t xml:space="preserve"> en los comienzos de </w:t>
      </w:r>
      <w:smartTag w:uri="urn:schemas-microsoft-com:office:smarttags" w:element="PersonName">
        <w:smartTagPr>
          <w:attr w:name="ProductID" w:val="la Pen￭nsula"/>
        </w:smartTagPr>
        <w:r w:rsidRPr="00EC015B">
          <w:rPr>
            <w:sz w:val="28"/>
            <w:szCs w:val="28"/>
          </w:rPr>
          <w:t>la Emancipación</w:t>
        </w:r>
      </w:smartTag>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John Lynch ha destacado que la utilización del Patronato para la designación de Obispos gratos a </w:t>
      </w:r>
      <w:smartTag w:uri="urn:schemas-microsoft-com:office:smarttags" w:element="PersonName">
        <w:smartTagPr>
          <w:attr w:name="ProductID" w:val="la Corona"/>
        </w:smartTagPr>
        <w:r w:rsidRPr="00EC015B">
          <w:rPr>
            <w:b w:val="0"/>
            <w:sz w:val="28"/>
            <w:szCs w:val="28"/>
          </w:rPr>
          <w:t>la Corona</w:t>
        </w:r>
      </w:smartTag>
      <w:r w:rsidRPr="00EC015B">
        <w:rPr>
          <w:b w:val="0"/>
          <w:sz w:val="28"/>
          <w:szCs w:val="28"/>
        </w:rPr>
        <w:t xml:space="preserve">, el ataque a los recursos económicos de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y la erosión de los fueros eclesiásticos, fomentó, ante la política de los Borbones, un deseo creciente de independencia en algunos medios eclesiásticos (o, al menos, la visión no antagónica de los deseos de independencia), aunque dicha política, por otra parte, desestabilizó a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y la dividió, más allá de la unidad en la fe, en distintos sectores con intereses y reivindicaciones </w:t>
      </w:r>
      <w:r w:rsidRPr="00EC015B">
        <w:rPr>
          <w:b w:val="0"/>
          <w:i/>
          <w:sz w:val="28"/>
          <w:szCs w:val="28"/>
        </w:rPr>
        <w:t>a se</w:t>
      </w:r>
      <w:r w:rsidRPr="00EC015B">
        <w:rPr>
          <w:rStyle w:val="Refdenotaalpie"/>
          <w:b w:val="0"/>
          <w:sz w:val="28"/>
          <w:szCs w:val="28"/>
        </w:rPr>
        <w:footnoteReference w:id="39"/>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“La debilidad estructural de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─dice Lynch─ iba acompañada de una condescendencia religiosa o de una inercia que la hacían vulnerable a todo cambio repentino. La ausencia de una real amenaza política o de un estímulo intelectual durante el período de la colonia le impidió a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estar preparada para los acontecimientos ocurridos desde 1810. Había poco sentido de identidad entre los miembros de </w:t>
      </w:r>
      <w:smartTag w:uri="urn:schemas-microsoft-com:office:smarttags" w:element="PersonName">
        <w:smartTagPr>
          <w:attr w:name="ProductID" w:val="la Iglesia. Naturalmente"/>
        </w:smartTagP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Naturalmente</w:t>
        </w:r>
      </w:smartTag>
      <w:r w:rsidRPr="00EC015B">
        <w:rPr>
          <w:b w:val="0"/>
          <w:sz w:val="28"/>
          <w:szCs w:val="28"/>
        </w:rPr>
        <w:t xml:space="preserve">, todos eran católicos, unos más fervientes que otros. Pero este carácter de católico no entrañaba una fuerte convicción de lealtad para con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hasta los liberales y los anticlericales eran nominalmente católicos y normalmente no atacaban a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como tal. En consecuencia, ante el desafío que se le presentó en el curso de </w:t>
      </w:r>
      <w:smartTag w:uri="urn:schemas-microsoft-com:office:smarttags" w:element="PersonName">
        <w:smartTagPr>
          <w:attr w:name="ProductID" w:val="la Independencia"/>
        </w:smartTagPr>
        <w:r w:rsidRPr="00EC015B">
          <w:rPr>
            <w:b w:val="0"/>
            <w:sz w:val="28"/>
            <w:szCs w:val="28"/>
          </w:rPr>
          <w:t>la Independencia</w:t>
        </w:r>
      </w:smartTag>
      <w:r w:rsidRPr="00EC015B">
        <w:rPr>
          <w:b w:val="0"/>
          <w:sz w:val="28"/>
          <w:szCs w:val="28"/>
        </w:rPr>
        <w:t xml:space="preserve">,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no reaccionó apelando a los fieles, sino dirigiendo la vista a </w:t>
      </w:r>
      <w:smartTag w:uri="urn:schemas-microsoft-com:office:smarttags" w:element="PersonName">
        <w:smartTagPr>
          <w:attr w:name="ProductID" w:val="la Corona"/>
        </w:smartTagPr>
        <w:r w:rsidRPr="00EC015B">
          <w:rPr>
            <w:b w:val="0"/>
            <w:sz w:val="28"/>
            <w:szCs w:val="28"/>
          </w:rPr>
          <w:t>la Corona</w:t>
        </w:r>
      </w:smartTag>
      <w:r w:rsidRPr="00EC015B">
        <w:rPr>
          <w:b w:val="0"/>
          <w:sz w:val="28"/>
          <w:szCs w:val="28"/>
        </w:rPr>
        <w:t xml:space="preserve"> y posteriormente a los nuevos dirigentes republicanos para que la protegieran debidamente”</w:t>
      </w:r>
      <w:r w:rsidRPr="00EC015B">
        <w:rPr>
          <w:rStyle w:val="Refdenotaalpie"/>
          <w:b w:val="0"/>
          <w:sz w:val="28"/>
          <w:szCs w:val="28"/>
        </w:rPr>
        <w:footnoteReference w:id="40"/>
      </w:r>
      <w:r w:rsidRPr="00EC015B">
        <w:rPr>
          <w:b w:val="0"/>
          <w:sz w:val="28"/>
          <w:szCs w:val="28"/>
        </w:rPr>
        <w:t xml:space="preserve">.  </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La crisis interna de la sociedad española se reflejaba en todos los campos de la vida social y en los amplios espacios geográficos de su imperio. No fue, por tanto, que </w:t>
      </w:r>
      <w:smartTag w:uri="urn:schemas-microsoft-com:office:smarttags" w:element="PersonName">
        <w:smartTagPr>
          <w:attr w:name="ProductID" w:val="la Independencia"/>
        </w:smartTagPr>
        <w:r w:rsidRPr="00EC015B">
          <w:rPr>
            <w:b w:val="0"/>
            <w:sz w:val="28"/>
            <w:szCs w:val="28"/>
          </w:rPr>
          <w:t>la Independencia</w:t>
        </w:r>
      </w:smartTag>
      <w:r w:rsidRPr="00EC015B">
        <w:rPr>
          <w:b w:val="0"/>
          <w:sz w:val="28"/>
          <w:szCs w:val="28"/>
        </w:rPr>
        <w:t xml:space="preserve"> generara el desajuste, sino, por el contrario, que el desajuste generó </w:t>
      </w:r>
      <w:smartTag w:uri="urn:schemas-microsoft-com:office:smarttags" w:element="PersonName">
        <w:smartTagPr>
          <w:attr w:name="ProductID" w:val="la Independencia. Jos￩"/>
        </w:smartTagPr>
        <w:smartTag w:uri="urn:schemas-microsoft-com:office:smarttags" w:element="PersonName">
          <w:smartTagPr>
            <w:attr w:name="ProductID" w:val="la Independencia."/>
          </w:smartTagPr>
          <w:r w:rsidRPr="00EC015B">
            <w:rPr>
              <w:b w:val="0"/>
              <w:sz w:val="28"/>
              <w:szCs w:val="28"/>
            </w:rPr>
            <w:t>la Independencia.</w:t>
          </w:r>
        </w:smartTag>
        <w:r w:rsidRPr="00EC015B">
          <w:rPr>
            <w:b w:val="0"/>
            <w:sz w:val="28"/>
            <w:szCs w:val="28"/>
          </w:rPr>
          <w:t xml:space="preserve"> José</w:t>
        </w:r>
      </w:smartTag>
      <w:r w:rsidRPr="00EC015B">
        <w:rPr>
          <w:b w:val="0"/>
          <w:sz w:val="28"/>
          <w:szCs w:val="28"/>
        </w:rPr>
        <w:t xml:space="preserve"> Sánchez Herrero no vacila en calificar de “tormentosa” la situación de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en la mayor parte de los países</w:t>
      </w:r>
      <w:r w:rsidRPr="00EC015B">
        <w:rPr>
          <w:rStyle w:val="Refdenotaalpie"/>
          <w:b w:val="0"/>
          <w:sz w:val="28"/>
          <w:szCs w:val="28"/>
        </w:rPr>
        <w:footnoteReference w:id="41"/>
      </w:r>
      <w:r w:rsidRPr="00EC015B">
        <w:rPr>
          <w:b w:val="0"/>
          <w:sz w:val="28"/>
          <w:szCs w:val="28"/>
        </w:rPr>
        <w:t xml:space="preserve">. Después de </w:t>
      </w:r>
      <w:smartTag w:uri="urn:schemas-microsoft-com:office:smarttags" w:element="PersonName">
        <w:smartTagPr>
          <w:attr w:name="ProductID" w:val="la Revoluci￳n Francesa"/>
        </w:smartTagPr>
        <w:smartTag w:uri="urn:schemas-microsoft-com:office:smarttags" w:element="PersonName">
          <w:smartTagPr>
            <w:attr w:name="ProductID" w:val="la Revoluci￳n"/>
          </w:smartTagPr>
          <w:r w:rsidRPr="00EC015B">
            <w:rPr>
              <w:b w:val="0"/>
              <w:sz w:val="28"/>
              <w:szCs w:val="28"/>
            </w:rPr>
            <w:t>la Revolución</w:t>
          </w:r>
        </w:smartTag>
        <w:r w:rsidRPr="00EC015B">
          <w:rPr>
            <w:b w:val="0"/>
            <w:sz w:val="28"/>
            <w:szCs w:val="28"/>
          </w:rPr>
          <w:t xml:space="preserve"> Francesa</w:t>
        </w:r>
      </w:smartTag>
      <w:r w:rsidRPr="00EC015B">
        <w:rPr>
          <w:b w:val="0"/>
          <w:sz w:val="28"/>
          <w:szCs w:val="28"/>
        </w:rPr>
        <w:t xml:space="preserve"> ello era, en efecto, así; y luego de </w:t>
      </w:r>
      <w:r w:rsidRPr="00EC015B">
        <w:rPr>
          <w:b w:val="0"/>
          <w:sz w:val="28"/>
          <w:szCs w:val="28"/>
        </w:rPr>
        <w:lastRenderedPageBreak/>
        <w:t xml:space="preserve">la detención de Pío VII por Napoleón podría decirse que la situación empeoró. Cuando Sánchez Herrero se refiere a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en los comienzos de </w:t>
      </w:r>
      <w:smartTag w:uri="urn:schemas-microsoft-com:office:smarttags" w:element="PersonName">
        <w:smartTagPr>
          <w:attr w:name="ProductID" w:val="la Independencia"/>
        </w:smartTagPr>
        <w:r w:rsidRPr="00EC015B">
          <w:rPr>
            <w:b w:val="0"/>
            <w:sz w:val="28"/>
            <w:szCs w:val="28"/>
          </w:rPr>
          <w:t>la Independencia</w:t>
        </w:r>
      </w:smartTag>
      <w:r w:rsidRPr="00EC015B">
        <w:rPr>
          <w:b w:val="0"/>
          <w:sz w:val="28"/>
          <w:szCs w:val="28"/>
        </w:rPr>
        <w:t xml:space="preserve"> hispanoamericana ve como un factor de esa situación “tormentosa” la participación del clero en las guerras (que califica de </w:t>
      </w:r>
      <w:r w:rsidRPr="00EC015B">
        <w:rPr>
          <w:b w:val="0"/>
          <w:i/>
          <w:sz w:val="28"/>
          <w:szCs w:val="28"/>
        </w:rPr>
        <w:t>civiles</w:t>
      </w:r>
      <w:r w:rsidRPr="00EC015B">
        <w:rPr>
          <w:b w:val="0"/>
          <w:sz w:val="28"/>
          <w:szCs w:val="28"/>
        </w:rPr>
        <w:t>) de Independencia. Describiendo el papel jugado por los eclesiásticos en la etapa inicial del proceso emancipador, dice que si bien inicialmente algunos ‘prestaron’ la ideología, con la teoría sobre la soberanía popular expuesta y desarrollada por los teólogos del siglo XVI, seguidamente, aparecieron algunos clérigos ambiciosos que, utilizando su labor pastoral, quisieron “situarse como cabecillas de la nueva realidad política”</w:t>
      </w:r>
      <w:r w:rsidRPr="00EC015B">
        <w:rPr>
          <w:rStyle w:val="Refdenotaalpie"/>
          <w:b w:val="0"/>
          <w:sz w:val="28"/>
          <w:szCs w:val="28"/>
        </w:rPr>
        <w:footnoteReference w:id="42"/>
      </w:r>
      <w:r w:rsidRPr="00EC015B">
        <w:rPr>
          <w:b w:val="0"/>
          <w:sz w:val="28"/>
          <w:szCs w:val="28"/>
        </w:rPr>
        <w:t>. Tal afirmación es muy discutible respecto a la casi totalidad de los movimientos de independencia hispanoamericana. Sánchez Herrero agrega, apoyando su aseveración: “Por eso, los eclesiásticos serán convocados a todas las reuniones en las que se discute y analice el futuro político, e incluso algún que otro clérigo deseará presentarse como máximo exponente, hasta el punto que ciertos movimientos sociales reivindicativos de aquellos años tuvieron a clérigos como instigadores, el cura Hidalgo en México, o el cura Morelos”</w:t>
      </w:r>
      <w:r w:rsidRPr="00EC015B">
        <w:rPr>
          <w:rStyle w:val="Refdenotaalpie"/>
          <w:b w:val="0"/>
          <w:sz w:val="28"/>
          <w:szCs w:val="28"/>
        </w:rPr>
        <w:footnoteReference w:id="43"/>
      </w:r>
      <w:r w:rsidRPr="00EC015B">
        <w:rPr>
          <w:b w:val="0"/>
          <w:sz w:val="28"/>
          <w:szCs w:val="28"/>
        </w:rPr>
        <w:t xml:space="preserve">. Me parece que no acierta Sánchez Herrero en su intento de comprensión de la sociedad colonial y del proceso de Independencia. Los clérigos fueron efectivamente invitados a los debates sobre el presente y el futuro ante la crisis hispánica y la guerra en </w:t>
      </w:r>
      <w:smartTag w:uri="urn:schemas-microsoft-com:office:smarttags" w:element="PersonName">
        <w:smartTagPr>
          <w:attr w:name="ProductID" w:val="la Pen￭nsula"/>
        </w:smartTagPr>
        <w:r w:rsidRPr="00EC015B">
          <w:rPr>
            <w:b w:val="0"/>
            <w:sz w:val="28"/>
            <w:szCs w:val="28"/>
          </w:rPr>
          <w:t>la Península</w:t>
        </w:r>
      </w:smartTag>
      <w:r w:rsidRPr="00EC015B">
        <w:rPr>
          <w:b w:val="0"/>
          <w:sz w:val="28"/>
          <w:szCs w:val="28"/>
        </w:rPr>
        <w:t xml:space="preserve"> contra el invasor francés, porque, en el contexto de una sociedad profundamente cristiana, como la colonial, el clero solía ser respetado por su función pastoral y por su nivel intelectual, generalmente más elevado que el promedio ciudadano. Pero si bien hubo quienes nutrieron con su pensamiento y su conducta la ambición criolla de ser como entidad social </w:t>
      </w:r>
      <w:r w:rsidRPr="00EC015B">
        <w:rPr>
          <w:b w:val="0"/>
          <w:i/>
          <w:sz w:val="28"/>
          <w:szCs w:val="28"/>
        </w:rPr>
        <w:t>sui iuris</w:t>
      </w:r>
      <w:r w:rsidRPr="00EC015B">
        <w:rPr>
          <w:b w:val="0"/>
          <w:sz w:val="28"/>
          <w:szCs w:val="28"/>
        </w:rPr>
        <w:t xml:space="preserve"> y no más </w:t>
      </w:r>
      <w:r w:rsidRPr="00EC015B">
        <w:rPr>
          <w:b w:val="0"/>
          <w:i/>
          <w:sz w:val="28"/>
          <w:szCs w:val="28"/>
        </w:rPr>
        <w:t>alieni iuris</w:t>
      </w:r>
      <w:r w:rsidRPr="00EC015B">
        <w:rPr>
          <w:b w:val="0"/>
          <w:sz w:val="28"/>
          <w:szCs w:val="28"/>
        </w:rPr>
        <w:t xml:space="preserve">, no pocos integrantes del clero, convencidos de los principios del regalismo borbónico, en el cual habían sido educados y habían vivido (Patronato Regio, Regio Vicariato), no vacilaron, por el contrario, en respaldar militantemente la ideologización de la religión de los partidarios de la monarquía. Fue esa ideologización la que generó, por reacción pendular, en la coyuntura de crisis, la ideologización republicana de la religión. Respecto al ejemplo de México, pareciera más cónsono con la objetividad histórica decir que Hidalgo y Morelos, más que </w:t>
      </w:r>
      <w:r w:rsidRPr="00EC015B">
        <w:rPr>
          <w:b w:val="0"/>
          <w:i/>
          <w:sz w:val="28"/>
          <w:szCs w:val="28"/>
        </w:rPr>
        <w:t>instigadores</w:t>
      </w:r>
      <w:r w:rsidRPr="00EC015B">
        <w:rPr>
          <w:b w:val="0"/>
          <w:sz w:val="28"/>
          <w:szCs w:val="28"/>
        </w:rPr>
        <w:t xml:space="preserve"> de movimientos reivindicativos, se pusieron al frente de los mismos no para buscar egoístamente el poder, sino para que fuese evidente </w:t>
      </w:r>
      <w:r w:rsidRPr="00EC015B">
        <w:rPr>
          <w:b w:val="0"/>
          <w:i/>
          <w:sz w:val="28"/>
          <w:szCs w:val="28"/>
        </w:rPr>
        <w:t>erga omnes</w:t>
      </w:r>
      <w:r w:rsidRPr="00EC015B">
        <w:rPr>
          <w:b w:val="0"/>
          <w:sz w:val="28"/>
          <w:szCs w:val="28"/>
        </w:rPr>
        <w:t xml:space="preserve"> la justicia de las peticiones que ellos avalaban.</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El mismo Sánchez Herrero agrega, explicando lo complejo del contexto histórico-político: “Por otro lado, se ven perturbadas las relaciones con Roma, a comienzos del siglo, por la intransigencia del propio Estado español, que no cedió sus derechos legales acerca del patronato, y después, por la aplicación abusiva por parte de los gobiernos de las nuevas repúblicas de bastantes ideas revolucionarias en sus relaciones con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católica, así como por su constante deseo de hacerse herederos del Estado español en el mejor estilo patronal. Ello significará la expropiación generalizada de los bienes temporales de las instituciones eclesiásticas, dejándolas abandonadas a las limosnas de los fieles, como fue el caso de México, o recurriendo a una subvención gubernamental en los casos de Colombia y Venezuela”</w:t>
      </w:r>
      <w:r w:rsidRPr="00EC015B">
        <w:rPr>
          <w:rStyle w:val="Refdenotaalpie"/>
          <w:b w:val="0"/>
          <w:sz w:val="28"/>
          <w:szCs w:val="28"/>
        </w:rPr>
        <w:footnoteReference w:id="44"/>
      </w:r>
      <w:r w:rsidRPr="00EC015B">
        <w:rPr>
          <w:b w:val="0"/>
          <w:sz w:val="28"/>
          <w:szCs w:val="28"/>
        </w:rPr>
        <w:t>.</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En efecto, en muchos casos ─y en Venezuela con mayor radicalidad que en otros─ las nuevas Repúblicas consideraron que el Patronato no era un privilegio personal de los Monarcas católicos de España, sino un derecho del Estado español, y se apropiaron unilateralmente de la supuesta facultad no de presentación de Obispos, sino de designación de la jerarquía, Como es de suponer, tal postura no fue nunca aceptada por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EC015B">
            <w:rPr>
              <w:b w:val="0"/>
              <w:sz w:val="28"/>
              <w:szCs w:val="28"/>
            </w:rPr>
            <w:t>la Santa</w:t>
          </w:r>
        </w:smartTag>
        <w:r w:rsidRPr="00EC015B">
          <w:rPr>
            <w:b w:val="0"/>
            <w:sz w:val="28"/>
            <w:szCs w:val="28"/>
          </w:rPr>
          <w:t xml:space="preserve"> Sede</w:t>
        </w:r>
      </w:smartTag>
      <w:r w:rsidRPr="00EC015B">
        <w:rPr>
          <w:b w:val="0"/>
          <w:sz w:val="28"/>
          <w:szCs w:val="28"/>
        </w:rPr>
        <w:t xml:space="preserve">, y por parte de las nuevas Repúblicas constituyó un intento de proyección legal en el tiempo de una inconveniente, inaceptable y arbitraria pretensión de sumisión de </w:t>
      </w:r>
      <w:smartTag w:uri="urn:schemas-microsoft-com:office:smarttags" w:element="PersonName">
        <w:smartTagPr>
          <w:attr w:name="ProductID" w:val="la Iglesia"/>
        </w:smartTagPr>
        <w:r w:rsidRPr="00EC015B">
          <w:rPr>
            <w:b w:val="0"/>
            <w:sz w:val="28"/>
            <w:szCs w:val="28"/>
          </w:rPr>
          <w:t>la Iglesia</w:t>
        </w:r>
      </w:smartTag>
      <w:r w:rsidRPr="00EC015B">
        <w:rPr>
          <w:b w:val="0"/>
          <w:sz w:val="28"/>
          <w:szCs w:val="28"/>
        </w:rPr>
        <w:t xml:space="preserve"> al Estado, y de consideración de los miembros de </w:t>
      </w:r>
      <w:smartTag w:uri="urn:schemas-microsoft-com:office:smarttags" w:element="PersonName">
        <w:smartTagPr>
          <w:attr w:name="ProductID" w:val="la Jerarqu￭a"/>
        </w:smartTagPr>
        <w:r w:rsidRPr="00EC015B">
          <w:rPr>
            <w:b w:val="0"/>
            <w:sz w:val="28"/>
            <w:szCs w:val="28"/>
          </w:rPr>
          <w:t>la Jerarquía</w:t>
        </w:r>
      </w:smartTag>
      <w:r w:rsidRPr="00EC015B">
        <w:rPr>
          <w:b w:val="0"/>
          <w:sz w:val="28"/>
          <w:szCs w:val="28"/>
        </w:rPr>
        <w:t xml:space="preserve"> eclesiástica como funcionarios públicos, así como la visión de los oficios y beneficios eclesiásticos, en contradicción con su naturaleza específica, como si se tratase de una rama </w:t>
      </w:r>
      <w:r w:rsidRPr="00EC015B">
        <w:rPr>
          <w:b w:val="0"/>
          <w:i/>
          <w:sz w:val="28"/>
          <w:szCs w:val="28"/>
        </w:rPr>
        <w:t>sui generis</w:t>
      </w:r>
      <w:r w:rsidRPr="00EC015B">
        <w:rPr>
          <w:b w:val="0"/>
          <w:sz w:val="28"/>
          <w:szCs w:val="28"/>
        </w:rPr>
        <w:t xml:space="preserve"> de la administración pública. Lo que se vio, desde una óptica republicana como continuidad del regalismo borbónico, fue, en realidad, abierto galicanismo</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sz w:val="28"/>
          <w:szCs w:val="28"/>
        </w:rPr>
      </w:pPr>
      <w:r w:rsidRPr="00EC015B">
        <w:rPr>
          <w:sz w:val="28"/>
          <w:szCs w:val="28"/>
        </w:rPr>
        <w:t>8. Las ideologizaciones antagónicas</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lang w:val="es-MX"/>
        </w:rPr>
      </w:pPr>
      <w:r w:rsidRPr="00EC015B">
        <w:rPr>
          <w:b w:val="0"/>
          <w:sz w:val="28"/>
          <w:szCs w:val="28"/>
        </w:rPr>
        <w:t xml:space="preserve">Sobre las relaciones entre religión y política en el inicio de </w:t>
      </w:r>
      <w:smartTag w:uri="urn:schemas-microsoft-com:office:smarttags" w:element="PersonName">
        <w:smartTagPr>
          <w:attr w:name="ProductID" w:val="la Independencia"/>
        </w:smartTagPr>
        <w:r w:rsidRPr="00EC015B">
          <w:rPr>
            <w:b w:val="0"/>
            <w:sz w:val="28"/>
            <w:szCs w:val="28"/>
          </w:rPr>
          <w:t>la Independencia</w:t>
        </w:r>
      </w:smartTag>
      <w:r w:rsidRPr="00EC015B">
        <w:rPr>
          <w:b w:val="0"/>
          <w:sz w:val="28"/>
          <w:szCs w:val="28"/>
        </w:rPr>
        <w:t xml:space="preserve"> venezolana, la tesis que se intentará reflejar, destacando los casos de Narciso Coll y Prat y Juan Manuel Roscio, es la siguiente: se produjeron en ella dos intentos de ideologización de la religión católica, simultáneos y paralelos, de signo antagónico. La historiografía venezolana, [desde los intentos de </w:t>
      </w:r>
      <w:r w:rsidRPr="00EC015B">
        <w:rPr>
          <w:b w:val="0"/>
          <w:i/>
          <w:sz w:val="28"/>
          <w:szCs w:val="28"/>
        </w:rPr>
        <w:t>historia oficial</w:t>
      </w:r>
      <w:r w:rsidRPr="00EC015B">
        <w:rPr>
          <w:b w:val="0"/>
          <w:sz w:val="28"/>
          <w:szCs w:val="28"/>
        </w:rPr>
        <w:t xml:space="preserve"> de matriz liberal (posterior a la equilibrada y literariamente no superada historia académica de Rafael María Baralt</w:t>
      </w:r>
      <w:r w:rsidRPr="00EC015B">
        <w:rPr>
          <w:rStyle w:val="Refdenotaalpie"/>
          <w:b w:val="0"/>
          <w:sz w:val="28"/>
          <w:szCs w:val="28"/>
        </w:rPr>
        <w:footnoteReference w:id="45"/>
      </w:r>
      <w:r w:rsidRPr="00EC015B">
        <w:rPr>
          <w:b w:val="0"/>
          <w:sz w:val="28"/>
          <w:szCs w:val="28"/>
        </w:rPr>
        <w:t xml:space="preserve">) hasta </w:t>
      </w:r>
      <w:r w:rsidRPr="00EC015B">
        <w:rPr>
          <w:b w:val="0"/>
          <w:sz w:val="28"/>
          <w:szCs w:val="28"/>
        </w:rPr>
        <w:lastRenderedPageBreak/>
        <w:t>los valiosos intentos de revisionismo histórico, que van desde los trabajos de la segunda mitad del siglo XX hasta las obras recientes de fines del siglo XX y comienzos del siglo XXI]</w:t>
      </w:r>
      <w:r w:rsidRPr="00EC015B">
        <w:rPr>
          <w:rStyle w:val="Refdenotaalpie"/>
          <w:b w:val="0"/>
          <w:sz w:val="28"/>
          <w:szCs w:val="28"/>
        </w:rPr>
        <w:footnoteReference w:id="46"/>
      </w:r>
      <w:r w:rsidRPr="00EC015B">
        <w:rPr>
          <w:b w:val="0"/>
          <w:sz w:val="28"/>
          <w:szCs w:val="28"/>
        </w:rPr>
        <w:t xml:space="preserve">, prácticamente sin excepciones, ha condenado la ideologización monárquica y ha visto con ojos más benévolos la ideologización republicana. </w:t>
      </w:r>
      <w:r w:rsidRPr="00EC015B">
        <w:rPr>
          <w:b w:val="0"/>
          <w:sz w:val="28"/>
          <w:szCs w:val="28"/>
          <w:lang w:val="es-MX"/>
        </w:rPr>
        <w:t>La historiografía venezolana, en la mayoría de sus autores, pide a Coll y Prat lo que éste no puede dar. Juzga al Arzobispo como político y no como pastor. Algunos de los juicios intentan ser equilibrados; otros, no tanto.</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A decir verdad, el intento de ideologización republicano luce como intento de reacción neutralizadora de la ideologización monárquica. Pero también fue un empeño de ideologización de la religión. Fue un empeño intelectual con finalidad política. Se trató, en el caso monárquico, de la utilización de un </w:t>
      </w:r>
      <w:r w:rsidRPr="00EC015B">
        <w:rPr>
          <w:b w:val="0"/>
          <w:i/>
          <w:sz w:val="28"/>
          <w:szCs w:val="28"/>
        </w:rPr>
        <w:t xml:space="preserve">corpus </w:t>
      </w:r>
      <w:r w:rsidRPr="00EC015B">
        <w:rPr>
          <w:b w:val="0"/>
          <w:sz w:val="28"/>
          <w:szCs w:val="28"/>
        </w:rPr>
        <w:t>doctrinal ya existente, con amplia difusión en la cultura dominante y en el imaginario colectivo; y, en el caso republicano, de un esfuerzo de elaboración doctrinal cuya finalidad no se agotaba en el campo académico, sino que, sobre todo, deseaba, propagandísticamente, alcanzar el dominio de la opinión pública. Como se verá en el caso de Roscio, la ideologización republicana fue más notable, por su novedad y esfuerzo de elaboración intelectual.</w:t>
      </w:r>
    </w:p>
    <w:p w:rsidR="009C46AF" w:rsidRPr="00EC015B" w:rsidRDefault="009C46AF" w:rsidP="009C46AF">
      <w:pPr>
        <w:pStyle w:val="Textoindependiente"/>
        <w:ind w:firstLine="709"/>
        <w:jc w:val="both"/>
        <w:rPr>
          <w:b w:val="0"/>
          <w:sz w:val="28"/>
          <w:szCs w:val="28"/>
        </w:rPr>
      </w:pPr>
    </w:p>
    <w:p w:rsidR="009C46AF" w:rsidRPr="00EC015B" w:rsidRDefault="009C46AF" w:rsidP="009C46AF">
      <w:pPr>
        <w:pStyle w:val="Textoindependiente"/>
        <w:ind w:firstLine="709"/>
        <w:jc w:val="both"/>
        <w:rPr>
          <w:b w:val="0"/>
          <w:sz w:val="28"/>
          <w:szCs w:val="28"/>
        </w:rPr>
      </w:pPr>
      <w:r w:rsidRPr="00EC015B">
        <w:rPr>
          <w:b w:val="0"/>
          <w:sz w:val="28"/>
          <w:szCs w:val="28"/>
        </w:rPr>
        <w:t xml:space="preserve"> El </w:t>
      </w:r>
      <w:r w:rsidRPr="00EC015B">
        <w:rPr>
          <w:b w:val="0"/>
          <w:i/>
          <w:sz w:val="28"/>
          <w:szCs w:val="28"/>
        </w:rPr>
        <w:t>status quo</w:t>
      </w:r>
      <w:r w:rsidRPr="00EC015B">
        <w:rPr>
          <w:b w:val="0"/>
          <w:sz w:val="28"/>
          <w:szCs w:val="28"/>
        </w:rPr>
        <w:t xml:space="preserve"> venía dado por el </w:t>
      </w:r>
      <w:r w:rsidRPr="00EC015B">
        <w:rPr>
          <w:b w:val="0"/>
          <w:i/>
          <w:sz w:val="28"/>
          <w:szCs w:val="28"/>
        </w:rPr>
        <w:t>Patronato Regio</w:t>
      </w:r>
      <w:r w:rsidRPr="00EC015B">
        <w:rPr>
          <w:b w:val="0"/>
          <w:sz w:val="28"/>
          <w:szCs w:val="28"/>
        </w:rPr>
        <w:t xml:space="preserve">, privilegio personal de los monarcas católicos de España, había derivado, durante largo tiempo, en la teorización sobre el </w:t>
      </w:r>
      <w:r w:rsidRPr="00EC015B">
        <w:rPr>
          <w:b w:val="0"/>
          <w:i/>
          <w:sz w:val="28"/>
          <w:szCs w:val="28"/>
        </w:rPr>
        <w:t>Regio Vicariato</w:t>
      </w:r>
      <w:r w:rsidRPr="00EC015B">
        <w:rPr>
          <w:b w:val="0"/>
          <w:sz w:val="28"/>
          <w:szCs w:val="28"/>
        </w:rPr>
        <w:t>. Ambas tesis prevalecían, de manera conjunta, para el momento de la independencia, en el estamento eclesiástico y formaban parte, como queda dicho, del imaginario colectivo de la sociedad colonial.</w:t>
      </w:r>
    </w:p>
    <w:p w:rsidR="009C46AF" w:rsidRPr="00EC015B" w:rsidRDefault="009C46AF" w:rsidP="009C46AF">
      <w:pPr>
        <w:jc w:val="both"/>
        <w:rPr>
          <w:rFonts w:ascii="Times New Roman" w:hAnsi="Times New Roman"/>
          <w:sz w:val="28"/>
          <w:szCs w:val="28"/>
          <w:lang w:val="es-ES"/>
        </w:rPr>
      </w:pPr>
    </w:p>
    <w:p w:rsidR="009C46AF" w:rsidRPr="00EC015B" w:rsidRDefault="009C46AF" w:rsidP="009C46AF">
      <w:pPr>
        <w:pStyle w:val="Textoindependiente"/>
        <w:ind w:firstLine="709"/>
        <w:jc w:val="both"/>
        <w:rPr>
          <w:b w:val="0"/>
          <w:sz w:val="28"/>
          <w:szCs w:val="28"/>
          <w:lang w:val="es-MX"/>
        </w:rPr>
      </w:pPr>
      <w:r w:rsidRPr="00EC015B">
        <w:rPr>
          <w:b w:val="0"/>
          <w:sz w:val="28"/>
          <w:szCs w:val="28"/>
        </w:rPr>
        <w:lastRenderedPageBreak/>
        <w:t xml:space="preserve">Añade una nota de complejidad adicional la postura oficial de </w:t>
      </w:r>
      <w:smartTag w:uri="urn:schemas-microsoft-com:office:smarttags" w:element="PersonName">
        <w:smartTagPr>
          <w:attr w:name="ProductID" w:val="la Santa Sede."/>
        </w:smartTagPr>
        <w:r w:rsidRPr="00EC015B">
          <w:rPr>
            <w:b w:val="0"/>
            <w:sz w:val="28"/>
            <w:szCs w:val="28"/>
          </w:rPr>
          <w:t>la Santa Sede.</w:t>
        </w:r>
      </w:smartTag>
      <w:r w:rsidRPr="00EC015B">
        <w:rPr>
          <w:b w:val="0"/>
          <w:sz w:val="28"/>
          <w:szCs w:val="28"/>
        </w:rPr>
        <w:t xml:space="preserve"> En los estudios de Pedro de Leturia Mendía [1891-1955]</w:t>
      </w:r>
      <w:r w:rsidRPr="00EC015B">
        <w:rPr>
          <w:rStyle w:val="Refdenotaalpie"/>
          <w:b w:val="0"/>
          <w:sz w:val="28"/>
          <w:szCs w:val="28"/>
        </w:rPr>
        <w:footnoteReference w:id="47"/>
      </w:r>
      <w:r w:rsidRPr="00EC015B">
        <w:rPr>
          <w:b w:val="0"/>
          <w:sz w:val="28"/>
          <w:szCs w:val="28"/>
        </w:rPr>
        <w:t xml:space="preserve"> se ponen de relieve no sólo las circunstancias derivadas del nuevo orden republicano en Hispanoamérica, sino también, en su momento, las originadas por el llamado </w:t>
      </w:r>
      <w:r w:rsidRPr="00EC015B">
        <w:rPr>
          <w:b w:val="0"/>
          <w:i/>
          <w:sz w:val="28"/>
          <w:szCs w:val="28"/>
        </w:rPr>
        <w:t>Trienio Constitucional</w:t>
      </w:r>
      <w:r w:rsidRPr="00EC015B">
        <w:rPr>
          <w:b w:val="0"/>
          <w:sz w:val="28"/>
          <w:szCs w:val="28"/>
        </w:rPr>
        <w:t xml:space="preserve"> (1820-1823) en España. </w:t>
      </w:r>
      <w:r w:rsidRPr="00EC015B">
        <w:rPr>
          <w:b w:val="0"/>
          <w:sz w:val="28"/>
          <w:szCs w:val="28"/>
          <w:lang w:val="es-MX"/>
        </w:rPr>
        <w:t xml:space="preserve">Con el desacomodo del </w:t>
      </w:r>
      <w:r w:rsidRPr="00EC015B">
        <w:rPr>
          <w:b w:val="0"/>
          <w:i/>
          <w:sz w:val="28"/>
          <w:szCs w:val="28"/>
          <w:lang w:val="es-MX"/>
        </w:rPr>
        <w:t>Ancien Régime</w:t>
      </w:r>
      <w:r w:rsidRPr="00EC015B">
        <w:rPr>
          <w:b w:val="0"/>
          <w:sz w:val="28"/>
          <w:szCs w:val="28"/>
          <w:lang w:val="es-MX"/>
        </w:rPr>
        <w:t xml:space="preserve"> que supusieron, en su momento, </w:t>
      </w:r>
      <w:smartTag w:uri="urn:schemas-microsoft-com:office:smarttags" w:element="PersonName">
        <w:smartTagPr>
          <w:attr w:name="ProductID" w:val="la Revoluci￳n Francesa"/>
        </w:smartTagPr>
        <w:r w:rsidRPr="00EC015B">
          <w:rPr>
            <w:b w:val="0"/>
            <w:sz w:val="28"/>
            <w:szCs w:val="28"/>
            <w:lang w:val="es-MX"/>
          </w:rPr>
          <w:t>la Revolución Francesa</w:t>
        </w:r>
      </w:smartTag>
      <w:r w:rsidRPr="00EC015B">
        <w:rPr>
          <w:b w:val="0"/>
          <w:sz w:val="28"/>
          <w:szCs w:val="28"/>
          <w:lang w:val="es-MX"/>
        </w:rPr>
        <w:t xml:space="preserve"> y el I Imperio Francés; y, después de Waterloo, la atmósfera restauracionista desatada por el Congreso de Viena y </w:t>
      </w:r>
      <w:smartTag w:uri="urn:schemas-microsoft-com:office:smarttags" w:element="PersonName">
        <w:smartTagPr>
          <w:attr w:name="ProductID" w:val="la Santa Alianza"/>
        </w:smartTagPr>
        <w:r w:rsidRPr="00EC015B">
          <w:rPr>
            <w:b w:val="0"/>
            <w:sz w:val="28"/>
            <w:szCs w:val="28"/>
            <w:lang w:val="es-MX"/>
          </w:rPr>
          <w:t>la Santa Alianza</w:t>
        </w:r>
      </w:smartTag>
      <w:r w:rsidRPr="00EC015B">
        <w:rPr>
          <w:b w:val="0"/>
          <w:sz w:val="28"/>
          <w:szCs w:val="28"/>
          <w:lang w:val="es-MX"/>
        </w:rPr>
        <w:t xml:space="preserve">, resultaba difícil (casi imposible) para un aislado y golpeado Pontífice, antiguo prisionero de Napoleón, no mirar como amiga (no sólo del pontificado, sino del catolicismo) a aquella que </w:t>
      </w:r>
      <w:r w:rsidRPr="00EC015B">
        <w:rPr>
          <w:b w:val="0"/>
          <w:i/>
          <w:sz w:val="28"/>
          <w:szCs w:val="28"/>
          <w:lang w:val="es-MX"/>
        </w:rPr>
        <w:t>de facto</w:t>
      </w:r>
      <w:r w:rsidRPr="00EC015B">
        <w:rPr>
          <w:b w:val="0"/>
          <w:sz w:val="28"/>
          <w:szCs w:val="28"/>
          <w:lang w:val="es-MX"/>
        </w:rPr>
        <w:t xml:space="preserve"> era una de las pocas coronas importantes que proclamaba adhesión y defensa a </w:t>
      </w:r>
      <w:smartTag w:uri="urn:schemas-microsoft-com:office:smarttags" w:element="PersonName">
        <w:smartTagPr>
          <w:attr w:name="ProductID" w:val="la Sede"/>
        </w:smartTagPr>
        <w:r w:rsidRPr="00EC015B">
          <w:rPr>
            <w:b w:val="0"/>
            <w:sz w:val="28"/>
            <w:szCs w:val="28"/>
            <w:lang w:val="es-MX"/>
          </w:rPr>
          <w:t>la Sede</w:t>
        </w:r>
      </w:smartTag>
      <w:r w:rsidRPr="00EC015B">
        <w:rPr>
          <w:b w:val="0"/>
          <w:sz w:val="28"/>
          <w:szCs w:val="28"/>
          <w:lang w:val="es-MX"/>
        </w:rPr>
        <w:t xml:space="preserve"> de Pedro. Tal proclama de adhesión estuvo, sin duda, en el caso español, signada de pragmatismo, buscando (y obteniendo) un apoyo que fue políticamente instrumentalizado a favor de la causa monárquica en medio del proceso de independencia hispanoamericano. Por ello, el último punto de este trabajo estará referido a </w:t>
      </w:r>
      <w:smartTag w:uri="urn:schemas-microsoft-com:office:smarttags" w:element="PersonName">
        <w:smartTagPr>
          <w:attr w:name="ProductID" w:val="la Enc￭clica Etsi"/>
        </w:smartTagPr>
        <w:r w:rsidRPr="00EC015B">
          <w:rPr>
            <w:b w:val="0"/>
            <w:sz w:val="28"/>
            <w:szCs w:val="28"/>
            <w:lang w:val="es-MX"/>
          </w:rPr>
          <w:t xml:space="preserve">la Encíclica </w:t>
        </w:r>
        <w:r w:rsidRPr="00EC015B">
          <w:rPr>
            <w:b w:val="0"/>
            <w:i/>
            <w:sz w:val="28"/>
            <w:szCs w:val="28"/>
            <w:lang w:val="es-MX"/>
          </w:rPr>
          <w:t>Etsi</w:t>
        </w:r>
      </w:smartTag>
      <w:r w:rsidRPr="00EC015B">
        <w:rPr>
          <w:b w:val="0"/>
          <w:i/>
          <w:sz w:val="28"/>
          <w:szCs w:val="28"/>
          <w:lang w:val="es-MX"/>
        </w:rPr>
        <w:t xml:space="preserve"> Longissimo</w:t>
      </w:r>
      <w:r w:rsidRPr="00EC015B">
        <w:rPr>
          <w:b w:val="0"/>
          <w:sz w:val="28"/>
          <w:szCs w:val="28"/>
          <w:lang w:val="es-MX"/>
        </w:rPr>
        <w:t xml:space="preserve"> de Pío VII y a las reacciones que ella produjo. </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Antes de llegar allí, como aspecto central, debe resaltarse la contrapuesta ideologización de la creencia, que caracteriza las vinculaciones entre religión y política, en el caso de la independencia venezolana. No fue solamente una contraposición teórica. La radicalización de las posturas, con un trasfondo de ideologización de la fe religiosa, se produjo tan pronto como de la fase inicialmente político-declarativa de </w:t>
      </w:r>
      <w:smartTag w:uri="urn:schemas-microsoft-com:office:smarttags" w:element="PersonName">
        <w:smartTagPr>
          <w:attr w:name="ProductID" w:val="la Pen￭nsula"/>
        </w:smartTagPr>
        <w:r w:rsidRPr="00EC015B">
          <w:rPr>
            <w:b w:val="0"/>
            <w:sz w:val="28"/>
            <w:szCs w:val="28"/>
            <w:lang w:val="es-MX"/>
          </w:rPr>
          <w:t>la Emancipación</w:t>
        </w:r>
      </w:smartTag>
      <w:r w:rsidRPr="00EC015B">
        <w:rPr>
          <w:b w:val="0"/>
          <w:sz w:val="28"/>
          <w:szCs w:val="28"/>
          <w:lang w:val="es-MX"/>
        </w:rPr>
        <w:t xml:space="preserve"> se pasa a una fase de confrontación bélica entre la insurgencia y el poder real. Esa fase bélica en Venezuela fue tremendamente dura, la más dura de toda Hispanoamérica. Venezuela, en efecto, perdió en los años de guerra un tercio de su población, estimada para 1810 en un poco menos de un millón de habitantes.</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La ideologización monárquica ya existía, con las tesis del Patronato regio y del Regio Vicariato. La ideologización republicana surgió como respuesta a ella.</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sz w:val="28"/>
          <w:szCs w:val="28"/>
          <w:lang w:val="es-MX"/>
        </w:rPr>
      </w:pPr>
      <w:r w:rsidRPr="00EC015B">
        <w:rPr>
          <w:sz w:val="28"/>
          <w:szCs w:val="28"/>
          <w:lang w:val="es-MX"/>
        </w:rPr>
        <w:t>9. Ejes del trabajo: Coll y Prat y Roscio los “agustinismos” diferentes</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Para este estudio se toman como punto de apoyo las relevantes figuras del Arzobispo de Caracas, Narciso Coll y Prat, y la del que puede ser considerado el intelectual político más destacado y el jurista más importante de </w:t>
      </w:r>
      <w:r w:rsidRPr="00EC015B">
        <w:rPr>
          <w:b w:val="0"/>
          <w:sz w:val="28"/>
          <w:szCs w:val="28"/>
          <w:lang w:val="es-MX"/>
        </w:rPr>
        <w:lastRenderedPageBreak/>
        <w:t xml:space="preserve">la emancipación venezolana, Juan Germán Roscio. Nada ilustra mejor las complejidades de las relaciones entre religión y política en </w:t>
      </w:r>
      <w:smartTag w:uri="urn:schemas-microsoft-com:office:smarttags" w:element="PersonName">
        <w:smartTagPr>
          <w:attr w:name="ProductID" w:val="la Independencia"/>
        </w:smartTagPr>
        <w:r w:rsidRPr="00EC015B">
          <w:rPr>
            <w:b w:val="0"/>
            <w:sz w:val="28"/>
            <w:szCs w:val="28"/>
            <w:lang w:val="es-MX"/>
          </w:rPr>
          <w:t>la Independencia</w:t>
        </w:r>
      </w:smartTag>
      <w:r w:rsidRPr="00EC015B">
        <w:rPr>
          <w:b w:val="0"/>
          <w:sz w:val="28"/>
          <w:szCs w:val="28"/>
          <w:lang w:val="es-MX"/>
        </w:rPr>
        <w:t xml:space="preserve"> de Venezuela que los casos, ambos dramáticos, de esas dos figuras. Coll y Prat no ideologiza, aunque refleje en sus textos como Pastor o en sus </w:t>
      </w:r>
      <w:r w:rsidRPr="00EC015B">
        <w:rPr>
          <w:b w:val="0"/>
          <w:i/>
          <w:sz w:val="28"/>
          <w:szCs w:val="28"/>
          <w:lang w:val="es-MX"/>
        </w:rPr>
        <w:t>Memoriales</w:t>
      </w:r>
      <w:r w:rsidRPr="00EC015B">
        <w:rPr>
          <w:b w:val="0"/>
          <w:sz w:val="28"/>
          <w:szCs w:val="28"/>
          <w:lang w:val="es-MX"/>
        </w:rPr>
        <w:t xml:space="preserve"> como testigo, al menos en la terminología y en el orden de los conceptos, la ideologización monárquica. A Coll y Prat le tocó tomar posesión de la sede metropolitana de Caracas apenas iniciado el proceso de Independencia y contando con 55 años de edad. A Roscio, católico sincero y practicante, culto y de sólida formación religiosa, nada proclive a extremismos, que estaba en el inicio de sus 40, le correspondió, desde la formación de </w:t>
      </w:r>
      <w:smartTag w:uri="urn:schemas-microsoft-com:office:smarttags" w:element="PersonName">
        <w:smartTagPr>
          <w:attr w:name="ProductID" w:val="la Junta"/>
        </w:smartTagPr>
        <w:r w:rsidRPr="00EC015B">
          <w:rPr>
            <w:b w:val="0"/>
            <w:sz w:val="28"/>
            <w:szCs w:val="28"/>
            <w:lang w:val="es-MX"/>
          </w:rPr>
          <w:t>la Junta</w:t>
        </w:r>
      </w:smartTag>
      <w:r w:rsidRPr="00EC015B">
        <w:rPr>
          <w:b w:val="0"/>
          <w:sz w:val="28"/>
          <w:szCs w:val="28"/>
          <w:lang w:val="es-MX"/>
        </w:rPr>
        <w:t xml:space="preserve"> en abril de 1810, actuar como conciencia jurídico-política de la insurgencia. Y después de haber sido una de las víctimas de la represión de Monteverde no sólo se mantuvo en el marco de la teorización jurídico-política, sino que produjo una de las obras más destacadas de la ideologización liberal republicana de la creencia católica en la cual nació, creció, vivió y murió. </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En Coll y Prat y en Roscio se hicieron patentes, en aquellas convulsas circunstancias, las vivencias diferentes de la fe cristiana. El Arzobispo intentó cumplir con su deber de Pastor en momentos agitados y de cambiante signo militar y político. El jurista, académico y político intentó reflejar, con su vida y obra, su convicción de que la adhesión a la causa patriótica era la mejor consecuencia de su creencia religiosa. En ambos puede hablarse de un </w:t>
      </w:r>
      <w:r w:rsidRPr="00EC015B">
        <w:rPr>
          <w:b w:val="0"/>
          <w:i/>
          <w:sz w:val="28"/>
          <w:szCs w:val="28"/>
          <w:lang w:val="es-MX"/>
        </w:rPr>
        <w:t>agustinismo</w:t>
      </w:r>
      <w:r w:rsidRPr="00EC015B">
        <w:rPr>
          <w:b w:val="0"/>
          <w:sz w:val="28"/>
          <w:szCs w:val="28"/>
          <w:lang w:val="es-MX"/>
        </w:rPr>
        <w:t xml:space="preserve"> de diferente rango. En el caso de Coll y Prat se trató de un </w:t>
      </w:r>
      <w:r w:rsidRPr="00EC015B">
        <w:rPr>
          <w:b w:val="0"/>
          <w:i/>
          <w:sz w:val="28"/>
          <w:szCs w:val="28"/>
          <w:lang w:val="es-MX"/>
        </w:rPr>
        <w:t>agustinismo</w:t>
      </w:r>
      <w:r w:rsidRPr="00EC015B">
        <w:rPr>
          <w:b w:val="0"/>
          <w:sz w:val="28"/>
          <w:szCs w:val="28"/>
          <w:lang w:val="es-MX"/>
        </w:rPr>
        <w:t xml:space="preserve"> ascético-práctico. En el caso de Roscio, de un </w:t>
      </w:r>
      <w:r w:rsidRPr="00EC015B">
        <w:rPr>
          <w:b w:val="0"/>
          <w:i/>
          <w:sz w:val="28"/>
          <w:szCs w:val="28"/>
          <w:lang w:val="es-MX"/>
        </w:rPr>
        <w:t>agustinismo</w:t>
      </w:r>
      <w:r w:rsidRPr="00EC015B">
        <w:rPr>
          <w:b w:val="0"/>
          <w:sz w:val="28"/>
          <w:szCs w:val="28"/>
          <w:lang w:val="es-MX"/>
        </w:rPr>
        <w:t xml:space="preserve"> de expresión que, en opinión de Josep-Ignasi Saranyana, se muestra, al modo de las </w:t>
      </w:r>
      <w:r w:rsidRPr="00EC015B">
        <w:rPr>
          <w:b w:val="0"/>
          <w:i/>
          <w:sz w:val="28"/>
          <w:szCs w:val="28"/>
          <w:lang w:val="es-MX"/>
        </w:rPr>
        <w:t xml:space="preserve">Confesiones </w:t>
      </w:r>
      <w:r w:rsidRPr="00EC015B">
        <w:rPr>
          <w:b w:val="0"/>
          <w:sz w:val="28"/>
          <w:szCs w:val="28"/>
          <w:lang w:val="es-MX"/>
        </w:rPr>
        <w:t xml:space="preserve">del Obispo de Hipona, en el estilo y la forma de </w:t>
      </w:r>
      <w:r w:rsidRPr="00EC015B">
        <w:rPr>
          <w:b w:val="0"/>
          <w:i/>
          <w:sz w:val="28"/>
          <w:szCs w:val="28"/>
          <w:lang w:val="es-MX"/>
        </w:rPr>
        <w:t>El triunfo de la libertad sobre el despotismo</w:t>
      </w:r>
      <w:r w:rsidRPr="00EC015B">
        <w:rPr>
          <w:rStyle w:val="Refdenotaalpie"/>
          <w:b w:val="0"/>
          <w:i/>
          <w:sz w:val="28"/>
          <w:szCs w:val="28"/>
          <w:lang w:val="es-MX"/>
        </w:rPr>
        <w:footnoteReference w:id="48"/>
      </w:r>
      <w:r w:rsidRPr="00EC015B">
        <w:rPr>
          <w:b w:val="0"/>
          <w:sz w:val="28"/>
          <w:szCs w:val="28"/>
          <w:lang w:val="es-MX"/>
        </w:rPr>
        <w:t>.</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El </w:t>
      </w:r>
      <w:r w:rsidRPr="00EC015B">
        <w:rPr>
          <w:b w:val="0"/>
          <w:i/>
          <w:sz w:val="28"/>
          <w:szCs w:val="28"/>
          <w:lang w:val="es-MX"/>
        </w:rPr>
        <w:t>agustinismo</w:t>
      </w:r>
      <w:r w:rsidRPr="00EC015B">
        <w:rPr>
          <w:b w:val="0"/>
          <w:sz w:val="28"/>
          <w:szCs w:val="28"/>
          <w:lang w:val="es-MX"/>
        </w:rPr>
        <w:t xml:space="preserve"> de Coll y Prat se expresa en que, con prudencia gubernativa eclesiástica y con finura moral no entendida por quienes le miraron y le miran con prismas exclusivamente políticos, aplicó el pensamiento atribuido a S. Agustín, Doctor de </w:t>
      </w:r>
      <w:smartTag w:uri="urn:schemas-microsoft-com:office:smarttags" w:element="PersonName">
        <w:smartTagPr>
          <w:attr w:name="ProductID" w:val="la Iglesia"/>
        </w:smartTagPr>
        <w:r w:rsidRPr="00EC015B">
          <w:rPr>
            <w:b w:val="0"/>
            <w:sz w:val="28"/>
            <w:szCs w:val="28"/>
            <w:lang w:val="es-MX"/>
          </w:rPr>
          <w:t>la Iglesia</w:t>
        </w:r>
      </w:smartTag>
      <w:r w:rsidRPr="00EC015B">
        <w:rPr>
          <w:b w:val="0"/>
          <w:sz w:val="28"/>
          <w:szCs w:val="28"/>
          <w:lang w:val="es-MX"/>
        </w:rPr>
        <w:t xml:space="preserve">: </w:t>
      </w:r>
      <w:r w:rsidRPr="00EC015B">
        <w:rPr>
          <w:b w:val="0"/>
          <w:i/>
          <w:sz w:val="28"/>
          <w:szCs w:val="28"/>
          <w:lang w:val="es-MX"/>
        </w:rPr>
        <w:t>in necessariis unitas, in dubiis libertas, in omnibus caritas</w:t>
      </w:r>
      <w:r w:rsidRPr="00EC015B">
        <w:rPr>
          <w:b w:val="0"/>
          <w:sz w:val="28"/>
          <w:szCs w:val="28"/>
          <w:lang w:val="es-MX"/>
        </w:rPr>
        <w:t xml:space="preserve"> [en lo necesario o esencial, unidad; en lo dudoso, libertad; en todo, caridad]. Y ello no fue fácil, porque ante las crueldades de la guerra pudo llegar Coll y Prat a la convicción de que no era una lucha entre buenos y malos; que ambos hacían salvajadas; y que su tarea de pastor, en una situación de cambios pendulares, una y otra vez, debía tener como meta </w:t>
      </w:r>
      <w:r w:rsidRPr="00EC015B">
        <w:rPr>
          <w:b w:val="0"/>
          <w:sz w:val="28"/>
          <w:szCs w:val="28"/>
          <w:lang w:val="es-MX"/>
        </w:rPr>
        <w:lastRenderedPageBreak/>
        <w:t xml:space="preserve">permanente la </w:t>
      </w:r>
      <w:r w:rsidRPr="00EC015B">
        <w:rPr>
          <w:b w:val="0"/>
          <w:i/>
          <w:sz w:val="28"/>
          <w:szCs w:val="28"/>
          <w:lang w:val="es-MX"/>
        </w:rPr>
        <w:t>salus animarum</w:t>
      </w:r>
      <w:r w:rsidRPr="00EC015B">
        <w:rPr>
          <w:b w:val="0"/>
          <w:sz w:val="28"/>
          <w:szCs w:val="28"/>
          <w:lang w:val="es-MX"/>
        </w:rPr>
        <w:t>, así no fuera correctamente entendido su comportamiento por quienes obtenían o perdían el poder, consecutivamente.</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En el </w:t>
      </w:r>
      <w:r w:rsidRPr="00EC015B">
        <w:rPr>
          <w:b w:val="0"/>
          <w:i/>
          <w:sz w:val="28"/>
          <w:szCs w:val="28"/>
          <w:lang w:val="es-MX"/>
        </w:rPr>
        <w:t>agustinismo</w:t>
      </w:r>
      <w:r w:rsidRPr="00EC015B">
        <w:rPr>
          <w:b w:val="0"/>
          <w:sz w:val="28"/>
          <w:szCs w:val="28"/>
          <w:lang w:val="es-MX"/>
        </w:rPr>
        <w:t xml:space="preserve"> de Roscio, por el contrario, aunque se exprese al modo de las </w:t>
      </w:r>
      <w:r w:rsidRPr="00EC015B">
        <w:rPr>
          <w:b w:val="0"/>
          <w:i/>
          <w:sz w:val="28"/>
          <w:szCs w:val="28"/>
          <w:lang w:val="es-MX"/>
        </w:rPr>
        <w:t>Confesiones</w:t>
      </w:r>
      <w:r w:rsidRPr="00EC015B">
        <w:rPr>
          <w:b w:val="0"/>
          <w:sz w:val="28"/>
          <w:szCs w:val="28"/>
          <w:lang w:val="es-MX"/>
        </w:rPr>
        <w:t xml:space="preserve">, sí se plasmó un marco de radical dicotomía: confesando que personalmente fue formado dentro de las ideas de la ideologización monárquica, proclamó, en su obra principal, la postura liberal republicana como la óptima y acorde con el espíritu evangélico, censurando con fuerza la opción política del </w:t>
      </w:r>
      <w:r w:rsidRPr="00EC015B">
        <w:rPr>
          <w:b w:val="0"/>
          <w:i/>
          <w:sz w:val="28"/>
          <w:szCs w:val="28"/>
          <w:lang w:val="es-MX"/>
        </w:rPr>
        <w:t>Ancien Régime</w:t>
      </w:r>
      <w:r w:rsidRPr="00EC015B">
        <w:rPr>
          <w:b w:val="0"/>
          <w:sz w:val="28"/>
          <w:szCs w:val="28"/>
          <w:lang w:val="es-MX"/>
        </w:rPr>
        <w:t xml:space="preserve"> como despótica e inconciliable con la fe católica y la recta lectura de las Sagradas Escrituras.</w:t>
      </w:r>
    </w:p>
    <w:p w:rsidR="009C46AF" w:rsidRPr="00EC015B" w:rsidRDefault="009C46AF" w:rsidP="009C46AF">
      <w:pPr>
        <w:pStyle w:val="Textoindependiente"/>
        <w:jc w:val="both"/>
        <w:rPr>
          <w:b w:val="0"/>
          <w:sz w:val="28"/>
          <w:szCs w:val="28"/>
          <w:lang w:val="es-MX"/>
        </w:rPr>
      </w:pPr>
    </w:p>
    <w:p w:rsidR="009C46AF" w:rsidRPr="00EC015B" w:rsidRDefault="009C46AF" w:rsidP="009C46AF">
      <w:pPr>
        <w:pStyle w:val="Textoindependiente"/>
        <w:ind w:firstLine="709"/>
        <w:jc w:val="both"/>
        <w:rPr>
          <w:sz w:val="28"/>
          <w:szCs w:val="28"/>
          <w:lang w:val="es-MX"/>
        </w:rPr>
      </w:pPr>
      <w:r w:rsidRPr="00EC015B">
        <w:rPr>
          <w:sz w:val="28"/>
          <w:szCs w:val="28"/>
          <w:lang w:val="es-MX"/>
        </w:rPr>
        <w:t>10. Patronato y Vicariato Regio</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Con Julio II, en 1508, y con Benedicto XIV, en 1753, se otorgó a los Reyes de España un Derecho Universal de Patronato. Con las Leyes de Indias se ordenó y se legisló para su mejor aplicación el Patronato concedido por </w:t>
      </w:r>
      <w:smartTag w:uri="urn:schemas-microsoft-com:office:smarttags" w:element="PersonName">
        <w:smartTagPr>
          <w:attr w:name="ProductID" w:val="la Bula Universalis"/>
        </w:smartTagPr>
        <w:r w:rsidRPr="00EC015B">
          <w:rPr>
            <w:b w:val="0"/>
            <w:sz w:val="28"/>
            <w:szCs w:val="28"/>
            <w:lang w:val="es-MX"/>
          </w:rPr>
          <w:t xml:space="preserve">la Bula </w:t>
        </w:r>
        <w:r w:rsidRPr="00EC015B">
          <w:rPr>
            <w:b w:val="0"/>
            <w:i/>
            <w:sz w:val="28"/>
            <w:szCs w:val="28"/>
            <w:lang w:val="es-MX"/>
          </w:rPr>
          <w:t>Universalis</w:t>
        </w:r>
      </w:smartTag>
      <w:r w:rsidRPr="00EC015B">
        <w:rPr>
          <w:b w:val="0"/>
          <w:i/>
          <w:sz w:val="28"/>
          <w:szCs w:val="28"/>
          <w:lang w:val="es-MX"/>
        </w:rPr>
        <w:t xml:space="preserve"> Ecclesiae</w:t>
      </w:r>
      <w:r w:rsidRPr="00EC015B">
        <w:rPr>
          <w:b w:val="0"/>
          <w:sz w:val="28"/>
          <w:szCs w:val="28"/>
          <w:lang w:val="es-MX"/>
        </w:rPr>
        <w:t xml:space="preserve"> [1508], tarea lograda en forma detallista y rigurosa, sobre todo por obra de Felipe II. Para fines del siglo XVIII e inicios del XIX el regalismo hispánico había logrado una precisa connotación borbónica. El regalismo no fue un fenómeno exclusivamente hispánico</w:t>
      </w:r>
      <w:r w:rsidRPr="00EC015B">
        <w:rPr>
          <w:rStyle w:val="Refdenotaalpie"/>
          <w:b w:val="0"/>
          <w:sz w:val="28"/>
          <w:szCs w:val="28"/>
          <w:lang w:val="es-MX"/>
        </w:rPr>
        <w:footnoteReference w:id="49"/>
      </w:r>
      <w:r w:rsidRPr="00EC015B">
        <w:rPr>
          <w:b w:val="0"/>
          <w:sz w:val="28"/>
          <w:szCs w:val="28"/>
          <w:lang w:val="es-MX"/>
        </w:rPr>
        <w:t xml:space="preserve">, pero sí tuvo características propias en el caso español. Para el momento del comienzo de la independencia las tesis que postulaban el Vicariato Regio estaban muy extendidas y eran generalmente aceptadas. No existen antes de 1808 manifestaciones intelectuales de relieve, ni en </w:t>
      </w:r>
      <w:smartTag w:uri="urn:schemas-microsoft-com:office:smarttags" w:element="PersonName">
        <w:smartTagPr>
          <w:attr w:name="ProductID" w:val="la Pen￭nsula"/>
        </w:smartTagPr>
        <w:r w:rsidRPr="00EC015B">
          <w:rPr>
            <w:b w:val="0"/>
            <w:sz w:val="28"/>
            <w:szCs w:val="28"/>
            <w:lang w:val="es-MX"/>
          </w:rPr>
          <w:t>la Península</w:t>
        </w:r>
      </w:smartTag>
      <w:r w:rsidRPr="00EC015B">
        <w:rPr>
          <w:b w:val="0"/>
          <w:sz w:val="28"/>
          <w:szCs w:val="28"/>
          <w:lang w:val="es-MX"/>
        </w:rPr>
        <w:t xml:space="preserve"> ni en Hispanoamérica, de cuestionamiento doctrinal del Patronato y el Vicariato Regio. Frente a tal fenómeno de cultura dominante, en cuyo contexto recibió su formación original, reaccionará, con fuerza y vehemencia, en </w:t>
      </w:r>
      <w:r w:rsidRPr="00EC015B">
        <w:rPr>
          <w:b w:val="0"/>
          <w:i/>
          <w:sz w:val="28"/>
          <w:szCs w:val="28"/>
          <w:lang w:val="es-MX"/>
        </w:rPr>
        <w:t>El triunfo de la libertad sobre el despotismo</w:t>
      </w:r>
      <w:r w:rsidRPr="00EC015B">
        <w:rPr>
          <w:b w:val="0"/>
          <w:sz w:val="28"/>
          <w:szCs w:val="28"/>
          <w:lang w:val="es-MX"/>
        </w:rPr>
        <w:t xml:space="preserve">, Juan Germán Roscio. </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lastRenderedPageBreak/>
        <w:t>Si el Patronato concedía al monarca el derecho de presentación de candidatos para ocupar los altos oficios y beneficios eclesiásticos, los juristas y políticos habían durante largo tiempo proclamado, sin censura eclesiástica alguna, como extrapolación del Patronato, la visión del Rey como Delegado o Vicario del Papa</w:t>
      </w:r>
      <w:r w:rsidRPr="00EC015B">
        <w:rPr>
          <w:rStyle w:val="Refdenotaalpie"/>
          <w:b w:val="0"/>
          <w:sz w:val="28"/>
          <w:szCs w:val="28"/>
          <w:lang w:val="es-MX"/>
        </w:rPr>
        <w:footnoteReference w:id="50"/>
      </w:r>
      <w:r w:rsidRPr="00EC015B">
        <w:rPr>
          <w:b w:val="0"/>
          <w:sz w:val="28"/>
          <w:szCs w:val="28"/>
          <w:lang w:val="es-MX"/>
        </w:rPr>
        <w:t xml:space="preserve">. </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El derecho patronal otorgó a los Reyes el derecho de presentación para todos los beneficios eclesiásticos en Indias y junto al pase regio a todos los documentos eclesiásticos destinados a Indias, estuvo la exigencia, para todos los Obispos, de un juramento de fidelidad a </w:t>
      </w:r>
      <w:smartTag w:uri="urn:schemas-microsoft-com:office:smarttags" w:element="PersonName">
        <w:smartTagPr>
          <w:attr w:name="ProductID" w:val="la Corona. Adem￡s"/>
        </w:smartTagPr>
        <w:smartTag w:uri="urn:schemas-microsoft-com:office:smarttags" w:element="PersonName">
          <w:smartTagPr>
            <w:attr w:name="ProductID" w:val="la Corona."/>
          </w:smartTagPr>
          <w:r w:rsidRPr="00EC015B">
            <w:rPr>
              <w:b w:val="0"/>
              <w:sz w:val="28"/>
              <w:szCs w:val="28"/>
              <w:lang w:val="es-MX"/>
            </w:rPr>
            <w:t>la Corona.</w:t>
          </w:r>
        </w:smartTag>
        <w:r w:rsidRPr="00EC015B">
          <w:rPr>
            <w:b w:val="0"/>
            <w:sz w:val="28"/>
            <w:szCs w:val="28"/>
            <w:lang w:val="es-MX"/>
          </w:rPr>
          <w:t xml:space="preserve"> Además</w:t>
        </w:r>
      </w:smartTag>
      <w:r w:rsidRPr="00EC015B">
        <w:rPr>
          <w:b w:val="0"/>
          <w:sz w:val="28"/>
          <w:szCs w:val="28"/>
          <w:lang w:val="es-MX"/>
        </w:rPr>
        <w:t xml:space="preserve">, </w:t>
      </w:r>
      <w:smartTag w:uri="urn:schemas-microsoft-com:office:smarttags" w:element="PersonName">
        <w:smartTagPr>
          <w:attr w:name="ProductID" w:val="la Corona"/>
        </w:smartTagPr>
        <w:r w:rsidRPr="00EC015B">
          <w:rPr>
            <w:b w:val="0"/>
            <w:sz w:val="28"/>
            <w:szCs w:val="28"/>
            <w:lang w:val="es-MX"/>
          </w:rPr>
          <w:t>la Corona</w:t>
        </w:r>
      </w:smartTag>
      <w:r w:rsidRPr="00EC015B">
        <w:rPr>
          <w:b w:val="0"/>
          <w:sz w:val="28"/>
          <w:szCs w:val="28"/>
          <w:lang w:val="es-MX"/>
        </w:rPr>
        <w:t xml:space="preserve"> exigía que se enviaran al Consejo de Indias y no a Roma los informes episcopales sobre el estado de las Diócesis, así como que las Diócesis fueran gobernadas por los presentados por el Rey antes de que llegasen las Bulas papales de nombramiento</w:t>
      </w:r>
      <w:r w:rsidRPr="00EC015B">
        <w:rPr>
          <w:rStyle w:val="Refdenotaalpie"/>
          <w:b w:val="0"/>
          <w:sz w:val="28"/>
          <w:szCs w:val="28"/>
          <w:lang w:val="es-MX"/>
        </w:rPr>
        <w:footnoteReference w:id="51"/>
      </w:r>
      <w:r w:rsidRPr="00EC015B">
        <w:rPr>
          <w:b w:val="0"/>
          <w:sz w:val="28"/>
          <w:szCs w:val="28"/>
          <w:lang w:val="es-MX"/>
        </w:rPr>
        <w:t>.</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La tesis vicarial consiste, en síntesis, en ver al Rey como Delegado o Vicario General de </w:t>
      </w:r>
      <w:smartTag w:uri="urn:schemas-microsoft-com:office:smarttags" w:element="PersonName">
        <w:smartTagPr>
          <w:attr w:name="ProductID" w:val="la Silla Apost￳lica."/>
        </w:smartTagPr>
        <w:smartTag w:uri="urn:schemas-microsoft-com:office:smarttags" w:element="PersonName">
          <w:smartTagPr>
            <w:attr w:name="ProductID" w:val="la Silla"/>
          </w:smartTagPr>
          <w:r w:rsidRPr="00EC015B">
            <w:rPr>
              <w:b w:val="0"/>
              <w:sz w:val="28"/>
              <w:szCs w:val="28"/>
              <w:lang w:val="es-MX"/>
            </w:rPr>
            <w:t>la Silla</w:t>
          </w:r>
        </w:smartTag>
        <w:r w:rsidRPr="00EC015B">
          <w:rPr>
            <w:b w:val="0"/>
            <w:sz w:val="28"/>
            <w:szCs w:val="28"/>
            <w:lang w:val="es-MX"/>
          </w:rPr>
          <w:t xml:space="preserve"> Apostólica.</w:t>
        </w:r>
      </w:smartTag>
      <w:r w:rsidRPr="00EC015B">
        <w:rPr>
          <w:b w:val="0"/>
          <w:sz w:val="28"/>
          <w:szCs w:val="28"/>
          <w:lang w:val="es-MX"/>
        </w:rPr>
        <w:t xml:space="preserve"> Juan de Solórzano Pereira, autor de la obra </w:t>
      </w:r>
      <w:r w:rsidRPr="00EC015B">
        <w:rPr>
          <w:b w:val="0"/>
          <w:i/>
          <w:sz w:val="28"/>
          <w:szCs w:val="28"/>
          <w:lang w:val="es-MX"/>
        </w:rPr>
        <w:t>De Indiarum Iure</w:t>
      </w:r>
      <w:r w:rsidRPr="00EC015B">
        <w:rPr>
          <w:b w:val="0"/>
          <w:sz w:val="28"/>
          <w:szCs w:val="28"/>
          <w:lang w:val="es-MX"/>
        </w:rPr>
        <w:t xml:space="preserve"> (1629-1639) recoge la tesis del Vicariato formulada por el franciscano Juan Focher en su </w:t>
      </w:r>
      <w:r w:rsidRPr="00EC015B">
        <w:rPr>
          <w:b w:val="0"/>
          <w:i/>
          <w:sz w:val="28"/>
          <w:szCs w:val="28"/>
          <w:lang w:val="es-MX"/>
        </w:rPr>
        <w:t>Itinerarium catholicum profiscentium ad infideles convertendos</w:t>
      </w:r>
      <w:r w:rsidRPr="00EC015B">
        <w:rPr>
          <w:b w:val="0"/>
          <w:sz w:val="28"/>
          <w:szCs w:val="28"/>
          <w:lang w:val="es-MX"/>
        </w:rPr>
        <w:t xml:space="preserve"> (1574). “Solórzano ─dice De </w:t>
      </w:r>
      <w:smartTag w:uri="urn:schemas-microsoft-com:office:smarttags" w:element="PersonName">
        <w:smartTagPr>
          <w:attr w:name="ProductID" w:val="LA HERA"/>
        </w:smartTagPr>
        <w:r w:rsidRPr="00EC015B">
          <w:rPr>
            <w:b w:val="0"/>
            <w:sz w:val="28"/>
            <w:szCs w:val="28"/>
            <w:lang w:val="es-MX"/>
          </w:rPr>
          <w:t>la Hera</w:t>
        </w:r>
      </w:smartTag>
      <w:r w:rsidRPr="00EC015B">
        <w:rPr>
          <w:b w:val="0"/>
          <w:sz w:val="28"/>
          <w:szCs w:val="28"/>
          <w:lang w:val="es-MX"/>
        </w:rPr>
        <w:t xml:space="preserve">─ la recibe y le da su definitiva formulación técnica y </w:t>
      </w:r>
      <w:smartTag w:uri="urn:schemas-microsoft-com:office:smarttags" w:element="PersonName">
        <w:smartTagPr>
          <w:attr w:name="ProductID" w:val="la Corte"/>
        </w:smartTagPr>
        <w:r w:rsidRPr="00EC015B">
          <w:rPr>
            <w:b w:val="0"/>
            <w:sz w:val="28"/>
            <w:szCs w:val="28"/>
            <w:lang w:val="es-MX"/>
          </w:rPr>
          <w:t>la Corte</w:t>
        </w:r>
      </w:smartTag>
      <w:r w:rsidRPr="00EC015B">
        <w:rPr>
          <w:b w:val="0"/>
          <w:sz w:val="28"/>
          <w:szCs w:val="28"/>
          <w:lang w:val="es-MX"/>
        </w:rPr>
        <w:t xml:space="preserve"> defendió siempre al autor contra las protestas y condenas procedentes de Roma, donde </w:t>
      </w:r>
      <w:smartTag w:uri="urn:schemas-microsoft-com:office:smarttags" w:element="PersonName">
        <w:smartTagPr>
          <w:attr w:name="ProductID" w:val="la Santa"/>
        </w:smartTagPr>
        <w:r w:rsidRPr="00EC015B">
          <w:rPr>
            <w:b w:val="0"/>
            <w:sz w:val="28"/>
            <w:szCs w:val="28"/>
            <w:lang w:val="es-MX"/>
          </w:rPr>
          <w:t>la Santa</w:t>
        </w:r>
      </w:smartTag>
      <w:r w:rsidRPr="00EC015B">
        <w:rPr>
          <w:b w:val="0"/>
          <w:sz w:val="28"/>
          <w:szCs w:val="28"/>
          <w:lang w:val="es-MX"/>
        </w:rPr>
        <w:t xml:space="preserve"> sede se negaba ─y se negó siempre─ a axceptar la afirmación de que loos Papas hubiesen nunca delegado en los Reyes sus facultades de gobierno para las Indias, constituyéndoles sus Vicarios en ellas”</w:t>
      </w:r>
      <w:r w:rsidRPr="00EC015B">
        <w:rPr>
          <w:rStyle w:val="Refdenotaalpie"/>
          <w:b w:val="0"/>
          <w:sz w:val="28"/>
          <w:szCs w:val="28"/>
          <w:lang w:val="es-MX"/>
        </w:rPr>
        <w:footnoteReference w:id="52"/>
      </w:r>
      <w:r w:rsidRPr="00EC015B">
        <w:rPr>
          <w:b w:val="0"/>
          <w:sz w:val="28"/>
          <w:szCs w:val="28"/>
          <w:lang w:val="es-MX"/>
        </w:rPr>
        <w:t>.</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lastRenderedPageBreak/>
        <w:t xml:space="preserve">Si con el Patronato de los Reyes se llegó a ver a los Virreyes como Vicepatronos, la persona de las máximas autoridades en los territorios de ultramar fue vista como la de quien, por delegación, ejercía el supuesto Vicariato. Así, la crítica (o el disentimiento) del Monarca fue considerada, explícita o tácitamente, como crítica o disentimiento a un orden divino, como ofensa a Dios. Tal elemento supuso, en la coyuntura de crisis de </w:t>
      </w:r>
      <w:smartTag w:uri="urn:schemas-microsoft-com:office:smarttags" w:element="PersonName">
        <w:smartTagPr>
          <w:attr w:name="ProductID" w:val="la Independencia"/>
        </w:smartTagPr>
        <w:r w:rsidRPr="00EC015B">
          <w:rPr>
            <w:b w:val="0"/>
            <w:sz w:val="28"/>
            <w:szCs w:val="28"/>
            <w:lang w:val="es-MX"/>
          </w:rPr>
          <w:t>la Independencia</w:t>
        </w:r>
      </w:smartTag>
      <w:r w:rsidRPr="00EC015B">
        <w:rPr>
          <w:b w:val="0"/>
          <w:sz w:val="28"/>
          <w:szCs w:val="28"/>
          <w:lang w:val="es-MX"/>
        </w:rPr>
        <w:t xml:space="preserve">, más que el ataque a la religión, el esfuerzo por presentar a ésta, y, más que a la religión en sí, a </w:t>
      </w:r>
      <w:smartTag w:uri="urn:schemas-microsoft-com:office:smarttags" w:element="PersonName">
        <w:smartTagPr>
          <w:attr w:name="ProductID" w:val="la Iglesia"/>
        </w:smartTagPr>
        <w:r w:rsidRPr="00EC015B">
          <w:rPr>
            <w:b w:val="0"/>
            <w:sz w:val="28"/>
            <w:szCs w:val="28"/>
            <w:lang w:val="es-MX"/>
          </w:rPr>
          <w:t>la Iglesia</w:t>
        </w:r>
      </w:smartTag>
      <w:r w:rsidRPr="00EC015B">
        <w:rPr>
          <w:b w:val="0"/>
          <w:sz w:val="28"/>
          <w:szCs w:val="28"/>
          <w:lang w:val="es-MX"/>
        </w:rPr>
        <w:t>, a través de su clero y Jerarquía, como garantía de la bondad de los bandos en pugna. Frente a la ideologización  monárquica de la religión, y buscando su rechazo, se generó, de tal forma, la ideologización opuesta. En la ideologización republicana —sea dicho en su beneficio— no se llegó  nunca a la visión de un Vicariato de distinto sígno, sino a la afirmación, también teñida de intencionalidad política, de que la enseñanza evangélica resultaba más acorde con la llamada libertad republicana. Así, frente a ella, se consideraba como irreductiblemente antagónico el despotismo monárquico, al cual se calificó de perversión tiránica e inhumana. Tales etiquetismos fueron la respuesta a la acusación de la ideologización monárquica, que tildaba al independentismo republicano de opción herética y pecaminosa.</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El asunto no quedó en rótulos propagandísticos o en una simple discusión teórico-política en los inicios de </w:t>
      </w:r>
      <w:smartTag w:uri="urn:schemas-microsoft-com:office:smarttags" w:element="PersonName">
        <w:smartTagPr>
          <w:attr w:name="ProductID" w:val="la Independencia. El"/>
        </w:smartTagPr>
        <w:r w:rsidRPr="00EC015B">
          <w:rPr>
            <w:b w:val="0"/>
            <w:sz w:val="28"/>
            <w:szCs w:val="28"/>
            <w:lang w:val="es-MX"/>
          </w:rPr>
          <w:t>la Independencia. El</w:t>
        </w:r>
      </w:smartTag>
      <w:r w:rsidRPr="00EC015B">
        <w:rPr>
          <w:b w:val="0"/>
          <w:sz w:val="28"/>
          <w:szCs w:val="28"/>
          <w:lang w:val="es-MX"/>
        </w:rPr>
        <w:t xml:space="preserve"> Patronato Regio se convirtió, luego, en un escollo no pequeño, más en la </w:t>
      </w:r>
      <w:r w:rsidRPr="00EC015B">
        <w:rPr>
          <w:b w:val="0"/>
          <w:i/>
          <w:sz w:val="28"/>
          <w:szCs w:val="28"/>
          <w:lang w:val="es-MX"/>
        </w:rPr>
        <w:t>pasión política</w:t>
      </w:r>
      <w:r w:rsidRPr="00EC015B">
        <w:rPr>
          <w:b w:val="0"/>
          <w:sz w:val="28"/>
          <w:szCs w:val="28"/>
          <w:lang w:val="es-MX"/>
        </w:rPr>
        <w:t xml:space="preserve"> que en la </w:t>
      </w:r>
      <w:r w:rsidRPr="00EC015B">
        <w:rPr>
          <w:b w:val="0"/>
          <w:i/>
          <w:sz w:val="28"/>
          <w:szCs w:val="28"/>
          <w:lang w:val="es-MX"/>
        </w:rPr>
        <w:t>razón política</w:t>
      </w:r>
      <w:r w:rsidRPr="00EC015B">
        <w:rPr>
          <w:b w:val="0"/>
          <w:sz w:val="28"/>
          <w:szCs w:val="28"/>
          <w:lang w:val="es-MX"/>
        </w:rPr>
        <w:t xml:space="preserve">, en la emotividad de las naciones neonatas (desde la creación de </w:t>
      </w:r>
      <w:smartTag w:uri="urn:schemas-microsoft-com:office:smarttags" w:element="PersonName">
        <w:smartTagPr>
          <w:attr w:name="ProductID" w:val="la Gran Colombia"/>
        </w:smartTagPr>
        <w:r w:rsidRPr="00EC015B">
          <w:rPr>
            <w:b w:val="0"/>
            <w:sz w:val="28"/>
            <w:szCs w:val="28"/>
            <w:lang w:val="es-MX"/>
          </w:rPr>
          <w:t>la Gran Colombia</w:t>
        </w:r>
      </w:smartTag>
      <w:r w:rsidRPr="00EC015B">
        <w:rPr>
          <w:b w:val="0"/>
          <w:sz w:val="28"/>
          <w:szCs w:val="28"/>
          <w:lang w:val="es-MX"/>
        </w:rPr>
        <w:t xml:space="preserve">, en el Segundo Congreso de Venezuela, en </w:t>
      </w:r>
      <w:smartTag w:uri="urn:schemas-microsoft-com:office:smarttags" w:element="PersonName">
        <w:smartTagPr>
          <w:attr w:name="ProductID" w:val="la Angostura"/>
        </w:smartTagPr>
        <w:r w:rsidRPr="00EC015B">
          <w:rPr>
            <w:b w:val="0"/>
            <w:sz w:val="28"/>
            <w:szCs w:val="28"/>
            <w:lang w:val="es-MX"/>
          </w:rPr>
          <w:t>la Angostura</w:t>
        </w:r>
      </w:smartTag>
      <w:r w:rsidRPr="00EC015B">
        <w:rPr>
          <w:b w:val="0"/>
          <w:sz w:val="28"/>
          <w:szCs w:val="28"/>
          <w:lang w:val="es-MX"/>
        </w:rPr>
        <w:t xml:space="preserve"> de 1819; de manera implícita, también en ese año, con la crítica a </w:t>
      </w:r>
      <w:smartTag w:uri="urn:schemas-microsoft-com:office:smarttags" w:element="PersonName">
        <w:smartTagPr>
          <w:attr w:name="ProductID" w:val="la Enc￭clica Etsi"/>
        </w:smartTagPr>
        <w:r w:rsidRPr="00EC015B">
          <w:rPr>
            <w:b w:val="0"/>
            <w:sz w:val="28"/>
            <w:szCs w:val="28"/>
            <w:lang w:val="es-MX"/>
          </w:rPr>
          <w:t xml:space="preserve">la Encíclica </w:t>
        </w:r>
        <w:r w:rsidRPr="00EC015B">
          <w:rPr>
            <w:b w:val="0"/>
            <w:i/>
            <w:sz w:val="28"/>
            <w:szCs w:val="28"/>
            <w:lang w:val="es-MX"/>
          </w:rPr>
          <w:t>Etsi</w:t>
        </w:r>
      </w:smartTag>
      <w:r w:rsidRPr="00EC015B">
        <w:rPr>
          <w:b w:val="0"/>
          <w:i/>
          <w:sz w:val="28"/>
          <w:szCs w:val="28"/>
          <w:lang w:val="es-MX"/>
        </w:rPr>
        <w:t xml:space="preserve"> longissimo </w:t>
      </w:r>
      <w:r w:rsidRPr="00EC015B">
        <w:rPr>
          <w:b w:val="0"/>
          <w:sz w:val="28"/>
          <w:szCs w:val="28"/>
          <w:lang w:val="es-MX"/>
        </w:rPr>
        <w:t xml:space="preserve">(de 1816); y desde 1824 con </w:t>
      </w:r>
      <w:smartTag w:uri="urn:schemas-microsoft-com:office:smarttags" w:element="PersonName">
        <w:smartTagPr>
          <w:attr w:name="ProductID" w:val="la Ley"/>
        </w:smartTagPr>
        <w:r w:rsidRPr="00EC015B">
          <w:rPr>
            <w:b w:val="0"/>
            <w:sz w:val="28"/>
            <w:szCs w:val="28"/>
            <w:lang w:val="es-MX"/>
          </w:rPr>
          <w:t>la Ley</w:t>
        </w:r>
      </w:smartTag>
      <w:r w:rsidRPr="00EC015B">
        <w:rPr>
          <w:b w:val="0"/>
          <w:sz w:val="28"/>
          <w:szCs w:val="28"/>
          <w:lang w:val="es-MX"/>
        </w:rPr>
        <w:t xml:space="preserve"> de Patronato Eclesiástico, (promulgada por Francisco de Paula Santander, como Vice-Presidente encargado del Poder Ejecutivo de </w:t>
      </w:r>
      <w:smartTag w:uri="urn:schemas-microsoft-com:office:smarttags" w:element="PersonName">
        <w:smartTagPr>
          <w:attr w:name="ProductID" w:val="la Gran Colombia"/>
        </w:smartTagPr>
        <w:smartTag w:uri="urn:schemas-microsoft-com:office:smarttags" w:element="PersonName">
          <w:smartTagPr>
            <w:attr w:name="ProductID" w:val="La Gran"/>
          </w:smartTagPr>
          <w:r w:rsidRPr="00EC015B">
            <w:rPr>
              <w:b w:val="0"/>
              <w:sz w:val="28"/>
              <w:szCs w:val="28"/>
              <w:lang w:val="es-MX"/>
            </w:rPr>
            <w:t>la Gran</w:t>
          </w:r>
        </w:smartTag>
        <w:r w:rsidRPr="00EC015B">
          <w:rPr>
            <w:b w:val="0"/>
            <w:sz w:val="28"/>
            <w:szCs w:val="28"/>
            <w:lang w:val="es-MX"/>
          </w:rPr>
          <w:t xml:space="preserve"> Colombia</w:t>
        </w:r>
      </w:smartTag>
      <w:r w:rsidRPr="00EC015B">
        <w:rPr>
          <w:b w:val="0"/>
          <w:sz w:val="28"/>
          <w:szCs w:val="28"/>
          <w:lang w:val="es-MX"/>
        </w:rPr>
        <w:t xml:space="preserve">), cuando los juristas y políticos pretendieron que formaba parte de la soberanía de </w:t>
      </w:r>
      <w:smartTag w:uri="urn:schemas-microsoft-com:office:smarttags" w:element="PersonName">
        <w:smartTagPr>
          <w:attr w:name="ProductID" w:val="la Rep￺blica"/>
        </w:smartTagPr>
        <w:r w:rsidRPr="00EC015B">
          <w:rPr>
            <w:b w:val="0"/>
            <w:sz w:val="28"/>
            <w:szCs w:val="28"/>
            <w:lang w:val="es-MX"/>
          </w:rPr>
          <w:t>la República</w:t>
        </w:r>
      </w:smartTag>
      <w:r w:rsidRPr="00EC015B">
        <w:rPr>
          <w:b w:val="0"/>
          <w:sz w:val="28"/>
          <w:szCs w:val="28"/>
          <w:lang w:val="es-MX"/>
        </w:rPr>
        <w:t xml:space="preserve"> heredar plenamente aquel que  había sido privilegio personal de los monarcas católicos de España. De alguna manera el regalismo borbónico presentó rasgos de galicanismo</w:t>
      </w:r>
      <w:r w:rsidRPr="00EC015B">
        <w:rPr>
          <w:rStyle w:val="Refdenotaalpie"/>
          <w:b w:val="0"/>
          <w:sz w:val="28"/>
          <w:szCs w:val="28"/>
          <w:lang w:val="es-MX"/>
        </w:rPr>
        <w:footnoteReference w:id="53"/>
      </w:r>
      <w:r w:rsidRPr="00EC015B">
        <w:rPr>
          <w:b w:val="0"/>
          <w:sz w:val="28"/>
          <w:szCs w:val="28"/>
          <w:lang w:val="es-MX"/>
        </w:rPr>
        <w:t xml:space="preserve"> y éste fue el que las nuevas repúblicas reclamaron como un derecho. </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lang w:val="es-MX"/>
        </w:rPr>
      </w:pPr>
      <w:r w:rsidRPr="00EC015B">
        <w:rPr>
          <w:b w:val="0"/>
          <w:sz w:val="28"/>
          <w:szCs w:val="28"/>
          <w:lang w:val="es-MX"/>
        </w:rPr>
        <w:t xml:space="preserve">La ideologización republicana, pretendiendo heredar el Patronato, no aspiró jamás, sin embargo, como quedó señalado, a gozar del supuesto Vicariato </w:t>
      </w:r>
      <w:r w:rsidRPr="00EC015B">
        <w:rPr>
          <w:b w:val="0"/>
          <w:sz w:val="28"/>
          <w:szCs w:val="28"/>
          <w:lang w:val="es-MX"/>
        </w:rPr>
        <w:lastRenderedPageBreak/>
        <w:t xml:space="preserve">Regio, adecuándolo a las nuevas circunstancias. Si todo atributo regio se consideró que debía ser conservado como potestad republicana, aunque el privilegio del Patronato fue visto como derecho monárquico a ser transformado en derecho republicano, ningún jurista de </w:t>
      </w:r>
      <w:smartTag w:uri="urn:schemas-microsoft-com:office:smarttags" w:element="PersonName">
        <w:smartTagPr>
          <w:attr w:name="ProductID" w:val="la Rep￺blica"/>
        </w:smartTagPr>
        <w:r w:rsidRPr="00EC015B">
          <w:rPr>
            <w:b w:val="0"/>
            <w:sz w:val="28"/>
            <w:szCs w:val="28"/>
            <w:lang w:val="es-MX"/>
          </w:rPr>
          <w:t>la República</w:t>
        </w:r>
      </w:smartTag>
      <w:r w:rsidRPr="00EC015B">
        <w:rPr>
          <w:b w:val="0"/>
          <w:sz w:val="28"/>
          <w:szCs w:val="28"/>
          <w:lang w:val="es-MX"/>
        </w:rPr>
        <w:t xml:space="preserve"> naciente pretendió una facultad vicarial </w:t>
      </w:r>
      <w:r w:rsidRPr="00EC015B">
        <w:rPr>
          <w:b w:val="0"/>
          <w:i/>
          <w:sz w:val="28"/>
          <w:szCs w:val="28"/>
          <w:lang w:val="es-MX"/>
        </w:rPr>
        <w:t>sensu stricto</w:t>
      </w:r>
      <w:r w:rsidRPr="00EC015B">
        <w:rPr>
          <w:b w:val="0"/>
          <w:sz w:val="28"/>
          <w:szCs w:val="28"/>
          <w:lang w:val="es-MX"/>
        </w:rPr>
        <w:t xml:space="preserve">, semejante a la que la doctrina hispánica había atribuido a los Reyes y sus representantes. En el caso de Venezuela, como de seguidas se verá, aunque </w:t>
      </w:r>
      <w:smartTag w:uri="urn:schemas-microsoft-com:office:smarttags" w:element="PersonName">
        <w:smartTagPr>
          <w:attr w:name="ProductID" w:val="la Primera Rep￺blica"/>
        </w:smartTagPr>
        <w:r w:rsidRPr="00EC015B">
          <w:rPr>
            <w:b w:val="0"/>
            <w:sz w:val="28"/>
            <w:szCs w:val="28"/>
            <w:lang w:val="es-MX"/>
          </w:rPr>
          <w:t>la Primera República</w:t>
        </w:r>
      </w:smartTag>
      <w:r w:rsidRPr="00EC015B">
        <w:rPr>
          <w:b w:val="0"/>
          <w:sz w:val="28"/>
          <w:szCs w:val="28"/>
          <w:lang w:val="es-MX"/>
        </w:rPr>
        <w:t xml:space="preserve"> nació (Constitución de 1811) confesionalmente católica, a partir del Segundo Congreso (Angostura, 1819), cuando ya no es tan católica, (ni en la retórica de sus voceros, ni en los artículos de su Constitución), exigirá, como resultado de la ideologización insurgente de la religión, una Iglesia </w:t>
      </w:r>
      <w:r w:rsidRPr="00EC015B">
        <w:rPr>
          <w:b w:val="0"/>
          <w:i/>
          <w:sz w:val="28"/>
          <w:szCs w:val="28"/>
          <w:lang w:val="es-MX"/>
        </w:rPr>
        <w:t>de iure</w:t>
      </w:r>
      <w:r w:rsidRPr="00EC015B">
        <w:rPr>
          <w:b w:val="0"/>
          <w:sz w:val="28"/>
          <w:szCs w:val="28"/>
          <w:lang w:val="es-MX"/>
        </w:rPr>
        <w:t xml:space="preserve"> y </w:t>
      </w:r>
      <w:r w:rsidRPr="00EC015B">
        <w:rPr>
          <w:b w:val="0"/>
          <w:i/>
          <w:sz w:val="28"/>
          <w:szCs w:val="28"/>
          <w:lang w:val="es-MX"/>
        </w:rPr>
        <w:t>de</w:t>
      </w:r>
      <w:r w:rsidRPr="00EC015B">
        <w:rPr>
          <w:b w:val="0"/>
          <w:sz w:val="28"/>
          <w:szCs w:val="28"/>
          <w:lang w:val="es-MX"/>
        </w:rPr>
        <w:t xml:space="preserve"> </w:t>
      </w:r>
      <w:r w:rsidRPr="00EC015B">
        <w:rPr>
          <w:b w:val="0"/>
          <w:i/>
          <w:sz w:val="28"/>
          <w:szCs w:val="28"/>
          <w:lang w:val="es-MX"/>
        </w:rPr>
        <w:t>facto</w:t>
      </w:r>
      <w:r w:rsidRPr="00EC015B">
        <w:rPr>
          <w:b w:val="0"/>
          <w:sz w:val="28"/>
          <w:szCs w:val="28"/>
          <w:lang w:val="es-MX"/>
        </w:rPr>
        <w:t xml:space="preserve"> integrada en el Estado republicano, como antes lo había estado a la institucionalidad monárquica en el período hispánico de nuestra historia. Fue el reverso de la misma medalla de la cultura dominante. Es decir, que no se superó la confesionalidad originaria de </w:t>
      </w:r>
      <w:smartTag w:uri="urn:schemas-microsoft-com:office:smarttags" w:element="PersonName">
        <w:smartTagPr>
          <w:attr w:name="ProductID" w:val="la Rep￺blica"/>
        </w:smartTagPr>
        <w:r w:rsidRPr="00EC015B">
          <w:rPr>
            <w:b w:val="0"/>
            <w:sz w:val="28"/>
            <w:szCs w:val="28"/>
            <w:lang w:val="es-MX"/>
          </w:rPr>
          <w:t>la República</w:t>
        </w:r>
      </w:smartTag>
      <w:r w:rsidRPr="00EC015B">
        <w:rPr>
          <w:b w:val="0"/>
          <w:sz w:val="28"/>
          <w:szCs w:val="28"/>
          <w:lang w:val="es-MX"/>
        </w:rPr>
        <w:t xml:space="preserve"> por una más clara libertad de cultos y por una separación Iglesia y Estado (que en el marco de la cultura dominante de inicios del XIX era casi impensable), sino que se pasó a la consideración de </w:t>
      </w:r>
      <w:smartTag w:uri="urn:schemas-microsoft-com:office:smarttags" w:element="PersonName">
        <w:smartTagPr>
          <w:attr w:name="ProductID" w:val="la Iglesia"/>
        </w:smartTagPr>
        <w:r w:rsidRPr="00EC015B">
          <w:rPr>
            <w:b w:val="0"/>
            <w:sz w:val="28"/>
            <w:szCs w:val="28"/>
            <w:lang w:val="es-MX"/>
          </w:rPr>
          <w:t>la Iglesia</w:t>
        </w:r>
      </w:smartTag>
      <w:r w:rsidRPr="00EC015B">
        <w:rPr>
          <w:b w:val="0"/>
          <w:sz w:val="28"/>
          <w:szCs w:val="28"/>
          <w:lang w:val="es-MX"/>
        </w:rPr>
        <w:t xml:space="preserve"> sometida al Estado. Los gobernantes de las nuevas Repúblicas consideraron que si había estado sometida al Estado con </w:t>
      </w:r>
      <w:smartTag w:uri="urn:schemas-microsoft-com:office:smarttags" w:element="PersonName">
        <w:smartTagPr>
          <w:attr w:name="ProductID" w:val="la Monarqu￭a"/>
        </w:smartTagPr>
        <w:r w:rsidRPr="00EC015B">
          <w:rPr>
            <w:b w:val="0"/>
            <w:sz w:val="28"/>
            <w:szCs w:val="28"/>
            <w:lang w:val="es-MX"/>
          </w:rPr>
          <w:t>la Monarquía</w:t>
        </w:r>
      </w:smartTag>
      <w:r w:rsidRPr="00EC015B">
        <w:rPr>
          <w:b w:val="0"/>
          <w:sz w:val="28"/>
          <w:szCs w:val="28"/>
          <w:lang w:val="es-MX"/>
        </w:rPr>
        <w:t xml:space="preserve"> española debería seguirlo estando con las Repúblicas nacientes. Así, más que alardes teóricos, lo que caracterizó la postura republicana fue la postura </w:t>
      </w:r>
      <w:r w:rsidRPr="00EC015B">
        <w:rPr>
          <w:b w:val="0"/>
          <w:i/>
          <w:sz w:val="28"/>
          <w:szCs w:val="28"/>
          <w:lang w:val="es-MX"/>
        </w:rPr>
        <w:t>a priori</w:t>
      </w:r>
      <w:r w:rsidRPr="00EC015B">
        <w:rPr>
          <w:b w:val="0"/>
          <w:sz w:val="28"/>
          <w:szCs w:val="28"/>
          <w:lang w:val="es-MX"/>
        </w:rPr>
        <w:t xml:space="preserve"> de reclamar para los nuevos Estados independientes lo que consideraban habían sido derechos de </w:t>
      </w:r>
      <w:smartTag w:uri="urn:schemas-microsoft-com:office:smarttags" w:element="PersonName">
        <w:smartTagPr>
          <w:attr w:name="ProductID" w:val="la Monarqu￭a"/>
        </w:smartTagPr>
        <w:r w:rsidRPr="00EC015B">
          <w:rPr>
            <w:b w:val="0"/>
            <w:sz w:val="28"/>
            <w:szCs w:val="28"/>
            <w:lang w:val="es-MX"/>
          </w:rPr>
          <w:t>la Monarquía</w:t>
        </w:r>
      </w:smartTag>
      <w:r w:rsidRPr="00EC015B">
        <w:rPr>
          <w:b w:val="0"/>
          <w:sz w:val="28"/>
          <w:szCs w:val="28"/>
          <w:lang w:val="es-MX"/>
        </w:rPr>
        <w:t xml:space="preserve"> de la cual se emancipaban. La discusión sobre el supuesto derecho de </w:t>
      </w:r>
      <w:smartTag w:uri="urn:schemas-microsoft-com:office:smarttags" w:element="PersonName">
        <w:smartTagPr>
          <w:attr w:name="ProductID" w:val="la Rep￺blica"/>
        </w:smartTagPr>
        <w:r w:rsidRPr="00EC015B">
          <w:rPr>
            <w:b w:val="0"/>
            <w:sz w:val="28"/>
            <w:szCs w:val="28"/>
            <w:lang w:val="es-MX"/>
          </w:rPr>
          <w:t>la República</w:t>
        </w:r>
      </w:smartTag>
      <w:r w:rsidRPr="00EC015B">
        <w:rPr>
          <w:b w:val="0"/>
          <w:sz w:val="28"/>
          <w:szCs w:val="28"/>
          <w:lang w:val="es-MX"/>
        </w:rPr>
        <w:t xml:space="preserve"> a poseer y ejercer el Patronato que antes habían detentado los Reyes durará, en Venezuela, con sus variantes, hasta el </w:t>
      </w:r>
      <w:r w:rsidRPr="00EC015B">
        <w:rPr>
          <w:b w:val="0"/>
          <w:i/>
          <w:sz w:val="28"/>
          <w:szCs w:val="28"/>
          <w:lang w:val="es-MX"/>
        </w:rPr>
        <w:t>Modus Vivendi</w:t>
      </w:r>
      <w:r w:rsidRPr="00EC015B">
        <w:rPr>
          <w:b w:val="0"/>
          <w:sz w:val="28"/>
          <w:szCs w:val="28"/>
          <w:lang w:val="es-MX"/>
        </w:rPr>
        <w:t xml:space="preserve"> de 1964.  </w:t>
      </w:r>
    </w:p>
    <w:p w:rsidR="009C46AF" w:rsidRPr="00EC015B" w:rsidRDefault="009C46AF" w:rsidP="009C46AF">
      <w:pPr>
        <w:pStyle w:val="Textoindependiente"/>
        <w:ind w:firstLine="709"/>
        <w:jc w:val="both"/>
        <w:rPr>
          <w:b w:val="0"/>
          <w:sz w:val="28"/>
          <w:szCs w:val="28"/>
          <w:lang w:val="es-MX"/>
        </w:rPr>
      </w:pPr>
    </w:p>
    <w:p w:rsidR="009C46AF" w:rsidRPr="00EC015B" w:rsidRDefault="009C46AF" w:rsidP="009C46AF">
      <w:pPr>
        <w:pStyle w:val="Textoindependiente"/>
        <w:ind w:firstLine="709"/>
        <w:jc w:val="both"/>
        <w:rPr>
          <w:b w:val="0"/>
          <w:sz w:val="28"/>
          <w:szCs w:val="28"/>
        </w:rPr>
      </w:pPr>
      <w:r w:rsidRPr="00EC015B">
        <w:rPr>
          <w:b w:val="0"/>
          <w:sz w:val="28"/>
          <w:szCs w:val="28"/>
          <w:lang w:val="es-MX"/>
        </w:rPr>
        <w:t xml:space="preserve">A partir de 1810 la ideologización de la religión generada por el Patronato y Vicariato Regio, con su particular expresión en el regalismo borbónico, provocó una beligerante actitud anti-republicana en un sector del clero (sobre todo en algunas familias religiosas; p. e., en el oriente venezolano de los Capuchinos catalanes —de notable presencia e influencia en Barcelona, Cumaná, Maturín, Angostura y en las Misiones del Caroní). Las consecuencias político-prácticas de la ideologización de la religión por parte de quienes consideraban pecaminosa y proclive a la herejía la insurgencia frente al orden monárquico español, se vio clara en la reacción pendular —tan razonada como apasionada— que pretendió hacer, en defensa de su postura, una lectura ideológico-política liberal-republicana de las Sagradas Escrituras y de las verdades de la fe católica. Ambos intentos, en el caso venezolano, se radicalizaron progresivamente, en medio del contexto bélico de </w:t>
      </w:r>
      <w:smartTag w:uri="urn:schemas-microsoft-com:office:smarttags" w:element="PersonName">
        <w:smartTagPr>
          <w:attr w:name="ProductID" w:val="la Pen￭nsula"/>
        </w:smartTagPr>
        <w:r w:rsidRPr="00EC015B">
          <w:rPr>
            <w:b w:val="0"/>
            <w:sz w:val="28"/>
            <w:szCs w:val="28"/>
            <w:lang w:val="es-MX"/>
          </w:rPr>
          <w:t>la Emancipación</w:t>
        </w:r>
      </w:smartTag>
      <w:r w:rsidRPr="00EC015B">
        <w:rPr>
          <w:b w:val="0"/>
          <w:sz w:val="28"/>
          <w:szCs w:val="28"/>
          <w:lang w:val="es-MX"/>
        </w:rPr>
        <w:t xml:space="preserve">, hasta el Tratado de Regularización de </w:t>
      </w:r>
      <w:smartTag w:uri="urn:schemas-microsoft-com:office:smarttags" w:element="PersonName">
        <w:smartTagPr>
          <w:attr w:name="ProductID" w:val="la Guerra"/>
        </w:smartTagPr>
        <w:r w:rsidRPr="00EC015B">
          <w:rPr>
            <w:b w:val="0"/>
            <w:sz w:val="28"/>
            <w:szCs w:val="28"/>
            <w:lang w:val="es-MX"/>
          </w:rPr>
          <w:t>la Guerra</w:t>
        </w:r>
      </w:smartTag>
      <w:r w:rsidRPr="00EC015B">
        <w:rPr>
          <w:b w:val="0"/>
          <w:sz w:val="28"/>
          <w:szCs w:val="28"/>
          <w:lang w:val="es-MX"/>
        </w:rPr>
        <w:t xml:space="preserve"> de 1821. Fue no </w:t>
      </w:r>
      <w:r w:rsidRPr="00EC015B">
        <w:rPr>
          <w:b w:val="0"/>
          <w:sz w:val="28"/>
          <w:szCs w:val="28"/>
          <w:lang w:val="es-MX"/>
        </w:rPr>
        <w:lastRenderedPageBreak/>
        <w:t>sólo una contraposición de tesis, más para reforzar las propias posiciones que con la esperanza de convencer al contrario. Fue, también, y sobre todo, un esfuerzo con afán de propaganda en la batalla por prevalecer en la opinión pública</w:t>
      </w:r>
      <w:r w:rsidRPr="00EC015B">
        <w:rPr>
          <w:rStyle w:val="Refdenotaalpie"/>
          <w:b w:val="0"/>
          <w:sz w:val="28"/>
          <w:szCs w:val="28"/>
          <w:lang w:val="es-MX"/>
        </w:rPr>
        <w:footnoteReference w:id="54"/>
      </w:r>
      <w:r w:rsidRPr="00EC015B">
        <w:rPr>
          <w:b w:val="0"/>
          <w:sz w:val="28"/>
          <w:szCs w:val="28"/>
          <w:lang w:val="es-MX"/>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II. EL ARZOBISPO NARCISO COLL Y PRAT</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11.Coll y Prat y Caracas 1810</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Narciso Coll y Prat nació en Cornellá del Terri [Gerona] el 20 de noviembre de 1754. Recibió la ordenación sacerdotal a los 29 años, el 6 de marzo de 1784. Fue presentado formalmente para la sede de Caracas el 3 de septiembre de 1807 (“en que la piedad del Sr. D. Carlos IV habiéndonos presentado para este Arzobispado se dignó encargarnos de su gobierno”)</w:t>
      </w:r>
      <w:r w:rsidRPr="00EC015B">
        <w:rPr>
          <w:rStyle w:val="Refdenotaalpie"/>
          <w:rFonts w:ascii="Times New Roman" w:hAnsi="Times New Roman"/>
          <w:sz w:val="28"/>
          <w:szCs w:val="28"/>
        </w:rPr>
        <w:footnoteReference w:id="55"/>
      </w:r>
      <w:r w:rsidRPr="00EC015B">
        <w:rPr>
          <w:rFonts w:ascii="Times New Roman" w:hAnsi="Times New Roman"/>
          <w:sz w:val="28"/>
          <w:szCs w:val="28"/>
        </w:rPr>
        <w:t xml:space="preserve">. En su primera Pastoral, menciona las Bulas Apostólicas dadas el 11 y 12 de enero de 1808 por Pío VII. Casi 24 años después de su ordenación sacerdotal, el 17 de enero de 1808, fue, así, propuesto para la sede arzobispal de Caracas.  Las Bulas Apostólicas fueron recibidas en el Real Consejo de Indias, siendo expedida </w:t>
      </w:r>
      <w:smartTag w:uri="urn:schemas-microsoft-com:office:smarttags" w:element="PersonName">
        <w:smartTagPr>
          <w:attr w:name="ProductID" w:val="la Real Ejecutoria"/>
        </w:smartTagPr>
        <w:r w:rsidRPr="00EC015B">
          <w:rPr>
            <w:rFonts w:ascii="Times New Roman" w:hAnsi="Times New Roman"/>
            <w:sz w:val="28"/>
            <w:szCs w:val="28"/>
          </w:rPr>
          <w:t>la Real Ejecutoria</w:t>
        </w:r>
      </w:smartTag>
      <w:r w:rsidRPr="00EC015B">
        <w:rPr>
          <w:rFonts w:ascii="Times New Roman" w:hAnsi="Times New Roman"/>
          <w:sz w:val="28"/>
          <w:szCs w:val="28"/>
        </w:rPr>
        <w:t xml:space="preserve"> por Fernando VII el 10 de abril de ese mismo año. Teniendo 55 años y 6 meses, recibió la ordenación episcopal el 11 de junio de 1810. Salió seguidamente rumbo a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donde llegó el 15 de julio, víspera de la fiesta de Nuestra Señora del Carmen.</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 En Venezuela los sucesos del 19 de abril de 1810, teniendo como eje el Cabildo de Caracas, y la constitución de la primera </w:t>
      </w:r>
      <w:r w:rsidRPr="00EC015B">
        <w:rPr>
          <w:rFonts w:ascii="Times New Roman" w:hAnsi="Times New Roman"/>
          <w:i/>
          <w:sz w:val="28"/>
          <w:szCs w:val="28"/>
        </w:rPr>
        <w:t xml:space="preserve">Junta Suprema conservadora de los </w:t>
      </w:r>
      <w:r w:rsidRPr="00EC015B">
        <w:rPr>
          <w:rFonts w:ascii="Times New Roman" w:hAnsi="Times New Roman"/>
          <w:i/>
          <w:sz w:val="28"/>
          <w:szCs w:val="28"/>
        </w:rPr>
        <w:lastRenderedPageBreak/>
        <w:t>derechos del Sr. D. Fernando Séptimo en estas Provincias de Venezuela</w:t>
      </w:r>
      <w:r w:rsidRPr="00EC015B">
        <w:rPr>
          <w:rFonts w:ascii="Times New Roman" w:hAnsi="Times New Roman"/>
          <w:sz w:val="28"/>
          <w:szCs w:val="28"/>
        </w:rPr>
        <w:t xml:space="preserve">, señalan el inicio de </w:t>
      </w:r>
      <w:smartTag w:uri="urn:schemas-microsoft-com:office:smarttags" w:element="PersonName">
        <w:smartTagPr>
          <w:attr w:name="ProductID" w:val="la Independencia. A"/>
        </w:smartTagPr>
        <w:r w:rsidRPr="00EC015B">
          <w:rPr>
            <w:rFonts w:ascii="Times New Roman" w:hAnsi="Times New Roman"/>
            <w:sz w:val="28"/>
            <w:szCs w:val="28"/>
          </w:rPr>
          <w:t>la Independencia. A</w:t>
        </w:r>
      </w:smartTag>
      <w:r w:rsidRPr="00EC015B">
        <w:rPr>
          <w:rFonts w:ascii="Times New Roman" w:hAnsi="Times New Roman"/>
          <w:sz w:val="28"/>
          <w:szCs w:val="28"/>
        </w:rPr>
        <w:t xml:space="preserve"> pesar de las buenas relaciones entre el Ayuntamiento y el Cabildo Catedralicio</w:t>
      </w:r>
      <w:r w:rsidRPr="00EC015B">
        <w:rPr>
          <w:rStyle w:val="Refdenotaalpie"/>
          <w:rFonts w:ascii="Times New Roman" w:hAnsi="Times New Roman"/>
          <w:sz w:val="28"/>
          <w:szCs w:val="28"/>
        </w:rPr>
        <w:footnoteReference w:id="56"/>
      </w:r>
      <w:r w:rsidRPr="00EC015B">
        <w:rPr>
          <w:rFonts w:ascii="Times New Roman" w:hAnsi="Times New Roman"/>
          <w:sz w:val="28"/>
          <w:szCs w:val="28"/>
        </w:rPr>
        <w:t>, se presentaron algunas dificultades para la feliz llegada a Caracas y la toma de posesión de Coll y Prat, segundo Arzobispo de la capital, quien sucedía al fallecido Francisco de Ibarra</w:t>
      </w:r>
      <w:r w:rsidRPr="00EC015B">
        <w:rPr>
          <w:rStyle w:val="Refdenotaalpie"/>
          <w:rFonts w:ascii="Times New Roman" w:hAnsi="Times New Roman"/>
          <w:sz w:val="28"/>
          <w:szCs w:val="28"/>
        </w:rPr>
        <w:footnoteReference w:id="57"/>
      </w:r>
      <w:r w:rsidRPr="00EC015B">
        <w:rPr>
          <w:rFonts w:ascii="Times New Roman" w:hAnsi="Times New Roman"/>
          <w:sz w:val="28"/>
          <w:szCs w:val="28"/>
        </w:rPr>
        <w:t xml:space="preserve">. En el juramento que Coll y Prat presentó a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caraqueña el 29 de julio de 1810, en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xml:space="preserve">, se decía que el Arzobispo se comprometía a no reconocer otra autoridad que la de Fernando VII, “mientras dure el cautiverio de su real persona, o por el voto espontáneo y libre de todos sus dominios se establezca otra forma de Gobierno capaz de exercer </w:t>
      </w:r>
      <w:smartTag w:uri="urn:schemas-microsoft-com:office:smarttags" w:element="PersonName">
        <w:smartTagPr>
          <w:attr w:name="ProductID" w:val="la Soberan￭a"/>
        </w:smartTagPr>
        <w:r w:rsidRPr="00EC015B">
          <w:rPr>
            <w:rFonts w:ascii="Times New Roman" w:hAnsi="Times New Roman"/>
            <w:sz w:val="28"/>
            <w:szCs w:val="28"/>
          </w:rPr>
          <w:t>la Soberanía</w:t>
        </w:r>
      </w:smartTag>
      <w:r w:rsidRPr="00EC015B">
        <w:rPr>
          <w:rFonts w:ascii="Times New Roman" w:hAnsi="Times New Roman"/>
          <w:sz w:val="28"/>
          <w:szCs w:val="28"/>
        </w:rPr>
        <w:t xml:space="preserve"> en todos ellos”. La representación y la soberanía, aparecen, así, inicialmente, en el caso venezolano, armonizados en la unidad de la causa hispánica contra el invasor francés. Pero se abría la  puerta política a la posibilidad de “otra forma de Gobierno”.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La primera Pastoral de Coll y Prat (15 de agosto de 1810) tiene un contenido estrictamente eclesial, referido a las providencias iniciales para el gobierno de la iglesia caraqueña y al anuncio de las disposiciones atinentes a la atención espiritual de los fieles. Cuando el 2 de marzo de 1811 se instala el Primer Congreso de Venezuela, junto a la intención independentista de la mayoría, la proclamación de fe católica caracterizó el juramento de los 30 [de un total de 42] Diputados presentes</w:t>
      </w:r>
      <w:r w:rsidRPr="00EC015B">
        <w:rPr>
          <w:rStyle w:val="Refdenotaalpie"/>
          <w:rFonts w:ascii="Times New Roman" w:hAnsi="Times New Roman"/>
          <w:sz w:val="28"/>
          <w:szCs w:val="28"/>
        </w:rPr>
        <w:footnoteReference w:id="58"/>
      </w:r>
      <w:r w:rsidRPr="00EC015B">
        <w:rPr>
          <w:rFonts w:ascii="Times New Roman" w:hAnsi="Times New Roman"/>
          <w:sz w:val="28"/>
          <w:szCs w:val="28"/>
        </w:rPr>
        <w:t xml:space="preserve">, realizado en </w:t>
      </w:r>
      <w:smartTag w:uri="urn:schemas-microsoft-com:office:smarttags" w:element="PersonName">
        <w:smartTagPr>
          <w:attr w:name="ProductID" w:val="la Catedral"/>
        </w:smartTagPr>
        <w:r w:rsidRPr="00EC015B">
          <w:rPr>
            <w:rFonts w:ascii="Times New Roman" w:hAnsi="Times New Roman"/>
            <w:sz w:val="28"/>
            <w:szCs w:val="28"/>
          </w:rPr>
          <w:t>la Catedral</w:t>
        </w:r>
      </w:smartTag>
      <w:r w:rsidRPr="00EC015B">
        <w:rPr>
          <w:rFonts w:ascii="Times New Roman" w:hAnsi="Times New Roman"/>
          <w:sz w:val="28"/>
          <w:szCs w:val="28"/>
        </w:rPr>
        <w:t xml:space="preserve"> ante el Arzobispo. Al </w:t>
      </w:r>
      <w:r w:rsidRPr="00EC015B">
        <w:rPr>
          <w:rFonts w:ascii="Times New Roman" w:hAnsi="Times New Roman"/>
          <w:sz w:val="28"/>
          <w:szCs w:val="28"/>
        </w:rPr>
        <w:lastRenderedPageBreak/>
        <w:t xml:space="preserve">felicitar al Congreso por su instalación, Coll y Prat realizó la exaltación de la función espiritual y social de la religión, pidiendo a los integrantes del Congreso el respeto y la protección debida a </w:t>
      </w:r>
      <w:smartTag w:uri="urn:schemas-microsoft-com:office:smarttags" w:element="PersonName">
        <w:smartTagPr>
          <w:attr w:name="ProductID" w:val="la Religi￳n"/>
        </w:smartTagPr>
        <w:r w:rsidRPr="00EC015B">
          <w:rPr>
            <w:rFonts w:ascii="Times New Roman" w:hAnsi="Times New Roman"/>
            <w:sz w:val="28"/>
            <w:szCs w:val="28"/>
          </w:rPr>
          <w:t>la Religión</w:t>
        </w:r>
      </w:smartTag>
      <w:r w:rsidRPr="00EC015B">
        <w:rPr>
          <w:rFonts w:ascii="Times New Roman" w:hAnsi="Times New Roman"/>
          <w:sz w:val="28"/>
          <w:szCs w:val="28"/>
        </w:rPr>
        <w:t xml:space="preserve"> de Jesucristo, como base de la felicidad pública</w:t>
      </w:r>
      <w:r w:rsidRPr="00EC015B">
        <w:rPr>
          <w:rStyle w:val="Refdenotaalpie"/>
          <w:rFonts w:ascii="Times New Roman" w:hAnsi="Times New Roman"/>
          <w:sz w:val="28"/>
          <w:szCs w:val="28"/>
        </w:rPr>
        <w:footnoteReference w:id="59"/>
      </w:r>
      <w:r w:rsidRPr="00EC015B">
        <w:rPr>
          <w:rFonts w:ascii="Times New Roman" w:hAnsi="Times New Roman"/>
          <w:sz w:val="28"/>
          <w:szCs w:val="28"/>
        </w:rPr>
        <w:t xml:space="preserve">. El Congreso respondió diciendo que el respeto y la defensa de </w:t>
      </w:r>
      <w:smartTag w:uri="urn:schemas-microsoft-com:office:smarttags" w:element="PersonName">
        <w:smartTagPr>
          <w:attr w:name="ProductID" w:val="la Religi￳n"/>
        </w:smartTagPr>
        <w:r w:rsidRPr="00EC015B">
          <w:rPr>
            <w:rFonts w:ascii="Times New Roman" w:hAnsi="Times New Roman"/>
            <w:sz w:val="28"/>
            <w:szCs w:val="28"/>
          </w:rPr>
          <w:t>la Religión</w:t>
        </w:r>
      </w:smartTag>
      <w:r w:rsidRPr="00EC015B">
        <w:rPr>
          <w:rFonts w:ascii="Times New Roman" w:hAnsi="Times New Roman"/>
          <w:sz w:val="28"/>
          <w:szCs w:val="28"/>
        </w:rPr>
        <w:t xml:space="preserve"> habían sido elementos permanentes del movimiento venezolano desde el 19 de abril de 1810, con la constitución de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y que de ello quedaba constancia pública en todos los documentos oficiales.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la sesión del 16 de marzo el Congreso designó </w:t>
      </w:r>
      <w:smartTag w:uri="urn:schemas-microsoft-com:office:smarttags" w:element="PersonName">
        <w:smartTagPr>
          <w:attr w:name="ProductID" w:val="la Comisi￳n Redactora"/>
        </w:smartTagPr>
        <w:r w:rsidRPr="00EC015B">
          <w:rPr>
            <w:rFonts w:ascii="Times New Roman" w:hAnsi="Times New Roman"/>
            <w:sz w:val="28"/>
            <w:szCs w:val="28"/>
          </w:rPr>
          <w:t>la Comisión Redactora</w:t>
        </w:r>
      </w:smartTag>
      <w:r w:rsidRPr="00EC015B">
        <w:rPr>
          <w:rFonts w:ascii="Times New Roman" w:hAnsi="Times New Roman"/>
          <w:sz w:val="28"/>
          <w:szCs w:val="28"/>
        </w:rPr>
        <w:t xml:space="preserve"> de </w:t>
      </w:r>
      <w:smartTag w:uri="urn:schemas-microsoft-com:office:smarttags" w:element="PersonName">
        <w:smartTagPr>
          <w:attr w:name="ProductID" w:val="la Constituci￳n. Estuvo"/>
        </w:smartTagPr>
        <w:r w:rsidRPr="00EC015B">
          <w:rPr>
            <w:rFonts w:ascii="Times New Roman" w:hAnsi="Times New Roman"/>
            <w:sz w:val="28"/>
            <w:szCs w:val="28"/>
          </w:rPr>
          <w:t>la Constitución. Estuvo</w:t>
        </w:r>
      </w:smartTag>
      <w:r w:rsidRPr="00EC015B">
        <w:rPr>
          <w:rFonts w:ascii="Times New Roman" w:hAnsi="Times New Roman"/>
          <w:sz w:val="28"/>
          <w:szCs w:val="28"/>
        </w:rPr>
        <w:t xml:space="preserve"> compuesta por los Diputados Francisco de Miranda. Juan Germán Roscio, Miguel José Sanz, Francisco Javier Ustáriz, Felipe Fermín Paul y Gabriel Ponte. El Secretario de esa Comisión fue el Secretario del Congreso, Francisco Isnardi.</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12. ¿”Conciliación paulatina” o “Crisis de catolicidad”?</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Guillermo Tell Aveledo Coll destaca que “la conciliación paulatina de la jerarquía eclesiástica con el proyecto liberal había permitido restaurar la pureza de la </w:t>
      </w:r>
      <w:r w:rsidRPr="00EC015B">
        <w:rPr>
          <w:rFonts w:ascii="Times New Roman" w:hAnsi="Times New Roman"/>
          <w:i/>
          <w:sz w:val="28"/>
          <w:szCs w:val="28"/>
        </w:rPr>
        <w:t>auctoritas</w:t>
      </w:r>
      <w:r w:rsidRPr="00EC015B">
        <w:rPr>
          <w:rFonts w:ascii="Times New Roman" w:hAnsi="Times New Roman"/>
          <w:sz w:val="28"/>
          <w:szCs w:val="28"/>
        </w:rPr>
        <w:t xml:space="preserve"> eclesiástica que, al no ser considerada como aspirante al poder, podía elevarse como refugio espiritual de la mayoría de la sociedad y, </w:t>
      </w:r>
      <w:r w:rsidRPr="00EC015B">
        <w:rPr>
          <w:rFonts w:ascii="Times New Roman" w:hAnsi="Times New Roman"/>
          <w:sz w:val="28"/>
          <w:szCs w:val="28"/>
        </w:rPr>
        <w:lastRenderedPageBreak/>
        <w:t>eventualmente, en árbitro desinteresado de sus conflictos”</w:t>
      </w:r>
      <w:r w:rsidRPr="00EC015B">
        <w:rPr>
          <w:rStyle w:val="Refdenotaalpie"/>
          <w:rFonts w:ascii="Times New Roman" w:hAnsi="Times New Roman"/>
          <w:sz w:val="28"/>
          <w:szCs w:val="28"/>
        </w:rPr>
        <w:footnoteReference w:id="60"/>
      </w:r>
      <w:r w:rsidRPr="00EC015B">
        <w:rPr>
          <w:rFonts w:ascii="Times New Roman" w:hAnsi="Times New Roman"/>
          <w:sz w:val="28"/>
          <w:szCs w:val="28"/>
        </w:rPr>
        <w:t xml:space="preserve">. En realidad era una </w:t>
      </w:r>
      <w:r w:rsidRPr="00EC015B">
        <w:rPr>
          <w:rFonts w:ascii="Times New Roman" w:hAnsi="Times New Roman"/>
          <w:i/>
          <w:sz w:val="28"/>
          <w:szCs w:val="28"/>
        </w:rPr>
        <w:t>conciliación paulatina</w:t>
      </w:r>
      <w:r w:rsidRPr="00EC015B">
        <w:rPr>
          <w:rFonts w:ascii="Times New Roman" w:hAnsi="Times New Roman"/>
          <w:sz w:val="28"/>
          <w:szCs w:val="28"/>
        </w:rPr>
        <w:t xml:space="preserve"> con el poder emergente que, en el momento auroral de la revolución, como pudo constatarse luego, no contaba, en su afán independentista,  con el respaldo de las mayorías populares. Los </w:t>
      </w:r>
      <w:r w:rsidRPr="00EC015B">
        <w:rPr>
          <w:rFonts w:ascii="Times New Roman" w:hAnsi="Times New Roman"/>
          <w:i/>
          <w:sz w:val="28"/>
          <w:szCs w:val="28"/>
        </w:rPr>
        <w:t>pardos</w:t>
      </w:r>
      <w:r w:rsidRPr="00EC015B">
        <w:rPr>
          <w:rFonts w:ascii="Times New Roman" w:hAnsi="Times New Roman"/>
          <w:sz w:val="28"/>
          <w:szCs w:val="28"/>
        </w:rPr>
        <w:t xml:space="preserve">, en efecto, inicialmente acuerparon el </w:t>
      </w:r>
      <w:r w:rsidRPr="00EC015B">
        <w:rPr>
          <w:rFonts w:ascii="Times New Roman" w:hAnsi="Times New Roman"/>
          <w:i/>
          <w:sz w:val="28"/>
          <w:szCs w:val="28"/>
        </w:rPr>
        <w:t>lealismo</w:t>
      </w:r>
      <w:r w:rsidRPr="00EC015B">
        <w:rPr>
          <w:rFonts w:ascii="Times New Roman" w:hAnsi="Times New Roman"/>
          <w:sz w:val="28"/>
          <w:szCs w:val="28"/>
        </w:rPr>
        <w:t xml:space="preserve"> monárquico (por desconfianza frente a la aristocracia criolla, que resultaba, a los ojos de todos, la instigadora de la disidencia) y sólo en el transcurso de la guerra se produjo su progresiva identificación con la causa republicana. Ante la resistencia popular frente al </w:t>
      </w:r>
      <w:r w:rsidRPr="00EC015B">
        <w:rPr>
          <w:rFonts w:ascii="Times New Roman" w:hAnsi="Times New Roman"/>
          <w:i/>
          <w:sz w:val="28"/>
          <w:szCs w:val="28"/>
        </w:rPr>
        <w:t>mantuanismo</w:t>
      </w:r>
      <w:r w:rsidRPr="00EC015B">
        <w:rPr>
          <w:rFonts w:ascii="Times New Roman" w:hAnsi="Times New Roman"/>
          <w:sz w:val="28"/>
          <w:szCs w:val="28"/>
        </w:rPr>
        <w:t xml:space="preserve">, la </w:t>
      </w:r>
      <w:r w:rsidRPr="00EC015B">
        <w:rPr>
          <w:rFonts w:ascii="Times New Roman" w:hAnsi="Times New Roman"/>
          <w:i/>
          <w:sz w:val="28"/>
          <w:szCs w:val="28"/>
        </w:rPr>
        <w:t>élite</w:t>
      </w:r>
      <w:r w:rsidRPr="00EC015B">
        <w:rPr>
          <w:rFonts w:ascii="Times New Roman" w:hAnsi="Times New Roman"/>
          <w:sz w:val="28"/>
          <w:szCs w:val="28"/>
        </w:rPr>
        <w:t xml:space="preserve"> social y política que daba vida a la insurgencia no sólo no quiso hacer del tema religioso un punto de confrontación inicial, sino que procuró (en algunos casos personales, por convicción; en otros, por cálculo) hacer patente que el movimiento emancipador se arropaba con la religión y protegía a la religión misma.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No considero, por ello, que en esos dramáticos momentos iniciales de la independencia venezolana pueda con rigor hablarse de una “crisis de la catolicidad” (expresión usada en su libro por Francisco José Virtuoso), ni en lo más representativo de la </w:t>
      </w:r>
      <w:r w:rsidRPr="00EC015B">
        <w:rPr>
          <w:rFonts w:ascii="Times New Roman" w:hAnsi="Times New Roman"/>
          <w:i/>
          <w:sz w:val="28"/>
          <w:szCs w:val="28"/>
        </w:rPr>
        <w:t>élite</w:t>
      </w:r>
      <w:r w:rsidRPr="00EC015B">
        <w:rPr>
          <w:rFonts w:ascii="Times New Roman" w:hAnsi="Times New Roman"/>
          <w:sz w:val="28"/>
          <w:szCs w:val="28"/>
        </w:rPr>
        <w:t xml:space="preserve"> criolla, ni en el casi unánime consenso popular. Hubo, sin duda, una crisis de conciencia ciudadana. Y esa crisis de conciencia ciudadana llevó a una escisión en la comprensión y en la proyección de una sociedad como la colonial venezolana en dos bandos antagónicos: el de quienes querían el parto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y el de quienes, por el contrario deseaban que Venezuela siguiera integrada en una España, que, a su vez, se debatía entre absolutistas y liberales. En medio de esa crisis, la cultura dominante sirvió para que la ideologización borbónica de la religión permitiera a algunos acusar de herejía anticristiana a los republicanos; y, como reacción comprensible (sobre todo, en medio de los horrores de la guerra), que los republicanos ilustrados (Roscio es el ejemplo destacado) pusieran lo mejor de su esfuerzo intelectual en demostrar que el despotismo absolutista era la antítesis de la verdad cristiana y que la soberanía popular y la representación política, en un régimen de libertades constitucionales, era la más prístina expresión de la enseñanza bíblica.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 xml:space="preserve">13. </w:t>
      </w:r>
      <w:smartTag w:uri="urn:schemas-microsoft-com:office:smarttags" w:element="PersonName">
        <w:smartTagPr>
          <w:attr w:name="ProductID" w:val="la Primera Rep￺blica"/>
        </w:smartTagPr>
        <w:smartTag w:uri="urn:schemas-microsoft-com:office:smarttags" w:element="PersonName">
          <w:smartTagPr>
            <w:attr w:name="ProductID" w:val="la Primera"/>
          </w:smartTagPr>
          <w:r w:rsidRPr="00EC015B">
            <w:rPr>
              <w:rFonts w:ascii="Times New Roman" w:hAnsi="Times New Roman"/>
              <w:b/>
              <w:sz w:val="28"/>
              <w:szCs w:val="28"/>
            </w:rPr>
            <w:t>La Primera</w:t>
          </w:r>
        </w:smartTag>
        <w:r w:rsidRPr="00EC015B">
          <w:rPr>
            <w:rFonts w:ascii="Times New Roman" w:hAnsi="Times New Roman"/>
            <w:b/>
            <w:sz w:val="28"/>
            <w:szCs w:val="28"/>
          </w:rPr>
          <w:t xml:space="preserve"> República</w:t>
        </w:r>
      </w:smartTag>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Al igual que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nacía federal o no nacía; puede decirse que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nacía oficialmente católica o no nacía. La solemne Declaración [Acta] de Independencia aprobada por el Congreso el 5 de julio de 1811 concluye de la siguiente manera: “Nosotros, los representantes de las Provincias Unidas de Venezuela, poniendo por testigo al Ser Supremo de la justicia de nuestro proceder y de la rectitud de nuestras intenciones, implorando sus divinos y celestiales auxilios, y ratificándole, en el momento en que nacemos a la dignidad, que su Providencia nos restituye, el deseo de vivir y morir libres, creyendo y defendiendo </w:t>
      </w:r>
      <w:smartTag w:uri="urn:schemas-microsoft-com:office:smarttags" w:element="PersonName">
        <w:smartTagPr>
          <w:attr w:name="ProductID" w:val="la Santa"/>
        </w:smartTagPr>
        <w:r w:rsidRPr="00EC015B">
          <w:rPr>
            <w:rFonts w:ascii="Times New Roman" w:hAnsi="Times New Roman"/>
            <w:sz w:val="28"/>
            <w:szCs w:val="28"/>
          </w:rPr>
          <w:t>la Santa</w:t>
        </w:r>
      </w:smartTag>
      <w:r w:rsidRPr="00EC015B">
        <w:rPr>
          <w:rFonts w:ascii="Times New Roman" w:hAnsi="Times New Roman"/>
          <w:sz w:val="28"/>
          <w:szCs w:val="28"/>
        </w:rPr>
        <w:t xml:space="preserve">, Católica y Apostólica Religión de Jesucristo, Nosotros, pues, a nombre y con la voluntad y autoridad que tenemos del virtuoso pueblo de Venezuela, declaramos solemnemente al mundo que sus Provincias Unidas son, y deben ser desde hoy, de hecho y de derecho, Estados libres soberanos e independientes y que están absueltos de toda sumisión y dependencia de </w:t>
      </w:r>
      <w:smartTag w:uri="urn:schemas-microsoft-com:office:smarttags" w:element="PersonName">
        <w:smartTagPr>
          <w:attr w:name="ProductID" w:val="la Corona"/>
        </w:smartTagPr>
        <w:r w:rsidRPr="00EC015B">
          <w:rPr>
            <w:rFonts w:ascii="Times New Roman" w:hAnsi="Times New Roman"/>
            <w:sz w:val="28"/>
            <w:szCs w:val="28"/>
          </w:rPr>
          <w:t>la Corona</w:t>
        </w:r>
      </w:smartTag>
      <w:r w:rsidRPr="00EC015B">
        <w:rPr>
          <w:rFonts w:ascii="Times New Roman" w:hAnsi="Times New Roman"/>
          <w:sz w:val="28"/>
          <w:szCs w:val="28"/>
        </w:rPr>
        <w:t xml:space="preserve"> de España o de los que se dicen o dijeren sus apoderados o representantes, y que como tal Estado libre e independiente tiene un pleno poder para darse la forma de gobierno que sea conforme a la voluntad general de sus pueblos, declarar la guerra, hacer la paz, formar alianzas, arreglar tratados de comercio, límites y navegación, hacer y ejecutar todos los demás actos que hacen y ejecutan las naciones libres e independientes. Y para hacer válida, firme y subsistente esta nuestra solemne declaración, damos y empeñamos mutuamente unas Provincias a otras, nuestras vidas, nuestras fortunas y el sagrado de nuestro honor nacional”</w:t>
      </w:r>
      <w:r w:rsidRPr="00EC015B">
        <w:rPr>
          <w:rStyle w:val="Refdenotaalpie"/>
          <w:rFonts w:ascii="Times New Roman" w:hAnsi="Times New Roman"/>
          <w:sz w:val="28"/>
          <w:szCs w:val="28"/>
        </w:rPr>
        <w:footnoteReference w:id="61"/>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fue aprobada por la casi totalidad de los Diputados del Primer Congreso. El único voto salvado, argumentando que la misma era prematura,  fue del Diputado por </w:t>
      </w:r>
      <w:smartTag w:uri="urn:schemas-microsoft-com:office:smarttags" w:element="PersonName">
        <w:smartTagPr>
          <w:attr w:name="ProductID" w:val="La Grita"/>
        </w:smartTagPr>
        <w:r w:rsidRPr="00EC015B">
          <w:rPr>
            <w:rFonts w:ascii="Times New Roman" w:hAnsi="Times New Roman"/>
            <w:sz w:val="28"/>
            <w:szCs w:val="28"/>
          </w:rPr>
          <w:t>La Grita</w:t>
        </w:r>
      </w:smartTag>
      <w:r w:rsidRPr="00EC015B">
        <w:rPr>
          <w:rFonts w:ascii="Times New Roman" w:hAnsi="Times New Roman"/>
          <w:sz w:val="28"/>
          <w:szCs w:val="28"/>
        </w:rPr>
        <w:t xml:space="preserve">,  Pbro. Dr. Manuel Vicente Maya Los redactores </w:t>
      </w:r>
      <w:r w:rsidRPr="00EC015B">
        <w:rPr>
          <w:rFonts w:ascii="Times New Roman" w:hAnsi="Times New Roman"/>
          <w:sz w:val="28"/>
          <w:szCs w:val="28"/>
        </w:rPr>
        <w:lastRenderedPageBreak/>
        <w:t xml:space="preserve">principales de </w:t>
      </w:r>
      <w:smartTag w:uri="urn:schemas-microsoft-com:office:smarttags" w:element="PersonName">
        <w:smartTagPr>
          <w:attr w:name="ProductID" w:val="la Declaraci￳n"/>
        </w:smartTagPr>
        <w:r w:rsidRPr="00EC015B">
          <w:rPr>
            <w:rFonts w:ascii="Times New Roman" w:hAnsi="Times New Roman"/>
            <w:sz w:val="28"/>
            <w:szCs w:val="28"/>
          </w:rPr>
          <w:t>la Declaración</w:t>
        </w:r>
      </w:smartTag>
      <w:r w:rsidRPr="00EC015B">
        <w:rPr>
          <w:rFonts w:ascii="Times New Roman" w:hAnsi="Times New Roman"/>
          <w:sz w:val="28"/>
          <w:szCs w:val="28"/>
        </w:rPr>
        <w:t xml:space="preserve"> de Independencia fueron Juan Germán Roscio y Francisco Isnardi</w:t>
      </w:r>
      <w:r w:rsidRPr="00EC015B">
        <w:rPr>
          <w:rStyle w:val="Refdenotaalpie"/>
          <w:rFonts w:ascii="Times New Roman" w:hAnsi="Times New Roman"/>
          <w:sz w:val="28"/>
          <w:szCs w:val="28"/>
        </w:rPr>
        <w:footnoteReference w:id="62"/>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la sesión vespertina del 5 de julio el Congreso designó </w:t>
      </w:r>
      <w:smartTag w:uri="urn:schemas-microsoft-com:office:smarttags" w:element="PersonName">
        <w:smartTagPr>
          <w:attr w:name="ProductID" w:val="la Comisi￳n"/>
        </w:smartTagPr>
        <w:r w:rsidRPr="00EC015B">
          <w:rPr>
            <w:rFonts w:ascii="Times New Roman" w:hAnsi="Times New Roman"/>
            <w:sz w:val="28"/>
            <w:szCs w:val="28"/>
          </w:rPr>
          <w:t>la Comisión</w:t>
        </w:r>
      </w:smartTag>
      <w:r w:rsidRPr="00EC015B">
        <w:rPr>
          <w:rFonts w:ascii="Times New Roman" w:hAnsi="Times New Roman"/>
          <w:sz w:val="28"/>
          <w:szCs w:val="28"/>
        </w:rPr>
        <w:t xml:space="preserve"> para determinar la bandera de la nueva República. La integraron Francisco de Miranda, Lino de Clemente y Palacios [Petare, 1767- Caracas, 1834] y José de Sata y Bussy [Provincia de Azángaro, Departamento de Puno, Perú, 1779- fines de 1815/inicios de 1816, Golfo de Urabá o Itsmo de Panamá]. Escogieron  la bandera enarbolada por Miranda en 1806 (amarillo, azul y rojo). El Congreso la adoptó el 14 de julio y fue izada por primera vez, como bandera de Venezuela por los hijos de José María España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xml:space="preserve">, 1761- Caracas, 1799] en la misma Plaza Mayor (hoy Plaza Bolívar de Caracas) donde su padre había sido ejecutado a raíz de la llamada </w:t>
      </w:r>
      <w:r w:rsidRPr="00EC015B">
        <w:rPr>
          <w:rFonts w:ascii="Times New Roman" w:hAnsi="Times New Roman"/>
          <w:i/>
          <w:sz w:val="28"/>
          <w:szCs w:val="28"/>
        </w:rPr>
        <w:t xml:space="preserve">Conspiración de Gual y </w:t>
      </w:r>
      <w:r w:rsidRPr="00EC015B">
        <w:rPr>
          <w:rFonts w:ascii="Times New Roman" w:hAnsi="Times New Roman"/>
          <w:sz w:val="28"/>
          <w:szCs w:val="28"/>
        </w:rPr>
        <w:t>España, en 1799.</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8 de julio, tres días después de </w:t>
      </w:r>
      <w:smartTag w:uri="urn:schemas-microsoft-com:office:smarttags" w:element="PersonName">
        <w:smartTagPr>
          <w:attr w:name="ProductID" w:val="la Declaraci￳n"/>
        </w:smartTagPr>
        <w:r w:rsidRPr="00EC015B">
          <w:rPr>
            <w:rFonts w:ascii="Times New Roman" w:hAnsi="Times New Roman"/>
            <w:sz w:val="28"/>
            <w:szCs w:val="28"/>
          </w:rPr>
          <w:t>la Declaración</w:t>
        </w:r>
      </w:smartTag>
      <w:r w:rsidRPr="00EC015B">
        <w:rPr>
          <w:rFonts w:ascii="Times New Roman" w:hAnsi="Times New Roman"/>
          <w:sz w:val="28"/>
          <w:szCs w:val="28"/>
        </w:rPr>
        <w:t xml:space="preserve"> de Independencia, el Congreso pidió al Arzobispo prestar juramento de fidelidad a </w:t>
      </w:r>
      <w:smartTag w:uri="urn:schemas-microsoft-com:office:smarttags" w:element="PersonName">
        <w:smartTagPr>
          <w:attr w:name="ProductID" w:val="la Rep￺blica. El"/>
        </w:smartTagPr>
        <w:r w:rsidRPr="00EC015B">
          <w:rPr>
            <w:rFonts w:ascii="Times New Roman" w:hAnsi="Times New Roman"/>
            <w:sz w:val="28"/>
            <w:szCs w:val="28"/>
          </w:rPr>
          <w:t>la República. El</w:t>
        </w:r>
      </w:smartTag>
      <w:r w:rsidRPr="00EC015B">
        <w:rPr>
          <w:rFonts w:ascii="Times New Roman" w:hAnsi="Times New Roman"/>
          <w:sz w:val="28"/>
          <w:szCs w:val="28"/>
        </w:rPr>
        <w:t xml:space="preserve"> 13 de julio convocó Coll y Prat al Cabildo Metropolitano de </w:t>
      </w:r>
      <w:smartTag w:uri="urn:schemas-microsoft-com:office:smarttags" w:element="PersonName">
        <w:smartTagPr>
          <w:attr w:name="ProductID" w:val="la Arquidi￳cesis"/>
        </w:smartTagPr>
        <w:r w:rsidRPr="00EC015B">
          <w:rPr>
            <w:rFonts w:ascii="Times New Roman" w:hAnsi="Times New Roman"/>
            <w:sz w:val="28"/>
            <w:szCs w:val="28"/>
          </w:rPr>
          <w:t>la Arquidiócesis</w:t>
        </w:r>
      </w:smartTag>
      <w:r w:rsidRPr="00EC015B">
        <w:rPr>
          <w:rFonts w:ascii="Times New Roman" w:hAnsi="Times New Roman"/>
          <w:sz w:val="28"/>
          <w:szCs w:val="28"/>
        </w:rPr>
        <w:t xml:space="preserve"> para consultarle la conveniencia de jurar la fidelidad solicitada. Oído el Cabildo Arquidiocesano, el 15 de julio, ante el Congreso reunido en </w:t>
      </w:r>
      <w:smartTag w:uri="urn:schemas-microsoft-com:office:smarttags" w:element="PersonName">
        <w:smartTagPr>
          <w:attr w:name="ProductID" w:val="la Capilla"/>
        </w:smartTagPr>
        <w:r w:rsidRPr="00EC015B">
          <w:rPr>
            <w:rFonts w:ascii="Times New Roman" w:hAnsi="Times New Roman"/>
            <w:sz w:val="28"/>
            <w:szCs w:val="28"/>
          </w:rPr>
          <w:t>la Capilla</w:t>
        </w:r>
      </w:smartTag>
      <w:r w:rsidRPr="00EC015B">
        <w:rPr>
          <w:rFonts w:ascii="Times New Roman" w:hAnsi="Times New Roman"/>
          <w:sz w:val="28"/>
          <w:szCs w:val="28"/>
        </w:rPr>
        <w:t xml:space="preserve"> de </w:t>
      </w:r>
      <w:smartTag w:uri="urn:schemas-microsoft-com:office:smarttags" w:element="PersonName">
        <w:smartTagPr>
          <w:attr w:name="ProductID" w:val="la Universidad"/>
        </w:smartTagPr>
        <w:r w:rsidRPr="00EC015B">
          <w:rPr>
            <w:rFonts w:ascii="Times New Roman" w:hAnsi="Times New Roman"/>
            <w:sz w:val="28"/>
            <w:szCs w:val="28"/>
          </w:rPr>
          <w:t>la Universidad</w:t>
        </w:r>
      </w:smartTag>
      <w:r w:rsidRPr="00EC015B">
        <w:rPr>
          <w:rFonts w:ascii="Times New Roman" w:hAnsi="Times New Roman"/>
          <w:sz w:val="28"/>
          <w:szCs w:val="28"/>
        </w:rPr>
        <w:t xml:space="preserve">, prestó el Arzobispo juramento de obediencia a la nueva soberanía, según la fórmula aprobada por </w:t>
      </w:r>
      <w:smartTag w:uri="urn:schemas-microsoft-com:office:smarttags" w:element="PersonName">
        <w:smartTagPr>
          <w:attr w:name="ProductID" w:val="gresoĬベƞԈ뛐ミſ죜ဳ졨ဳ ƕԌ⩰ー뚤ミ⩀ーĬベ좰ဳ1 ƌԈ좌ဳ쥸ဳ꿠ံ뛐ミƃԈdiscutióȌ⩰ーƆ"/>
        </w:smartTagPr>
        <w:r w:rsidRPr="00EC015B">
          <w:rPr>
            <w:rFonts w:ascii="Times New Roman" w:hAnsi="Times New Roman"/>
            <w:sz w:val="28"/>
            <w:szCs w:val="28"/>
          </w:rPr>
          <w:t>la Representación Nacional.</w:t>
        </w:r>
      </w:smartTag>
      <w:r w:rsidRPr="00EC015B">
        <w:rPr>
          <w:rFonts w:ascii="Times New Roman" w:hAnsi="Times New Roman"/>
          <w:sz w:val="28"/>
          <w:szCs w:val="28"/>
        </w:rPr>
        <w:t xml:space="preserve"> En ella, junto al reconocimiento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se proclamaba la plena adhesión a </w:t>
      </w:r>
      <w:smartTag w:uri="urn:schemas-microsoft-com:office:smarttags" w:element="PersonName">
        <w:smartTagPr>
          <w:attr w:name="ProductID" w:val="la Iglesia Cat￳lica"/>
        </w:smartTagPr>
        <w:r w:rsidRPr="00EC015B">
          <w:rPr>
            <w:rFonts w:ascii="Times New Roman" w:hAnsi="Times New Roman"/>
            <w:sz w:val="28"/>
            <w:szCs w:val="28"/>
          </w:rPr>
          <w:t>la Iglesia Católica</w:t>
        </w:r>
      </w:smartTag>
      <w:r w:rsidRPr="00EC015B">
        <w:rPr>
          <w:rFonts w:ascii="Times New Roman" w:hAnsi="Times New Roman"/>
          <w:sz w:val="28"/>
          <w:szCs w:val="28"/>
        </w:rPr>
        <w:t xml:space="preserve"> (“única y exclusiva en estos países”) y la proclamación del Misterio de la Inmaculada Concepción</w:t>
      </w:r>
      <w:r w:rsidRPr="00EC015B">
        <w:rPr>
          <w:rStyle w:val="Refdenotaalpie"/>
          <w:rFonts w:ascii="Times New Roman" w:hAnsi="Times New Roman"/>
          <w:sz w:val="28"/>
          <w:szCs w:val="28"/>
        </w:rPr>
        <w:footnoteReference w:id="63"/>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La fórmula con la cual el Arzobispo Coll y Prat prestó juramento decía así: “¿Juráis a Dios y a los Santos Evangelios que estáis tocando, reconocer </w:t>
      </w:r>
      <w:smartTag w:uri="urn:schemas-microsoft-com:office:smarttags" w:element="PersonName">
        <w:smartTagPr>
          <w:attr w:name="ProductID" w:val="la Soberan￭a"/>
        </w:smartTagPr>
        <w:r w:rsidRPr="00EC015B">
          <w:rPr>
            <w:rFonts w:ascii="Times New Roman" w:hAnsi="Times New Roman"/>
            <w:sz w:val="28"/>
            <w:szCs w:val="28"/>
          </w:rPr>
          <w:t>la Soberanía</w:t>
        </w:r>
      </w:smartTag>
      <w:r w:rsidRPr="00EC015B">
        <w:rPr>
          <w:rFonts w:ascii="Times New Roman" w:hAnsi="Times New Roman"/>
          <w:sz w:val="28"/>
          <w:szCs w:val="28"/>
        </w:rPr>
        <w:t xml:space="preserve"> y absoluta independencia que el orden de </w:t>
      </w:r>
      <w:smartTag w:uri="urn:schemas-microsoft-com:office:smarttags" w:element="PersonName">
        <w:smartTagPr>
          <w:attr w:name="ProductID" w:val="la Divina Providencia"/>
        </w:smartTagPr>
        <w:r w:rsidRPr="00EC015B">
          <w:rPr>
            <w:rFonts w:ascii="Times New Roman" w:hAnsi="Times New Roman"/>
            <w:sz w:val="28"/>
            <w:szCs w:val="28"/>
          </w:rPr>
          <w:t>la Divina Providencia</w:t>
        </w:r>
      </w:smartTag>
      <w:r w:rsidRPr="00EC015B">
        <w:rPr>
          <w:rFonts w:ascii="Times New Roman" w:hAnsi="Times New Roman"/>
          <w:sz w:val="28"/>
          <w:szCs w:val="28"/>
        </w:rPr>
        <w:t xml:space="preserve"> ha restituido a las Provincias Unidas de Venezuela, libres y exentas para siempre de toda sumisión y dependencia de </w:t>
      </w:r>
      <w:smartTag w:uri="urn:schemas-microsoft-com:office:smarttags" w:element="PersonName">
        <w:smartTagPr>
          <w:attr w:name="ProductID" w:val="la Monarqu￭a Espa￱ola"/>
        </w:smartTagPr>
        <w:r w:rsidRPr="00EC015B">
          <w:rPr>
            <w:rFonts w:ascii="Times New Roman" w:hAnsi="Times New Roman"/>
            <w:sz w:val="28"/>
            <w:szCs w:val="28"/>
          </w:rPr>
          <w:t>la Monarquía Española</w:t>
        </w:r>
      </w:smartTag>
      <w:r w:rsidRPr="00EC015B">
        <w:rPr>
          <w:rFonts w:ascii="Times New Roman" w:hAnsi="Times New Roman"/>
          <w:sz w:val="28"/>
          <w:szCs w:val="28"/>
        </w:rPr>
        <w:t xml:space="preserve"> y de cualquier representación o Gefe que la represente o representase en adelante, obedecer y </w:t>
      </w:r>
      <w:r w:rsidRPr="00EC015B">
        <w:rPr>
          <w:rFonts w:ascii="Times New Roman" w:hAnsi="Times New Roman"/>
          <w:sz w:val="28"/>
          <w:szCs w:val="28"/>
        </w:rPr>
        <w:lastRenderedPageBreak/>
        <w:t xml:space="preserve">respetar los magistrados constituidos y que se constituyan, y las leyes que fueren legítimamente sancionadas y promulgadas: oponeros a recibir cualquiera otra donación, y defender con vuestras personas y con todas vuestras fuerzas los Estados de </w:t>
      </w:r>
      <w:smartTag w:uri="urn:schemas-microsoft-com:office:smarttags" w:element="PersonName">
        <w:smartTagPr>
          <w:attr w:name="ProductID" w:val="la Confederaci￳n Venezolana"/>
        </w:smartTagPr>
        <w:r w:rsidRPr="00EC015B">
          <w:rPr>
            <w:rFonts w:ascii="Times New Roman" w:hAnsi="Times New Roman"/>
            <w:sz w:val="28"/>
            <w:szCs w:val="28"/>
          </w:rPr>
          <w:t>la Confederación Venezolana</w:t>
        </w:r>
      </w:smartTag>
      <w:r w:rsidRPr="00EC015B">
        <w:rPr>
          <w:rFonts w:ascii="Times New Roman" w:hAnsi="Times New Roman"/>
          <w:sz w:val="28"/>
          <w:szCs w:val="28"/>
        </w:rPr>
        <w:t xml:space="preserve"> y conservar y mantener pura e ilesa </w:t>
      </w:r>
      <w:smartTag w:uri="urn:schemas-microsoft-com:office:smarttags" w:element="PersonName">
        <w:smartTagPr>
          <w:attr w:name="ProductID" w:val="la Santa Religi￳n"/>
        </w:smartTagPr>
        <w:smartTag w:uri="urn:schemas-microsoft-com:office:smarttags" w:element="PersonName">
          <w:smartTagPr>
            <w:attr w:name="ProductID" w:val="la Santa"/>
          </w:smartTagPr>
          <w:r w:rsidRPr="00EC015B">
            <w:rPr>
              <w:rFonts w:ascii="Times New Roman" w:hAnsi="Times New Roman"/>
              <w:sz w:val="28"/>
              <w:szCs w:val="28"/>
            </w:rPr>
            <w:t>la Santa</w:t>
          </w:r>
        </w:smartTag>
        <w:r w:rsidRPr="00EC015B">
          <w:rPr>
            <w:rFonts w:ascii="Times New Roman" w:hAnsi="Times New Roman"/>
            <w:sz w:val="28"/>
            <w:szCs w:val="28"/>
          </w:rPr>
          <w:t xml:space="preserve"> Religión</w:t>
        </w:r>
      </w:smartTag>
      <w:r w:rsidRPr="00EC015B">
        <w:rPr>
          <w:rFonts w:ascii="Times New Roman" w:hAnsi="Times New Roman"/>
          <w:sz w:val="28"/>
          <w:szCs w:val="28"/>
        </w:rPr>
        <w:t xml:space="preserve"> Católica, Apostólica, Romana, única y exclusiva en estos países, y defender el Misterio de </w:t>
      </w:r>
      <w:smartTag w:uri="urn:schemas-microsoft-com:office:smarttags" w:element="PersonName">
        <w:smartTagPr>
          <w:attr w:name="ProductID" w:val="la Concepci￳n Inmaculada"/>
        </w:smartTagPr>
        <w:r w:rsidRPr="00EC015B">
          <w:rPr>
            <w:rFonts w:ascii="Times New Roman" w:hAnsi="Times New Roman"/>
            <w:sz w:val="28"/>
            <w:szCs w:val="28"/>
          </w:rPr>
          <w:t>la Concepción Inmaculada</w:t>
        </w:r>
      </w:smartTag>
      <w:r w:rsidRPr="00EC015B">
        <w:rPr>
          <w:rFonts w:ascii="Times New Roman" w:hAnsi="Times New Roman"/>
          <w:sz w:val="28"/>
          <w:szCs w:val="28"/>
        </w:rPr>
        <w:t xml:space="preserve"> de </w:t>
      </w:r>
      <w:smartTag w:uri="urn:schemas-microsoft-com:office:smarttags" w:element="PersonName">
        <w:smartTagPr>
          <w:attr w:name="ProductID" w:val="la Virgen Mar￭a"/>
        </w:smartTagPr>
        <w:r w:rsidRPr="00EC015B">
          <w:rPr>
            <w:rFonts w:ascii="Times New Roman" w:hAnsi="Times New Roman"/>
            <w:sz w:val="28"/>
            <w:szCs w:val="28"/>
          </w:rPr>
          <w:t>la Virgen María</w:t>
        </w:r>
      </w:smartTag>
      <w:r w:rsidRPr="00EC015B">
        <w:rPr>
          <w:rFonts w:ascii="Times New Roman" w:hAnsi="Times New Roman"/>
          <w:sz w:val="28"/>
          <w:szCs w:val="28"/>
        </w:rPr>
        <w:t xml:space="preserve"> Nuestra Señora?”.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Muy posiblemente el redactor de tal fórmula fue, también, Juan Germán Roscio, pues a su pluma se deben, si no de forma exclusiva sí de manera fundamental, casi todas las fórmulas de juramento de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y del Congreso, el Manifiesto a los Cabildos de </w:t>
      </w:r>
      <w:smartTag w:uri="urn:schemas-microsoft-com:office:smarttags" w:element="PersonName">
        <w:smartTagPr>
          <w:attr w:name="ProductID" w:val="la Am￩rica Espa￱ola"/>
        </w:smartTagPr>
        <w:r w:rsidRPr="00EC015B">
          <w:rPr>
            <w:rFonts w:ascii="Times New Roman" w:hAnsi="Times New Roman"/>
            <w:sz w:val="28"/>
            <w:szCs w:val="28"/>
          </w:rPr>
          <w:t>la América Española</w:t>
        </w:r>
      </w:smartTag>
      <w:r w:rsidRPr="00EC015B">
        <w:rPr>
          <w:rFonts w:ascii="Times New Roman" w:hAnsi="Times New Roman"/>
          <w:sz w:val="28"/>
          <w:szCs w:val="28"/>
        </w:rPr>
        <w:t xml:space="preserve"> (después del 19 de abril de 1810), los Reglamentos e Instrucciones de Política Exterior de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w:t>
      </w:r>
      <w:smartTag w:uri="urn:schemas-microsoft-com:office:smarttags" w:element="PersonName">
        <w:smartTagPr>
          <w:attr w:name="ProductID" w:val="la Convocatoria"/>
        </w:smartTagPr>
        <w:r w:rsidRPr="00EC015B">
          <w:rPr>
            <w:rFonts w:ascii="Times New Roman" w:hAnsi="Times New Roman"/>
            <w:sz w:val="28"/>
            <w:szCs w:val="28"/>
          </w:rPr>
          <w:t>la Convocatoria</w:t>
        </w:r>
      </w:smartTag>
      <w:r w:rsidRPr="00EC015B">
        <w:rPr>
          <w:rFonts w:ascii="Times New Roman" w:hAnsi="Times New Roman"/>
          <w:sz w:val="28"/>
          <w:szCs w:val="28"/>
        </w:rPr>
        <w:t xml:space="preserve"> al Primer Congreso, el Juramento de los Diputados del Primer Congreso, el Acta de Independencia, </w:t>
      </w:r>
      <w:smartTag w:uri="urn:schemas-microsoft-com:office:smarttags" w:element="PersonName">
        <w:smartTagPr>
          <w:attr w:name="ProductID" w:val="La Constituci￳n Federal"/>
        </w:smartTagPr>
        <w:r w:rsidRPr="00EC015B">
          <w:rPr>
            <w:rFonts w:ascii="Times New Roman" w:hAnsi="Times New Roman"/>
            <w:sz w:val="28"/>
            <w:szCs w:val="28"/>
          </w:rPr>
          <w:t>la Constitución Federal</w:t>
        </w:r>
      </w:smartTag>
      <w:r w:rsidRPr="00EC015B">
        <w:rPr>
          <w:rFonts w:ascii="Times New Roman" w:hAnsi="Times New Roman"/>
          <w:sz w:val="28"/>
          <w:szCs w:val="28"/>
        </w:rPr>
        <w:t xml:space="preserve"> de 1811  y buena parte de las fórmulas subsiguientes.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Las palabras de Coll y Prat, en ocasión del Juramento de Fidelidad a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son un ejemplo de cuidada mesura, equilibrio y búsqueda de armonía, en vista de la nueva situación: “El Estado y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venezolana deben y van a emprender un nuevo orden en sus respectivos ramos y direcciones. El Estado se ha constituido y declarado libre e independiente de otra potencia temporal, sólo depende de Dios; mi Iglesia, verdadera hija, sabia, fiel, discípula de </w:t>
      </w:r>
      <w:smartTag w:uri="urn:schemas-microsoft-com:office:smarttags" w:element="PersonName">
        <w:smartTagPr>
          <w:attr w:name="ProductID" w:val="la Universal"/>
        </w:smartTagPr>
        <w:r w:rsidRPr="00EC015B">
          <w:rPr>
            <w:rFonts w:ascii="Times New Roman" w:hAnsi="Times New Roman"/>
            <w:sz w:val="28"/>
            <w:szCs w:val="28"/>
          </w:rPr>
          <w:t>la Universal</w:t>
        </w:r>
      </w:smartTag>
      <w:r w:rsidRPr="00EC015B">
        <w:rPr>
          <w:rFonts w:ascii="Times New Roman" w:hAnsi="Times New Roman"/>
          <w:sz w:val="28"/>
          <w:szCs w:val="28"/>
        </w:rPr>
        <w:t xml:space="preserve">, Católica Romana, depende del Vicario de Jesucristo, Romano Pontífice y del mismo Dios. El Estado tiene por modelos en sus procedimientos muchos Estados, Imperios y Repúblicas que han florecido en todas las partes del mundo, observando, protegiendo y haciendo observar y guardar la santa ley evangélica y demás preceptos de nuestra sagrada religión, y mi iglesia tiene por irrefragables modelos todas las iglesias nacionales del orbe, que no se hayan separado del dogma, disciplina, ni sana moral de unidad y común sentir de </w:t>
      </w:r>
      <w:smartTag w:uri="urn:schemas-microsoft-com:office:smarttags" w:element="PersonName">
        <w:smartTagPr>
          <w:attr w:name="ProductID" w:val="la Santa Silla"/>
        </w:smartTagPr>
        <w:r w:rsidRPr="00EC015B">
          <w:rPr>
            <w:rFonts w:ascii="Times New Roman" w:hAnsi="Times New Roman"/>
            <w:sz w:val="28"/>
            <w:szCs w:val="28"/>
          </w:rPr>
          <w:t>la Santa Silla</w:t>
        </w:r>
      </w:smartTag>
      <w:r w:rsidRPr="00EC015B">
        <w:rPr>
          <w:rFonts w:ascii="Times New Roman" w:hAnsi="Times New Roman"/>
          <w:sz w:val="28"/>
          <w:szCs w:val="28"/>
        </w:rPr>
        <w:t xml:space="preserve"> Apostólica”</w:t>
      </w:r>
      <w:r w:rsidRPr="00EC015B">
        <w:rPr>
          <w:rStyle w:val="Refdenotaalpie"/>
          <w:rFonts w:ascii="Times New Roman" w:hAnsi="Times New Roman"/>
          <w:sz w:val="28"/>
          <w:szCs w:val="28"/>
        </w:rPr>
        <w:footnoteReference w:id="64"/>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 xml:space="preserve">14. </w:t>
      </w:r>
      <w:smartTag w:uri="urn:schemas-microsoft-com:office:smarttags" w:element="PersonName">
        <w:smartTagPr>
          <w:attr w:name="ProductID" w:val="La Constituci￳n Federal"/>
        </w:smartTagPr>
        <w:r w:rsidRPr="00EC015B">
          <w:rPr>
            <w:rFonts w:ascii="Times New Roman" w:hAnsi="Times New Roman"/>
            <w:b/>
            <w:sz w:val="28"/>
            <w:szCs w:val="28"/>
          </w:rPr>
          <w:t>La Constitución Federal</w:t>
        </w:r>
      </w:smartTag>
      <w:r w:rsidRPr="00EC015B">
        <w:rPr>
          <w:rFonts w:ascii="Times New Roman" w:hAnsi="Times New Roman"/>
          <w:b/>
          <w:sz w:val="28"/>
          <w:szCs w:val="28"/>
        </w:rPr>
        <w:t xml:space="preserve"> de 1811 y </w:t>
      </w:r>
      <w:smartTag w:uri="urn:schemas-microsoft-com:office:smarttags" w:element="PersonName">
        <w:smartTagPr>
          <w:attr w:name="ProductID" w:val="la Constituci￳n Provincial"/>
        </w:smartTagPr>
        <w:smartTag w:uri="urn:schemas-microsoft-com:office:smarttags" w:element="PersonName">
          <w:smartTagPr>
            <w:attr w:name="ProductID" w:val="La Constituci￳n"/>
          </w:smartTagPr>
          <w:r w:rsidRPr="00EC015B">
            <w:rPr>
              <w:rFonts w:ascii="Times New Roman" w:hAnsi="Times New Roman"/>
              <w:b/>
              <w:sz w:val="28"/>
              <w:szCs w:val="28"/>
            </w:rPr>
            <w:t>la Constitución</w:t>
          </w:r>
        </w:smartTag>
        <w:r w:rsidRPr="00EC015B">
          <w:rPr>
            <w:rFonts w:ascii="Times New Roman" w:hAnsi="Times New Roman"/>
            <w:b/>
            <w:sz w:val="28"/>
            <w:szCs w:val="28"/>
          </w:rPr>
          <w:t xml:space="preserve"> Provincial</w:t>
        </w:r>
      </w:smartTag>
      <w:r w:rsidRPr="00EC015B">
        <w:rPr>
          <w:rFonts w:ascii="Times New Roman" w:hAnsi="Times New Roman"/>
          <w:b/>
          <w:sz w:val="28"/>
          <w:szCs w:val="28"/>
        </w:rPr>
        <w:t xml:space="preserve"> de Barcelona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smartTag w:uri="urn:schemas-microsoft-com:office:smarttags" w:element="PersonName">
        <w:smartTagPr>
          <w:attr w:name="ProductID" w:val="La Constituci￳n Federal"/>
        </w:smartTagPr>
        <w:r w:rsidRPr="00EC015B">
          <w:rPr>
            <w:rFonts w:ascii="Times New Roman" w:hAnsi="Times New Roman"/>
            <w:sz w:val="28"/>
            <w:szCs w:val="28"/>
          </w:rPr>
          <w:t>La Constitución Federal</w:t>
        </w:r>
      </w:smartTag>
      <w:r w:rsidRPr="00EC015B">
        <w:rPr>
          <w:rFonts w:ascii="Times New Roman" w:hAnsi="Times New Roman"/>
          <w:sz w:val="28"/>
          <w:szCs w:val="28"/>
        </w:rPr>
        <w:t xml:space="preserve"> fue promulgada el 4 de diciembre de 1811 por Cristóbal Mendoza [José Cristóbal Hurtado de Mendoza y Montilla, Trujillo, 1772- Caracas, 1829] y Juan Germán Roscio —primero en turno semanal del Triunvirato Ejecutivo y su Suplente, respectivamente—. En el artículo 18 de su Capítulo Primero, proclamaba al catolicismo como religión oficial del Estado. “La religión Católica, Apostólica, Romana —dice— es también la del Estado y la única y exclusiva de los habitantes de Venezuela. Su protección, conservación, pureza e inviolabilidad será uno de los primeros deberes   de </w:t>
      </w:r>
      <w:smartTag w:uri="urn:schemas-microsoft-com:office:smarttags" w:element="PersonName">
        <w:smartTagPr>
          <w:attr w:name="ProductID" w:val="ミ⩀ーĬベ∰ױl źȌ徘׷蹨ױżȈ⋐ヹ㫠 ⋔ヹ땘ミ靠 迸ױŴȈ⋐ヹ䂐 ⋔ヹ땘ミ騀 㺐 ŬȈcondescendenciasoťȌ꜀׷輠ױŧȈ⋐ヹ㭐 ⋔ヹ땘ミ輰ױ鄐ױƟȈesstoƒȈ&#10;tificianƉȈᕈ ಸ ƁȈcircunstanciasameasƆȌ䞈؏㻐 ƸȈ⋐ヹ㯀 ⋔ヹ땘ミ迸ױ醠ױưȈ⋐ヹ㽀 ⋔ヹ땘ミ㸠 ⴐ ƨȌⱸ׷迨ױƪȈ⋐ヹ㰰 ⋔ヹ땘ミ鄐ױ醰 ƢȈ뛐ミ趼ױ鋈ױǙȈᕈ 陠 ǑȈ⨀၎銸၍ǉȈᕈ Ԑ  ǁȌ⩰ー뚤ミ⩀ーĬベ錐ױ ǸȈ鋬ױ鎰ױ様ױǿȈ뛐ミℤ˸鍠ױ ǲȌ⩰ー뚤ミ⩀ーĬベ鎨ױ ǭȈ鎄ױ鑈ױ錘ױǠȈ뛐ミ&#10;踤ױ鏸ױ ǧȌ⩰ー뚤ミ⩀ーĬベ鑀ױ ĞȈ鐜ױ铠ױ鎰ױĕȈ뛐ミ逼ױ钐ױ ĈȌ⩰ー뚤ミ⩀ーĬベ铘ױ ăȈ钴ױ镸ױ鑈ױĆȈ뛐ミ&#10;跼ױ锨ױ ĽȌ⩰ー뚤ミ⩀ーĬベ镰ױ ĴȈ镌ױ阐ױ铠ױīȈ뛐ミ&amp;槼ױ闀ױ ĮȌ⩰ー뚤ミ⩀ーĬベ阈ױ řȈ闤ױ隨ױ镸ױŜȈ뛐ミ(趤ױ陘ױ œȌ⩰ー뚤ミ⩀ーĬベ隠ױ ŊȈ陼ױ靀ױ阐ױŁȈ뛐ミ+靤ױ雰ױ ńȌ⩰ー뚤ミ⩀ーĬベ霸ױ ſȈ霔ױ韰ױ隨ױŲȈenŷȈ뛐ミ.頔ױ鞠ױ ŪȌ⩰ー뚤ミ⩀ーĬベ韨ױ ťȈ韄ױ颠ױ靀ױƘȈ1801ƝȈ뛐ミ3飄ױ顐ױ ƐȌ⩰ー뚤ミ⩀ーĬベ题ױ ƋȈ顴ױ饐ױ韰ױƎȈelƃȈ뛐ミ6&#10;饴ױ餀ױ ƆȌ⩰ー뚤ミ⩀ーĬベ饈ױ ƱȈ餤ױ騐ױ颠ױƴȈConcordatoƫȈ뛐ミA騴ױ駀ױ ƮȌ⩰ー뚤ミ⩀ーĬベ騈ױ ǙȈ駤ױ髀ױ饐ױǜȈ&#10;entreǑȈ뛐ミG髤ױ驰ױ ǔȌ⩰ー뚤ミ⩀ーĬベ骸ױ ǏȈ骔ױ鮀ױ騐ױǂȈFranciaǹȈ뛐ミO鮤ױ鬰ױ ǼȌ⩰ー뚤ミ⩀ーĬベ魸ױ ǷȈ魔ױ鰰ױ髀ױǪȈyǯȈ뛐ミQ鱔ױ鯠ױ ǢȌ⩰ー뚤ミ⩀ーĬベ鰨ױ ĝȈ鰄ױ鳠ױ鮀ױĐȈlaĕȈ뛐ミT鴄ױ鲐ױ ĈȌ⩰ー뚤ミ⩀ーĬベ鳘ױ ăȈ鲴ױ鶐ױ鰰ױĆȈ&#10;SantaĻȈ뛐ミZ鶴ױ鵀ױ ľȌ⩰ー뚤ミ⩀ーĬベ鶈ױ ĩȈ鵤ױ鹀ױ鳠ױĬȈSedeġȈ뛐ミ_鹤ױ鷰ױ ĤȌ⩰ー뚤ミ⩀ーĬベ鸸ױ şȈ鸔ױ黰ױ鶐ױŒȈ(ŗȈ뛐ミ`鼔ױ麠ױ ŊȌ⩰ー뚤ミ⩀ーĬベ黨ױ ŅȈ黄ױ龰ױ鹀ױŸȈNapoleónſȈ뛐ミh鿔ױ齠ױ ŲȌ⩰ー뚤ミ⩀ーĬベ龨ױ ŭȈ龄ױꁠױ黰ױŠȈ-ťȈ뛐ミiꂄױꀐױ ƘȌ⩰ー뚤ミ⩀ーĬベꁘױ ƓȈꀴױꄐױ龰ױƖȈPíoƋȈ뛐ミmꄴױꃀױ ƎȌ⩰ー뚤ミ⩀ーĬベꄈױ ƹȈꃤױꇀױꁠױƼȈVIIƱȈ뛐ミpꇤױꅰױ ƴȌ⩰ー뚤ミ⩀ーĬベꆸױ ƯȈꆔױꉰױꄐױƢȈ)ƧȈ뛐ミqꊔױꈠױ ǚȌ⩰ー뚤ミ⩀ーĬベꉨױ ǕȈꉄױꌠױꇀױǈȈ,ǍȈ뛐ミsꍄױꋐױ ǀȌ⩰ー뚤ミ⩀ーĬベꌘױ ǻȈꋴױꏐױꉰױǾȈseǳȈ뛐ミvꏴױꎀױ ǶȌ⩰ー뚤ミ⩀ーĬベꏈױ ǡȈꎤױ꒐ױꌠױǤȈlimitabaěȈ뛐ミ꒴ױꑀױ ĞȌ⩰ー뚤ミ⩀ーĬベꒈױ ĉȈꑤױꕀױꏐױČȈaāȈ뛐ミꕤױꓰױ ĄȌ⩰ー뚤ミ⩀ーĬベꔸױ ĿȈꔔױꗰױ꒐ױĲȈ&#10;decirķȈ뛐ミꘔױꖠױ ĪȌ⩰ー뚤ミ⩀ーĬベꗨױ ĥȈꗄױꚠױꕀױŘȈqueŝȈ뛐ミꛄױꙐױ ŐȌ⩰ー뚤ミ⩀ーĬベꚘױ ŋȈꙴױꝐױꗰױŎȈ“ŃȈ뛐ミꝴױ꜀ױ ņȌ⩰ー뚤ミ⩀ーĬベꝈױ űȈꜤױꠀױꚠױŴȈlaũȈ뛐ミꠤױꞰױ ŬȌ⩰ー뚤ミ⩀ーĬベꟸױ ŧȈ꟔ױꣀױꝐױƚȈReligiónƑȈ뛐ミ꣤ױꡰױ ƔȌ⩰ー뚤ミ⩀ーĬベꢸױ ƏȈꢔױꦀױꠀױƂȈCatólicaƹȈ뛐ミ¡ꦤױꤰױ ƼȌ⩰ー뚤ミ⩀ーĬベꥸױ ƷȈ꥔ױꨰױꣀױƪȈesƯȈ뛐ミ¤꩔ױꧠױ ƢȌ⩰ー뚤ミ⩀ーĬベꨨױ ǝȈꨄױꮈױꦀױǐȈlaǕȈC:\Archivos de programa\Archivos comunes\Microsoft Shared\OFFICE11\MSO.DLL꬐ױǸȈ뛐ミ§ꮬױꬸױ ǿȌ⩰ー뚤ミ⩀ーĬベꮀױ ǶȈꭜױ갸ױꨰױǭȈdeǮȈ뛐ミª걜ױꯨױ ǥȌ⩰ー뚤ミ⩀ーĬベ갰ױ ĜȈ갌ױ골ױꮈױēȈlaĔȈ뛐ミ­괌ױ겘ױ ċȌ⩰ー뚤ミ⩀ーĬベ고ױ ĂȈ겼ױ궨ױ갸ױĹȈmayoríaļȈ뛐ミµ귌ױ굘ױ ĳȌ⩰ー뚤ミ⩀ーĬベ궠ױ ĪȈ굼ױ깘ױ골ױġȈdeĢȈ뛐ミ¸깼ױ금ױ řȌ⩰ー뚤ミ⩀ーĬベ깐ױ ŐȈ긬ױ꼈ױ궨ױŗȈlosňȈ뛐ミ¼ 꼬ױ꺸ױ ŏȌ⩰ー뚤ミ⩀ーĬベ꼀ױ ņȈ껜ױ꿈ױ깘ױŽȈfrancesesŰȈ뛐ミÅ꿬ױ꽸ױ ŷȌ⩰ー뚤ミ⩀ーĬベ꿀ױ ŮȈ꾜ױ낀ױ꼈ױťȐ”ƙȈ뛐ミÆ낤ױ뀰ױ ƜȌ⩰ー뚤ミ⩀ーĬベ끸ױ ƗȈ끔ױ넰ױ꿈ױƊȈ,ƏȈ뛐ミÈ녔ױ냠ױ ƂȌ⩰ー뚤ミ⩀ーĬベ넨ױ ƽȈ넄ױ뇠ױ낀ױưȈnoƵȈ뛐ミË누ױ놐ױ ƨȌ⩰ー뚤ミ⩀ーĬベ뇘ױ ƣȈ놴ױ느ױ넰ױƦȈ“ǛȈ뛐ミÌ늴ױ뉀ױ ǞȌ⩰ー뚤ミ⩀ーĬベ늈ױ ǉȈ뉤ױ덀ױ뇠ױǌȈlaǁȈ뛐ミÏ덤ױ닰ױ ǄȌ⩰ー뚤ミ⩀ーĬベ댸ױ ǿȈ댔ױ됀ױ느ױǲȈReligiónǩȈ뛐ミØ됤ױ뎰ױ ǬȌ⩰ー뚤ミ⩀ーĬベ돸ױ ǧȈ돔ױ듀ױ덀ױĚȈOficialđȈ뛐ミà들ױ둰ױ ĔȌ⩰ー뚤ミ⩀ーĬベ뒸ױ ďȈ뒔ױ땰ױ됀ױĂȈdelćȈ뛐ミä떔ױ딠ױ ĺȌ⩰ー뚤ミ⩀ーĬベ땨ױ ĵȈ땄ױ똰ױ듀ױĨȈEstadoįȈ뛐ミê뙔ױ뗠ױ ĢȌ⩰ー뚤ミ⩀ーĬベ똨ױ ŝȈ똄ױ뛠ױ땰ױŐȈ”ŕȈ뛐ミì뜄ױ뚐ױ ňȌ⩰ー뚤ミ⩀ーĬベ뛘ױ ŃȈ뚴ױ랐ױ똰ױņȈ.ŻȈ뛐ミî랴ױ띀ױ žȌ⩰ー뚤ミ⩀ーĬベ랈ױ ũȈ띤ױ례ױ뛠ױŬȈComošȈ뛐ミó롤ױ런ױ ŤȌ⩰ー뚤ミ⩀ーĬベ렸ױ ƟȈ렔ױ룰ױ랐ױƒȈelƗȈ뛐ミö뤔ױ뢠ױ ƊȌ⩰ー뚤ミ⩀ーĬベ루ױ ƅȈ룄ױ린ױ례ױƸȈCongresoƿȈ뛐ミÿ맔ױ률ױ ƲȌ⩰ー뚤ミ⩀ーĬベ릨ױ ƭȈ름ױ며ױ룰ױƠȈdiscutióƧȈ뛐ミĈ몔ױ먠ױ ǚȌ⩰ー뚤ミ⩀ーĬベ멨ױ ǕȈ멄ױ묠ױ린ױǈȈsiǍȈ뛐ミċ&#10;뭄ױ뫐ױ ǀȌ⩰ー뚤ミ⩀ーĬベ묘ױ ǻȈ뫴ױ믠ױ며ױǾȈcontinuabaǵȈ뛐ミĖ밄ױ뮐ױ ǨȌ⩰ー뚤ミ⩀ーĬベ믘ױ ǣȈ뮴ױ벐ױ묠ױǦȈoěȈ뛐ミĘ벴ױ뱀ױ ĞȌ⩰ー뚤ミ⩀ーĬベ번ױ ĉȈ뱤ױ뵐ױ믠ױČȈcesabaăȈ뛐ミğ뵴ױ봀ױ ĆȌ⩰ー뚤ミ⩀ーĬベ뵈ױ ıȈ봤ױ븀ױ벐ױĴȈconĩȈ뛐ミģ븤ױ붰ױ ĬȌ⩰ー뚤ミ⩀ーĬベ뷸ױ ħȈ뷔ױ뺰ױ뵐ױŚȈelşȈ뛐ミĦ뻔ױ빠ױ ŒȌ⩰ー뚤ミ⩀ーĬベ뺨ױ ōȈ뺄ױ뽰ױ븀ױŀȈcambioŇȈ뛐ミĭ뾔ױ뼠ױ źȌ⩰ー뚤ミ⩀ーĬベ뽨ױ ŵȈ뽄ױ쀰ױ뺰ױŨȈpolíticoůȈ뛐ミĶ쁔ױ뿠ױ ŢȌ⩰ー뚤ミ⩀ーĬベ쀨ױ ƝȈ쀄ױ샠ױ뽰ױƐȈelƕȈ뛐ミĹ 섄ױ삐ױ ƈȌ⩰ー뚤ミ⩀ーĬベ샘ױ ƃȈ살ױ솠ױ쀰ױƆȈPatronatoƽȈ뛐ミŃ쇄ױ셐ױ ưȌ⩰ー뚤ミ⩀ーĬベ솘ױ ƫȈ셴ױ쉐ױ샠ױƮȈ&#10;RegioƣȈ뛐ミň쉴ױ숀ױ ƦȌ⩰ー뚤ミ⩀ーĬベ쉈ױ ǑȈ숤ױ쌀ױ솠ױǔȈ,ǉȈ뛐ミŊ쌤ױ슰ױ ǌȌ⩰ー뚤ミ⩀ーĬベ싸ױ ǇȈ싔ױ쏀ױ쉐ױǺȈdecidióǱȈ뛐ミő쏤ױ썰ױ ǴȌ⩰ー뚤ミ⩀ーĬベ쎸ױ ǯȈ쎔ױ쑰ױ쌀ױǢȈ,ǧȈ뛐ミœ쒔ױ쐠ױ ĚȌ⩰ー뚤ミ⩀ーĬベ쑨ױ ĕȈ쑄ױ씠ױ쏀ױĈȈelčȈ뛐ミŖ아ױ쓐ױ ĀȌ⩰ー뚤ミ⩀ーĬベ씘ױ ĻȈ쓴ױ에ױ쑰ױľȈ21ĳȈ뛐ミř열ױ얀ױ ĶȌ⩰ー뚤ミ⩀ーĬベ었ױ ġȈ얤ױ욀ױ씠ױĤȈdeřȈ뛐ミŜ욤ױ옰ױ ŜȌ⩰ー뚤ミ⩀ーĬベ외ױ ŗȈ왔ױ은ױ에ױŊȈoctubreŁȈ뛐ミŤ읤ױ웰ױ ńȌ⩰ー뚤ミ⩀ーĬベ윸ױ ſȈ윔ױ쟰ױ욀ױŲȈsuŷȈ뛐ミŧ젔ױ잠ױ ŪȌ⩰ー뚤ミ⩀ーĬベ쟨ױ ťȈ쟄ױ좰ױ은ױƘȈcesaciónƟȈ뛐ミů죔ױ졠ױ ƒȌ⩰ー뚤ミ⩀ーĬベ좨ױ ƍȈ좄ױ쥠ױ쟰ױƀȈ,ƅȈ뛐ミű즄ױ줐ױ ƸȌ⩰ー뚤ミ⩀ーĬベ쥘ױ ƳȈ줴ױ쨐ױ좰ױƶȈ“ƫȈ뛐ミŲ쨴ױ지ױ ƮȌ⩰ー뚤ミ⩀ーĬベ쨈ױ ǙȈ짤ױ쫐ױ쥠ױǜȈestandoǓȈ뛐ミź쫴ױ쪀ױ ǖȌ⩰ー뚤ミ⩀ーĬベ쫈ױ ǁȈ쪤ױ쮐ױ쨐ױǄȈexpeditaǻȈ뛐ミƃ쮴ױ쭀ױ ǾȌ⩰ー뚤ミ⩀ーĬベ쮈ױ ǩȈ쭤ױ챀ױ쫐ױǬȈlaǡȈ뛐ミƆ 챤ױ쯰ױ ǤȌ⩰ー뚤ミ⩀ーĬベ참ױ ğȈ찔ױ촀ױ쮐ױĒȈautoridadĉȈ뛐ミƐ촤ױ첰ױ ČȌ⩰ー뚤ミ⩀ーĬベ쳸ױ ćȈ쳔ױ췀ױ챀ױĺȈeclesiásticaıȈ뛐ミƝ췤ױ쵰ױ ĴȌ⩰ー뚤ミ⩀ーĬベ춸ױ įȈ추ױ칰ױ촀ױĢȈparaħȈ뛐ミƢ캔ױ츠ױ ŚȌ⩰ー뚤ミ⩀ーĬベ침ױ ŕȈ칄ױ켰ױ췀ױňȈproveerŏȈ뛐ミƪ코ױ컠ױ łȌ⩰ー뚤ミ⩀ーĬベ켨ױ ŽȈ켄ױ쿠ױ칰ױŰȈlosŵȈ뛐ミƮ&#10;퀌ױ쾐ױ ŨȌ⩰ー뚤ミ⩀ーĬベ쿘ױ ţȐ쾴ױ킨ױ켰ױƙȈbeneficiosƜȈ뛐ミƸ탌ױ큘ױ ƓȌ⩰ー뚤ミ⩀ーĬベ킠ױ ƊȈ큼ױ텘ױ쿠ױƁȈ,ƂȈ뛐ミƺ텼ױ턈ױ ƹȌ⩰ー뚤ミ⩀ーĬベ텐ױ ưȈ턬ױ툘ױ킨ױƷȈconformeƪȈ뛐ミǃ툼ױ퇈ױ ơȌ⩰ー뚤ミ⩀ーĬベ툐ױ ǘȈ퇬ױ틈ױ텘ױǟȈaǐȈ뛐ミǅ틬ױ퉸ױ ǗȌ⩰ー뚤ミ⩀ーĬベ틀ױ ǎȈ튜ױ펈ױ툘ױǅȈderechoǸȈ뛐ミǌ펬ױ팸ױ ǿȌ⩰ー뚤ミ⩀ーĬベ펀ױ ǶȈ퍜ױ퐸ױ틈ױǭȈ”ǮȈ뛐ミǍ표ױ폨ױ ǥȌ⩰ー뚤ミ⩀ーĬベ퐰ױ ĜȈ퐌ױ퓨ױ펈ױēȈ.ĔȈ뛐ミǏ플ױ풘ױ ċȌ⩰ー뚤ミ⩀ーĬベ퓠ױ ĂȈ풼ױ햘ױ퐸ױĹȈElĺȈ뛐ミǒ햼ױ핈ױ ıȌ⩰ー뚤ミ⩀ーĬベ햐ױ ĨȈ핬ױ홈ױ퓨ױįȈbuenĠȈ뛐ミǗ홬ױ헸ױ ħȌ⩰ー뚤ミ⩀ーĬベ홀ױ ŞȈ혜ױ훸ױ햘ױŕȈtinoŖȈ뛐ミǜ휜ױ효ױ ōȌ⩰ー뚤ミ⩀ーĬベ훰ױ ńȈ훌ױ힨ױ홈ױŻȈdeżȈ뛐ミǟퟌױ흘ױ ųȌ⩰ー뚤ミ⩀ーĬベ힠ױ ŪȈ흼ױױ훸ױšȈlosŢȈ뛐ミǣױױ ƙȌ⩰ー뚤ミ⩀ーĬベױ ƐȈױױ힨ױƗȈintegrantesƊȈ뛐ミǯױױ ƁȌ⩰ー뚤ミ⩀ーĬベױ ƸȈױױױƿȈdelưȈ뛐ミǳױױ ƷȌ⩰ー뚤ミ⩀ーĬベױ ƮȈױױױƥȈPrimerǘȈ뛐ミǺױױ ǟȌ⩰ー뚤ミ⩀ーĬベױ ǖȈױױױǍȈCongresoǀȈ뛐ミȃױױ ǇȌ⩰ー뚤ミ⩀ーĬベױ ǾȈױױױǵȈnoǶȈ뛐ミȆױױ ǭȌ⩰ー뚤ミ⩀ーĬベױ ǤȈױױױěȈtuvoĜȈ뛐ミȊױױ ēȌ⩰ー뚤ミ⩀ーĬベױ ĊȈױױױāȈ,ĂȈ뛐ミȌױױ ĹȌ⩰ー뚤ミ⩀ーĬベױ İȈױױױķȈtristementeĪȈ뛐ミȗױױ ġȌ⩰ー뚤ミ⩀ーĬベױ ŘȈױױױşȈ,ŐȈ뛐ミșױױ ŗȌ⩰ー뚤ミ⩀ーĬベױ ŎȈױױױŅȈcontinuidadŸȈ뛐ミȥױױ ſȌ⩰ー뚤ミ⩀ーĬベױ ŶȈױױױŭȈenŮȈ뛐ミȨױױ ťȌ⩰ー뚤ミ⩀ーĬベױ ƜȈױױױƓȈlosƔȈ뛐ミȬ ױױ ƋȌ⩰ー뚤ミ⩀ーĬベױ ƂȈױױױƹȈCongresosƼȈ뛐ミȶױױ ƳȌ⩰ー뚤ミ⩀ーĬベױ ƪȈױױױơȈposterioresƤȈ뛐ミɂױױ ǛȌ⩰ー뚤ミ⩀ーĬベױ ǒȈױױױǉȈ.ǊȈ뛐ミɄױױ ǁȌ⩰ー뚤ミ⩀ーĬベױ ǸȈױױױǿȈRecurrirǲȈ뛐ミɍױױ ǩȌ⩰ー뚤ミ⩀ーĬベױ ǠȈױױױǧȈ“ĘȈ뛐ミɎױױ ğȌ⩰ー뚤ミ⩀ーĬベױ ĖȈױױױčȈaĎȈ뛐ミɐױױ ąȌ⩰ー뚤ミ⩀ーĬベױ ļȈױױױĳȈlosĴȈ뛐ミɔױױ īȌ⩰ー뚤ミ⩀ーĬベױ ĢȈױױױřȈactualesŜȈ뛐ミɝױױ œȌ⩰ー뚤ミ⩀ーĬベױ ŊȈױױױŁȈPreladosńȈ뛐ミɦ&#10;ױױ ŻȌ⩰ー뚤ミ⩀ーĬベױ ŲȈױױױũȈDiocesanosŬȈ뛐ミɰױױ ţȌ⩰ー뚤ミ⩀ーĬベױ ƚȈױױױƑȈ”ƒȈ뛐ミɲױױ ƉȌ⩰ー뚤ミ⩀ーĬベױ ƀȈױױױƇȈ&#10;teníaƸȈ뛐ミɸױױ ƿȌ⩰ー뚤ミ⩀ーĬベױ ƶȈױױױƭȈsuƮȈ뛐ミɻ&#10;ױױ ƥȌ⩰ー뚤ミ⩀ーĬベױ ǜȈױױױǓȈjustificaciónǖȈ뛐ミʉױױ ǍȌ⩰ー뚤ミ⩀ーĬベױ ǄȈױױױǻȈenǼȈ뛐ミʌױױ ǳȌ⩰ー뚤ミ⩀ーĬベױ ǪȈױױױǡȈcuantoǤȈ뛐ミʓױױ ěȌ⩰ー뚤ミ⩀ーĬベױ ĒȈױױױĉȈelĊȈ뛐ミʖױױ āȌ⩰ー뚤ミ⩀ーĬベױ ĸȈױױױĿȈacercamientoĲȈ뛐ミʣױױ ĩȌ⩰ー뚤ミ⩀ーĬベױ ĠȈױױױħȈdirectoŚȈ뛐ミʫױױ őȌ⩰ー뚤ミ⩀ーĬベױ ňȈױױױŏȈaŀȈ뛐ミʭױױ ŇȌ⩰ー뚤ミ⩀ーĬベױ žȈױױױŵȈPíoŶȈ뛐ミʱױױ ŭȌ⩰ー뚤ミ⩀ーĬベױ ŤȈױױױƛȈVIIƜȈ뛐ミʵױױ ƓȌ⩰ー뚤ミ⩀ーĬベױ ƊȈױױױƁȈestabaƄȈ뛐ミʼ&#10;ױױ ƻȌ⩰ー뚤ミ⩀ーĬベױ ƲȈױױױƩȈobstaculizadoƬȈ뛐ミˊױױ ƣȌ⩰ー뚤ミ⩀ーĬベױ ǚȈױױױǑȈporǒȈ뛐ミˎױױ ǉȌ⩰ー뚤ミ⩀ーĬベױ ǀȈױױױǇȈelǸȈ뛐ミˑ&#10;ױױ ǿȌ⩰ー뚤ミ⩀ーĬベױ ǶȈױױױǭȈcautiverioǠȈ뛐ミ˜ױױ ǧȌ⩰ー뚤ミ⩀ーĬベױ ĞȈױױױĕȈdeĖȈ뛐ミ˟ױױ čȌ⩰ー뚤ミ⩀ーĬベױ ĄȈױױױĻȈqueļȈ뛐ミˣױױ ĳȌ⩰ー뚤ミ⩀ーĬベױ ĪȈױױױġȈeraĢȈ뛐ミ˧ױױ řȌ⩰ー뚤ミ⩀ーĬベױ ŐȈױױױŗȈobjetoŊȈ뛐ミˮױױ ŁȌ⩰ー뚤ミ⩀ーĬベױ ŸȈױױױſȈelŰȈ뛐ミ˱ױױ ŷȌ⩰ー뚤ミ⩀ーĬベױ ŮȈױױױťȈSumoŦȈ뛐ミ˶ ױױ ƝȌ⩰ー뚤ミ⩀ーĬベױ ƔȈױ露ױױƋȈPontíficeƎȈ뛐ミ̀樂ױױ ƅȌ⩰ー뚤ミ⩀ーĬベ擄ױ ƼȈ奈ױ裡ױױƳȈporƴȈ뛐ミ̄兀ױ輦ױ ƫȌ⩰ー뚤ミ⩀ーĬベ易ױ ƢȈ寮ױ滛ױ露ױǙȈ&#10;parteǚȈ뛐ミ̊謁ױ煮ױ ǑȌ⩰ー뚤ミ⩀ーĬベ敖ױ ǈȈ𤋮ױרּױ裡ױǏȈdeǀȈ뛐ミ̍ﭬױ﫸ױ ǇȌ⩰ー뚤ミ⩀ーĬベנּױ ǾȈ﬜ױﰈױ滛ױǵȈNapoleónǨȈ뛐ミ̕ﰬױ﮸ױ ǯȌ⩰ー뚤ミ⩀ーĬベﰀױ ǦȈﯜױﲸױרּױĝȈ"/>
        </w:smartTagPr>
        <w:r w:rsidRPr="00EC015B">
          <w:rPr>
            <w:rFonts w:ascii="Times New Roman" w:hAnsi="Times New Roman"/>
            <w:sz w:val="28"/>
            <w:szCs w:val="28"/>
          </w:rPr>
          <w:t>la Representación Nacional</w:t>
        </w:r>
      </w:smartTag>
      <w:r w:rsidRPr="00EC015B">
        <w:rPr>
          <w:rFonts w:ascii="Times New Roman" w:hAnsi="Times New Roman"/>
          <w:sz w:val="28"/>
          <w:szCs w:val="28"/>
        </w:rPr>
        <w:t xml:space="preserve">, que no permitirá jamás en todo el territorio de </w:t>
      </w:r>
      <w:smartTag w:uri="urn:schemas-microsoft-com:office:smarttags" w:element="PersonName">
        <w:smartTagPr>
          <w:attr w:name="ProductID" w:val="la Confederaci￳n"/>
        </w:smartTagPr>
        <w:r w:rsidRPr="00EC015B">
          <w:rPr>
            <w:rFonts w:ascii="Times New Roman" w:hAnsi="Times New Roman"/>
            <w:sz w:val="28"/>
            <w:szCs w:val="28"/>
          </w:rPr>
          <w:t>la Confederación</w:t>
        </w:r>
      </w:smartTag>
      <w:r w:rsidRPr="00EC015B">
        <w:rPr>
          <w:rFonts w:ascii="Times New Roman" w:hAnsi="Times New Roman"/>
          <w:sz w:val="28"/>
          <w:szCs w:val="28"/>
        </w:rPr>
        <w:t xml:space="preserve"> ningún otro culto público, ni privado, ni doctrina contraria a la fe de Jesús-Cristo. Las relaciones que en consecuencia del nuevo orden político deben establecerse entre Venezuela y </w:t>
      </w:r>
      <w:smartTag w:uri="urn:schemas-microsoft-com:office:smarttags" w:element="PersonName">
        <w:smartTagPr>
          <w:attr w:name="ProductID" w:val="la Silla Apost￳lica"/>
        </w:smartTagPr>
        <w:r w:rsidRPr="00EC015B">
          <w:rPr>
            <w:rFonts w:ascii="Times New Roman" w:hAnsi="Times New Roman"/>
            <w:sz w:val="28"/>
            <w:szCs w:val="28"/>
          </w:rPr>
          <w:t>la Silla Apostólica</w:t>
        </w:r>
      </w:smartTag>
      <w:r w:rsidRPr="00EC015B">
        <w:rPr>
          <w:rFonts w:ascii="Times New Roman" w:hAnsi="Times New Roman"/>
          <w:sz w:val="28"/>
          <w:szCs w:val="28"/>
        </w:rPr>
        <w:t xml:space="preserve">, serán también peculiares a </w:t>
      </w:r>
      <w:smartTag w:uri="urn:schemas-microsoft-com:office:smarttags" w:element="PersonName">
        <w:smartTagPr>
          <w:attr w:name="ProductID" w:val="la Confederaci￳n"/>
        </w:smartTagPr>
        <w:r w:rsidRPr="00EC015B">
          <w:rPr>
            <w:rFonts w:ascii="Times New Roman" w:hAnsi="Times New Roman"/>
            <w:sz w:val="28"/>
            <w:szCs w:val="28"/>
          </w:rPr>
          <w:t>la Confederación</w:t>
        </w:r>
      </w:smartTag>
      <w:r w:rsidRPr="00EC015B">
        <w:rPr>
          <w:rFonts w:ascii="Times New Roman" w:hAnsi="Times New Roman"/>
          <w:sz w:val="28"/>
          <w:szCs w:val="28"/>
        </w:rPr>
        <w:t>, como igualmente las que deban promoverse con los actuales Prelados Diocesanos, mientras no se logre acceso directo a la autoridad pontificia”</w:t>
      </w:r>
      <w:r w:rsidRPr="00EC015B">
        <w:rPr>
          <w:rStyle w:val="Refdenotaalpie"/>
          <w:rFonts w:ascii="Times New Roman" w:hAnsi="Times New Roman"/>
          <w:sz w:val="28"/>
          <w:szCs w:val="28"/>
        </w:rPr>
        <w:footnoteReference w:id="65"/>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Ese texto constitucional es importante. El mismo refleja una </w:t>
      </w:r>
      <w:r w:rsidRPr="00EC015B">
        <w:rPr>
          <w:rFonts w:ascii="Times New Roman" w:hAnsi="Times New Roman"/>
          <w:i/>
          <w:sz w:val="28"/>
          <w:szCs w:val="28"/>
        </w:rPr>
        <w:t>forma mentis</w:t>
      </w:r>
      <w:r w:rsidRPr="00EC015B">
        <w:rPr>
          <w:rFonts w:ascii="Times New Roman" w:hAnsi="Times New Roman"/>
          <w:sz w:val="28"/>
          <w:szCs w:val="28"/>
        </w:rPr>
        <w:t xml:space="preserve"> más hispánica de aquella que los patricios del Congreso de 1811 estaban dispuestos a admitir. Ya en 1801 el Concordato entre Francia y </w:t>
      </w:r>
      <w:smartTag w:uri="urn:schemas-microsoft-com:office:smarttags" w:element="PersonName">
        <w:smartTagPr>
          <w:attr w:name="ProductID" w:val="la Santa Sede"/>
        </w:smartTagPr>
        <w:r w:rsidRPr="00EC015B">
          <w:rPr>
            <w:rFonts w:ascii="Times New Roman" w:hAnsi="Times New Roman"/>
            <w:sz w:val="28"/>
            <w:szCs w:val="28"/>
          </w:rPr>
          <w:t>la Santa Sede</w:t>
        </w:r>
      </w:smartTag>
      <w:r w:rsidRPr="00EC015B">
        <w:rPr>
          <w:rFonts w:ascii="Times New Roman" w:hAnsi="Times New Roman"/>
          <w:sz w:val="28"/>
          <w:szCs w:val="28"/>
        </w:rPr>
        <w:t xml:space="preserve"> (Napoleón-Pío VII), se limitaba a decir que “</w:t>
      </w:r>
      <w:smartTag w:uri="urn:schemas-microsoft-com:office:smarttags" w:element="PersonName">
        <w:smartTagPr>
          <w:attr w:name="ProductID" w:val="la Religi￳n Cat￳lica"/>
        </w:smartTagPr>
        <w:r w:rsidRPr="00EC015B">
          <w:rPr>
            <w:rFonts w:ascii="Times New Roman" w:hAnsi="Times New Roman"/>
            <w:sz w:val="28"/>
            <w:szCs w:val="28"/>
          </w:rPr>
          <w:t>la Religión Católica</w:t>
        </w:r>
      </w:smartTag>
      <w:r w:rsidRPr="00EC015B">
        <w:rPr>
          <w:rFonts w:ascii="Times New Roman" w:hAnsi="Times New Roman"/>
          <w:sz w:val="28"/>
          <w:szCs w:val="28"/>
        </w:rPr>
        <w:t xml:space="preserve"> es la de la mayoría de los franceses”, no “</w:t>
      </w:r>
      <w:smartTag w:uri="urn:schemas-microsoft-com:office:smarttags" w:element="PersonName">
        <w:smartTagPr>
          <w:attr w:name="ProductID" w:val=""/>
        </w:smartTagPr>
        <w:r w:rsidRPr="00EC015B">
          <w:rPr>
            <w:rFonts w:ascii="Times New Roman" w:hAnsi="Times New Roman"/>
            <w:sz w:val="28"/>
            <w:szCs w:val="28"/>
          </w:rPr>
          <w:t>la Religión Oficial</w:t>
        </w:r>
      </w:smartTag>
      <w:r w:rsidRPr="00EC015B">
        <w:rPr>
          <w:rFonts w:ascii="Times New Roman" w:hAnsi="Times New Roman"/>
          <w:sz w:val="28"/>
          <w:szCs w:val="28"/>
        </w:rPr>
        <w:t xml:space="preserve"> del Estado”</w:t>
      </w:r>
      <w:r w:rsidRPr="00EC015B">
        <w:rPr>
          <w:rStyle w:val="Refdenotaalpie"/>
          <w:rFonts w:ascii="Times New Roman" w:hAnsi="Times New Roman"/>
          <w:sz w:val="28"/>
          <w:szCs w:val="28"/>
        </w:rPr>
        <w:footnoteReference w:id="66"/>
      </w:r>
      <w:r w:rsidRPr="00EC015B">
        <w:rPr>
          <w:rFonts w:ascii="Times New Roman" w:hAnsi="Times New Roman"/>
          <w:sz w:val="28"/>
          <w:szCs w:val="28"/>
        </w:rPr>
        <w:t xml:space="preserve">. Como el Congreso discutió si el Patronato Regio continuaba o cesaba con el cambio político, decidió, el 21 de octubre, su cesación, “estando expedita la autoridad eclesiástica para proveer los beneficios, conforme a derecho”. El buen tino de los integrantes del Primer Congreso al plantearse sensatamente si continuaba o cesaba el Patronato Regio, </w:t>
      </w:r>
      <w:r w:rsidRPr="00EC015B">
        <w:rPr>
          <w:rFonts w:ascii="Times New Roman" w:hAnsi="Times New Roman"/>
          <w:sz w:val="28"/>
          <w:szCs w:val="28"/>
        </w:rPr>
        <w:lastRenderedPageBreak/>
        <w:t>y decidir que cesaba, y especificar que correspondía a la autoridad eclesiástica decidir según derecho la provisión de beneficios, no tuvo, tristemente, continuidad en los Congresos posteriores</w:t>
      </w:r>
      <w:r w:rsidRPr="00EC015B">
        <w:rPr>
          <w:rStyle w:val="Refdenotaalpie"/>
          <w:rFonts w:ascii="Times New Roman" w:hAnsi="Times New Roman"/>
          <w:sz w:val="28"/>
          <w:szCs w:val="28"/>
        </w:rPr>
        <w:footnoteReference w:id="67"/>
      </w:r>
      <w:r w:rsidRPr="00EC015B">
        <w:rPr>
          <w:rFonts w:ascii="Times New Roman" w:hAnsi="Times New Roman"/>
          <w:sz w:val="28"/>
          <w:szCs w:val="28"/>
        </w:rPr>
        <w:t>. En las Constituciones de 1819 (Angostura) y 1821 (Cúcuta) no aparecerá artículo alguno sobre la confesionalidad del Estado, pero no ratificó la cesación del Patronato acordada en 1811: ya el galicanismo había logrado avances republicanos, apoyado en las huellas dejadas por el Patronato Regio, que se reclamó, entonces, como derecho republicano. En 1811 recurrir “a los actuales Prelados Diocesanos” tenía su justificación en cuanto el acercamiento directo a Pío VII estaba obstaculizado por el cautiverio de que era objeto el Sumo Pontífice por parte de Napoleón, en Savona y Fontainebleau.</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Algunos meses después, el 3 de septiembre de 1811, las </w:t>
      </w:r>
      <w:r w:rsidRPr="00EC015B">
        <w:rPr>
          <w:rFonts w:ascii="Times New Roman" w:hAnsi="Times New Roman"/>
          <w:i/>
          <w:sz w:val="28"/>
          <w:szCs w:val="28"/>
        </w:rPr>
        <w:t>Cortes Extraordinarias y Constituyentes</w:t>
      </w:r>
      <w:r w:rsidRPr="00EC015B">
        <w:rPr>
          <w:rFonts w:ascii="Times New Roman" w:hAnsi="Times New Roman"/>
          <w:sz w:val="28"/>
          <w:szCs w:val="28"/>
        </w:rPr>
        <w:t xml:space="preserve"> de Cádiz aprobaron el artículo 12 (Título II, Capítulo II) de la que sería </w:t>
      </w:r>
      <w:smartTag w:uri="urn:schemas-microsoft-com:office:smarttags" w:element="PersonName">
        <w:smartTagPr>
          <w:attr w:name="ProductID" w:val="La Constituci￳n"/>
        </w:smartTagPr>
        <w:r w:rsidRPr="00EC015B">
          <w:rPr>
            <w:rFonts w:ascii="Times New Roman" w:hAnsi="Times New Roman"/>
            <w:sz w:val="28"/>
            <w:szCs w:val="28"/>
          </w:rPr>
          <w:t>la Constitución</w:t>
        </w:r>
      </w:smartTag>
      <w:r w:rsidRPr="00EC015B">
        <w:rPr>
          <w:rFonts w:ascii="Times New Roman" w:hAnsi="Times New Roman"/>
          <w:sz w:val="28"/>
          <w:szCs w:val="28"/>
        </w:rPr>
        <w:t xml:space="preserve"> de 1812 (Constitución singular y de estructura atípica que, luego de una mención a Fernando VII, comienza: </w:t>
      </w:r>
      <w:r w:rsidRPr="00EC015B">
        <w:rPr>
          <w:rFonts w:ascii="Times New Roman" w:hAnsi="Times New Roman"/>
          <w:i/>
          <w:sz w:val="28"/>
          <w:szCs w:val="28"/>
        </w:rPr>
        <w:t>En nombre de Dios Todopoderoso, Padre, Hijo y Espíritu Santo, autor y supremo legislador de la sociedad</w:t>
      </w:r>
      <w:r w:rsidRPr="00EC015B">
        <w:rPr>
          <w:rFonts w:ascii="Times New Roman" w:hAnsi="Times New Roman"/>
          <w:sz w:val="28"/>
          <w:szCs w:val="28"/>
        </w:rPr>
        <w:t>). El texto aprobado dice así: “</w:t>
      </w:r>
      <w:smartTag w:uri="urn:schemas-microsoft-com:office:smarttags" w:element="PersonName">
        <w:smartTagPr>
          <w:attr w:name="ProductID" w:val="la Religi￳n"/>
        </w:smartTagPr>
        <w:r w:rsidRPr="00EC015B">
          <w:rPr>
            <w:rFonts w:ascii="Times New Roman" w:hAnsi="Times New Roman"/>
            <w:sz w:val="28"/>
            <w:szCs w:val="28"/>
          </w:rPr>
          <w:t>La Religión</w:t>
        </w:r>
      </w:smartTag>
      <w:r w:rsidRPr="00EC015B">
        <w:rPr>
          <w:rFonts w:ascii="Times New Roman" w:hAnsi="Times New Roman"/>
          <w:sz w:val="28"/>
          <w:szCs w:val="28"/>
        </w:rPr>
        <w:t xml:space="preserve"> de </w:t>
      </w:r>
      <w:smartTag w:uri="urn:schemas-microsoft-com:office:smarttags" w:element="PersonName">
        <w:smartTagPr>
          <w:attr w:name="ProductID" w:val="la Naci￳n"/>
        </w:smartTagPr>
        <w:r w:rsidRPr="00EC015B">
          <w:rPr>
            <w:rFonts w:ascii="Times New Roman" w:hAnsi="Times New Roman"/>
            <w:sz w:val="28"/>
            <w:szCs w:val="28"/>
          </w:rPr>
          <w:t>la Nación</w:t>
        </w:r>
      </w:smartTag>
      <w:r w:rsidRPr="00EC015B">
        <w:rPr>
          <w:rFonts w:ascii="Times New Roman" w:hAnsi="Times New Roman"/>
          <w:sz w:val="28"/>
          <w:szCs w:val="28"/>
        </w:rPr>
        <w:t xml:space="preserve"> española es y será perpetuamente </w:t>
      </w:r>
      <w:smartTag w:uri="urn:schemas-microsoft-com:office:smarttags" w:element="PersonName">
        <w:smartTagPr>
          <w:attr w:name="ProductID" w:val="la Cat￳lica"/>
        </w:smartTagPr>
        <w:r w:rsidRPr="00EC015B">
          <w:rPr>
            <w:rFonts w:ascii="Times New Roman" w:hAnsi="Times New Roman"/>
            <w:sz w:val="28"/>
            <w:szCs w:val="28"/>
          </w:rPr>
          <w:t>la Católica</w:t>
        </w:r>
      </w:smartTag>
      <w:r w:rsidRPr="00EC015B">
        <w:rPr>
          <w:rFonts w:ascii="Times New Roman" w:hAnsi="Times New Roman"/>
          <w:sz w:val="28"/>
          <w:szCs w:val="28"/>
        </w:rPr>
        <w:t>, Apostólica, Romana, única verdadera. La nación la protege por leyes sabias y justas y prohíbe el ejercicio de cualquier otra”. La primera Constitución Republicana de Venezuela estaba, pues, en lo que atañe a la confesionalidad del Estado, en plena sintonía, con el reformismo monárquico-constitucional gaditano</w:t>
      </w:r>
      <w:r w:rsidRPr="00EC015B">
        <w:rPr>
          <w:rStyle w:val="Refdenotaalpie"/>
          <w:rFonts w:ascii="Times New Roman" w:hAnsi="Times New Roman"/>
          <w:sz w:val="28"/>
          <w:szCs w:val="28"/>
        </w:rPr>
        <w:footnoteReference w:id="68"/>
      </w:r>
      <w:r w:rsidRPr="00EC015B">
        <w:rPr>
          <w:rFonts w:ascii="Times New Roman" w:hAnsi="Times New Roman"/>
          <w:sz w:val="28"/>
          <w:szCs w:val="28"/>
        </w:rPr>
        <w:t xml:space="preserve">. La influencia ideológica y semántica de la revolución española de </w:t>
      </w:r>
      <w:smartTag w:uri="urn:schemas-microsoft-com:office:smarttags" w:element="PersonName">
        <w:smartTagPr>
          <w:attr w:name="ProductID" w:val="la Guerra"/>
        </w:smartTagPr>
        <w:r w:rsidRPr="00EC015B">
          <w:rPr>
            <w:rFonts w:ascii="Times New Roman" w:hAnsi="Times New Roman"/>
            <w:sz w:val="28"/>
            <w:szCs w:val="28"/>
          </w:rPr>
          <w:t>la Guerra</w:t>
        </w:r>
      </w:smartTag>
      <w:r w:rsidRPr="00EC015B">
        <w:rPr>
          <w:rFonts w:ascii="Times New Roman" w:hAnsi="Times New Roman"/>
          <w:sz w:val="28"/>
          <w:szCs w:val="28"/>
        </w:rPr>
        <w:t xml:space="preserve"> de Independencia en España contra el invasor francés en  la doctrina política del inicio de </w:t>
      </w:r>
      <w:smartTag w:uri="urn:schemas-microsoft-com:office:smarttags" w:element="PersonName">
        <w:smartTagPr>
          <w:attr w:name="ProductID" w:val="la Emancipaci￳n"/>
        </w:smartTagPr>
        <w:r w:rsidRPr="00EC015B">
          <w:rPr>
            <w:rFonts w:ascii="Times New Roman" w:hAnsi="Times New Roman"/>
            <w:sz w:val="28"/>
            <w:szCs w:val="28"/>
          </w:rPr>
          <w:t>la Emancipación</w:t>
        </w:r>
      </w:smartTag>
      <w:r w:rsidRPr="00EC015B">
        <w:rPr>
          <w:rFonts w:ascii="Times New Roman" w:hAnsi="Times New Roman"/>
          <w:sz w:val="28"/>
          <w:szCs w:val="28"/>
        </w:rPr>
        <w:t xml:space="preserve"> en Venezuela ha sido puesta de relieve, entre otros, por Demetrio Ramos Pérez</w:t>
      </w:r>
      <w:r w:rsidRPr="00EC015B">
        <w:rPr>
          <w:rStyle w:val="Refdenotaalpie"/>
          <w:rFonts w:ascii="Times New Roman" w:hAnsi="Times New Roman"/>
          <w:sz w:val="28"/>
          <w:szCs w:val="28"/>
        </w:rPr>
        <w:footnoteReference w:id="69"/>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1811 el Primer Congreso de Venezuela declaró abolido —con la protesta del Arzobispo Coll y Prat— el fuero eclesiástico y nombró, una Comisión compuesta por los Diputados Felipe Fermín Paúl, Juan Nepomuceno Quintana y José  Ignacio Méndez para redactar un Proyecto de Concordato. </w:t>
      </w:r>
      <w:smartTag w:uri="urn:schemas-microsoft-com:office:smarttags" w:element="PersonName">
        <w:smartTagPr>
          <w:attr w:name="ProductID" w:val="la Comisi￳n"/>
        </w:smartTagPr>
        <w:r w:rsidRPr="00EC015B">
          <w:rPr>
            <w:rFonts w:ascii="Times New Roman" w:hAnsi="Times New Roman"/>
            <w:sz w:val="28"/>
            <w:szCs w:val="28"/>
          </w:rPr>
          <w:t>La Comisión</w:t>
        </w:r>
      </w:smartTag>
      <w:r w:rsidRPr="00EC015B">
        <w:rPr>
          <w:rFonts w:ascii="Times New Roman" w:hAnsi="Times New Roman"/>
          <w:sz w:val="28"/>
          <w:szCs w:val="28"/>
        </w:rPr>
        <w:t xml:space="preserve"> no pudo terminar su trabajo por la caída de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en 1812</w:t>
      </w:r>
      <w:r w:rsidRPr="00EC015B">
        <w:rPr>
          <w:rStyle w:val="Refdenotaalpie"/>
          <w:rFonts w:ascii="Times New Roman" w:hAnsi="Times New Roman"/>
          <w:sz w:val="28"/>
          <w:szCs w:val="28"/>
        </w:rPr>
        <w:footnoteReference w:id="70"/>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No todo, sin embargo, fueron rosas. Pudo constatarse la existencia de agudas espinas. De las siete Provincias (Caracas, Barinas, Cumaná, Barcelona, Margarita, Mérida y Trujillo) de la tardía (1777) Capitanía General de Venezuela</w:t>
      </w:r>
      <w:r w:rsidRPr="00EC015B">
        <w:rPr>
          <w:rStyle w:val="Refdenotaalpie"/>
          <w:rFonts w:ascii="Times New Roman" w:hAnsi="Times New Roman"/>
          <w:sz w:val="28"/>
          <w:szCs w:val="28"/>
        </w:rPr>
        <w:footnoteReference w:id="71"/>
      </w:r>
      <w:r w:rsidRPr="00EC015B">
        <w:rPr>
          <w:rFonts w:ascii="Times New Roman" w:hAnsi="Times New Roman"/>
          <w:sz w:val="28"/>
          <w:szCs w:val="28"/>
        </w:rPr>
        <w:t xml:space="preserve"> que se sumaron a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(Coro, Maracaibo y Guayana no lo hicieron) hubo un caso de Constitución Provincial, la de Barcelona, en que, a diferencia de </w:t>
      </w:r>
      <w:smartTag w:uri="urn:schemas-microsoft-com:office:smarttags" w:element="PersonName">
        <w:smartTagPr>
          <w:attr w:name="ProductID" w:val="la Constituci￳n Nacional"/>
        </w:smartTagPr>
        <w:r w:rsidRPr="00EC015B">
          <w:rPr>
            <w:rFonts w:ascii="Times New Roman" w:hAnsi="Times New Roman"/>
            <w:sz w:val="28"/>
            <w:szCs w:val="28"/>
          </w:rPr>
          <w:t>la Constitución Nacional</w:t>
        </w:r>
      </w:smartTag>
      <w:r w:rsidRPr="00EC015B">
        <w:rPr>
          <w:rFonts w:ascii="Times New Roman" w:hAnsi="Times New Roman"/>
          <w:sz w:val="28"/>
          <w:szCs w:val="28"/>
        </w:rPr>
        <w:t xml:space="preserve"> y de las restantes Constituciones Provinciales, aparecieron elementos de la que sería después </w:t>
      </w:r>
      <w:smartTag w:uri="urn:schemas-microsoft-com:office:smarttags" w:element="PersonName">
        <w:smartTagPr>
          <w:attr w:name="ProductID" w:val="la Ley"/>
        </w:smartTagPr>
        <w:r w:rsidRPr="00EC015B">
          <w:rPr>
            <w:rFonts w:ascii="Times New Roman" w:hAnsi="Times New Roman"/>
            <w:sz w:val="28"/>
            <w:szCs w:val="28"/>
          </w:rPr>
          <w:t>la Ley</w:t>
        </w:r>
      </w:smartTag>
      <w:r w:rsidRPr="00EC015B">
        <w:rPr>
          <w:rFonts w:ascii="Times New Roman" w:hAnsi="Times New Roman"/>
          <w:sz w:val="28"/>
          <w:szCs w:val="28"/>
        </w:rPr>
        <w:t xml:space="preserve"> de Patronato (1824) que, como Ley de </w:t>
      </w:r>
      <w:smartTag w:uri="urn:schemas-microsoft-com:office:smarttags" w:element="PersonName">
        <w:smartTagPr>
          <w:attr w:name="ProductID" w:val="la Gran Colombia"/>
        </w:smartTagPr>
        <w:r w:rsidRPr="00EC015B">
          <w:rPr>
            <w:rFonts w:ascii="Times New Roman" w:hAnsi="Times New Roman"/>
            <w:sz w:val="28"/>
            <w:szCs w:val="28"/>
          </w:rPr>
          <w:t>la Gran Colombia</w:t>
        </w:r>
      </w:smartTag>
      <w:r w:rsidRPr="00EC015B">
        <w:rPr>
          <w:rFonts w:ascii="Times New Roman" w:hAnsi="Times New Roman"/>
          <w:sz w:val="28"/>
          <w:szCs w:val="28"/>
        </w:rPr>
        <w:t xml:space="preserve"> firmada por Francisco de Paula Santander, sería tomada por el Congreso que en 1830 sella la separación de Venezuela; y que originaría  no pocos problemas hasta la firma del </w:t>
      </w:r>
      <w:r w:rsidRPr="00EC015B">
        <w:rPr>
          <w:rFonts w:ascii="Times New Roman" w:hAnsi="Times New Roman"/>
          <w:i/>
          <w:sz w:val="28"/>
          <w:szCs w:val="28"/>
        </w:rPr>
        <w:t>Modus Vivendi</w:t>
      </w:r>
      <w:r w:rsidRPr="00EC015B">
        <w:rPr>
          <w:rFonts w:ascii="Times New Roman" w:hAnsi="Times New Roman"/>
          <w:sz w:val="28"/>
          <w:szCs w:val="28"/>
        </w:rPr>
        <w:t xml:space="preserve"> de 1964.</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smartTag w:uri="urn:schemas-microsoft-com:office:smarttags" w:element="PersonName">
        <w:smartTagPr>
          <w:attr w:name="ProductID" w:val="la Constituci￳n Provincial"/>
        </w:smartTagPr>
        <w:r w:rsidRPr="00EC015B">
          <w:rPr>
            <w:rFonts w:ascii="Times New Roman" w:hAnsi="Times New Roman"/>
            <w:sz w:val="28"/>
            <w:szCs w:val="28"/>
          </w:rPr>
          <w:t>La Constitución Provincial</w:t>
        </w:r>
      </w:smartTag>
      <w:r w:rsidRPr="00EC015B">
        <w:rPr>
          <w:rFonts w:ascii="Times New Roman" w:hAnsi="Times New Roman"/>
          <w:sz w:val="28"/>
          <w:szCs w:val="28"/>
        </w:rPr>
        <w:t xml:space="preserve"> de Barcelona, si bien recogía el catolicismo como religión oficial, al igual que </w:t>
      </w:r>
      <w:smartTag w:uri="urn:schemas-microsoft-com:office:smarttags" w:element="PersonName">
        <w:smartTagPr>
          <w:attr w:name="ProductID" w:val="La Constituci￳n Federal"/>
        </w:smartTagPr>
        <w:r w:rsidRPr="00EC015B">
          <w:rPr>
            <w:rFonts w:ascii="Times New Roman" w:hAnsi="Times New Roman"/>
            <w:sz w:val="28"/>
            <w:szCs w:val="28"/>
          </w:rPr>
          <w:t>la Constitución Federal</w:t>
        </w:r>
      </w:smartTag>
      <w:r w:rsidRPr="00EC015B">
        <w:rPr>
          <w:rFonts w:ascii="Times New Roman" w:hAnsi="Times New Roman"/>
          <w:sz w:val="28"/>
          <w:szCs w:val="28"/>
        </w:rPr>
        <w:t xml:space="preserve">, indicaba que lo “protegería” de manera </w:t>
      </w:r>
      <w:r w:rsidRPr="00EC015B">
        <w:rPr>
          <w:rFonts w:ascii="Times New Roman" w:hAnsi="Times New Roman"/>
          <w:i/>
          <w:sz w:val="28"/>
          <w:szCs w:val="28"/>
        </w:rPr>
        <w:t>sui generis</w:t>
      </w:r>
      <w:r w:rsidRPr="00EC015B">
        <w:rPr>
          <w:rFonts w:ascii="Times New Roman" w:hAnsi="Times New Roman"/>
          <w:sz w:val="28"/>
          <w:szCs w:val="28"/>
        </w:rPr>
        <w:t xml:space="preserve">, con medidas del más exagerado galicanismo. Según esa Constitución Provincial, el pueblo elegiría el Obispo de modo semejante a como elegiría el Presidente del Estado. Señalaba, además, que el ejercicio de las facultades episcopales (provisión de los distintos cargos y beneficios eclesiásticos) debería hacerse “bajo las reglas que dicte y sean aprobadas por el Congreso [Provincial]”. Eliminaba, además, todo tipo de fuero eclesiástico y prohibía “para siempre todas las corporaciones regulares del uno y del otro sexo, las cofradías, las hermandades y toda especie de asociaciones hechas o por hacer con ocasión o con motivo del culto o con el fin de profesar </w:t>
      </w:r>
      <w:r w:rsidRPr="00EC015B">
        <w:rPr>
          <w:rFonts w:ascii="Times New Roman" w:hAnsi="Times New Roman"/>
          <w:sz w:val="28"/>
          <w:szCs w:val="28"/>
        </w:rPr>
        <w:lastRenderedPageBreak/>
        <w:t>una vida pública distinta a la de los demás ciudadanos, de llevar insignias que los distingan, de gozar privilegios o disfrutar y disponer de rentas para invertirlas en común, por ser todo esto opuesto a la naturaleza del Gobierno constitucional”</w:t>
      </w:r>
      <w:r w:rsidRPr="00EC015B">
        <w:rPr>
          <w:rStyle w:val="Refdenotaalpie"/>
          <w:rFonts w:ascii="Times New Roman" w:hAnsi="Times New Roman"/>
          <w:sz w:val="28"/>
          <w:szCs w:val="28"/>
        </w:rPr>
        <w:footnoteReference w:id="72"/>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La situación llegó a ser en Barcelona muy grave y sólo pudo arreglarse mediante la enérgica intervención del Gobierno Central, a instancias del Arzobispo Coll y Prat. El Primer Congreso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declaró, en definitiva, la nulidad de </w:t>
      </w:r>
      <w:smartTag w:uri="urn:schemas-microsoft-com:office:smarttags" w:element="PersonName">
        <w:smartTagPr>
          <w:attr w:name="ProductID" w:val="la Constituci￳n Provincial"/>
        </w:smartTagPr>
        <w:r w:rsidRPr="00EC015B">
          <w:rPr>
            <w:rFonts w:ascii="Times New Roman" w:hAnsi="Times New Roman"/>
            <w:sz w:val="28"/>
            <w:szCs w:val="28"/>
          </w:rPr>
          <w:t>la Constitución Provincial</w:t>
        </w:r>
      </w:smartTag>
      <w:r w:rsidRPr="00EC015B">
        <w:rPr>
          <w:rFonts w:ascii="Times New Roman" w:hAnsi="Times New Roman"/>
          <w:sz w:val="28"/>
          <w:szCs w:val="28"/>
        </w:rPr>
        <w:t xml:space="preserve"> de Barcelona en lo atinente a la disciplina eclesiástica</w:t>
      </w:r>
      <w:r w:rsidRPr="00EC015B">
        <w:rPr>
          <w:rStyle w:val="Refdenotaalpie"/>
          <w:rFonts w:ascii="Times New Roman" w:hAnsi="Times New Roman"/>
          <w:sz w:val="28"/>
          <w:szCs w:val="28"/>
        </w:rPr>
        <w:footnoteReference w:id="73"/>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“Al iniciarse el conflicto emancipador —escribe Mireya De Francesco Mur—,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y sus ministros, al igual que la población en general, se vieron envueltos dentro de un vendaval de ideas y sucesos, que los afectaba tanto personal como institucionalmente; lo cual aunado a la relevancia indiscutible de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y sus representantes sobre la totalidad de la población, les condujo a figurar como protagonistas decisivos del proceso”</w:t>
      </w:r>
      <w:r w:rsidRPr="00EC015B">
        <w:rPr>
          <w:rStyle w:val="Refdenotaalpie"/>
          <w:rFonts w:ascii="Times New Roman" w:hAnsi="Times New Roman"/>
          <w:sz w:val="28"/>
          <w:szCs w:val="28"/>
        </w:rPr>
        <w:footnoteReference w:id="74"/>
      </w:r>
      <w:r w:rsidRPr="00EC015B">
        <w:rPr>
          <w:rFonts w:ascii="Times New Roman" w:hAnsi="Times New Roman"/>
          <w:sz w:val="28"/>
          <w:szCs w:val="28"/>
        </w:rPr>
        <w:t xml:space="preserve">. Refiriéndose </w:t>
      </w:r>
      <w:r w:rsidRPr="00EC015B">
        <w:rPr>
          <w:rFonts w:ascii="Times New Roman" w:hAnsi="Times New Roman"/>
          <w:sz w:val="28"/>
          <w:szCs w:val="28"/>
        </w:rPr>
        <w:lastRenderedPageBreak/>
        <w:t>específicamente al Arzobispo, dice: “los escritos y actuación de Coll y Prat evidencian un comportamiento calculador frente a las circunstancias inmediatas que le tocaba afrontar, teniendo que ceder ante las propuestas que los patriotas le indicaban efectuase, pero al mismo tiempo aupando internamente un sentimiento de fidelidad hacia la figura del Rey y la negación hacia los ideales que la disidencia perseguía”</w:t>
      </w:r>
      <w:r w:rsidRPr="00EC015B">
        <w:rPr>
          <w:rStyle w:val="Refdenotaalpie"/>
          <w:rFonts w:ascii="Times New Roman" w:hAnsi="Times New Roman"/>
          <w:sz w:val="28"/>
          <w:szCs w:val="28"/>
        </w:rPr>
        <w:footnoteReference w:id="75"/>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b/>
          <w:sz w:val="28"/>
          <w:szCs w:val="28"/>
        </w:rPr>
      </w:pPr>
    </w:p>
    <w:p w:rsidR="009C46AF" w:rsidRPr="00EC015B" w:rsidRDefault="009C46AF" w:rsidP="009C46AF">
      <w:pPr>
        <w:pStyle w:val="Listaconvietas"/>
        <w:numPr>
          <w:ilvl w:val="0"/>
          <w:numId w:val="0"/>
        </w:numPr>
        <w:ind w:firstLine="709"/>
        <w:jc w:val="both"/>
        <w:rPr>
          <w:rFonts w:ascii="Times New Roman" w:hAnsi="Times New Roman"/>
          <w:b/>
          <w:sz w:val="28"/>
          <w:szCs w:val="28"/>
        </w:rPr>
      </w:pPr>
    </w:p>
    <w:p w:rsidR="009C46AF" w:rsidRPr="00EC015B" w:rsidRDefault="009C46AF" w:rsidP="009C46AF">
      <w:pPr>
        <w:pStyle w:val="Listaconvietas"/>
        <w:numPr>
          <w:ilvl w:val="0"/>
          <w:numId w:val="0"/>
        </w:numPr>
        <w:ind w:firstLine="709"/>
        <w:jc w:val="both"/>
        <w:rPr>
          <w:rFonts w:ascii="Times New Roman" w:hAnsi="Times New Roman"/>
          <w:b/>
          <w:sz w:val="28"/>
          <w:szCs w:val="28"/>
        </w:rPr>
      </w:pPr>
      <w:r w:rsidRPr="00EC015B">
        <w:rPr>
          <w:rFonts w:ascii="Times New Roman" w:hAnsi="Times New Roman"/>
          <w:b/>
          <w:sz w:val="28"/>
          <w:szCs w:val="28"/>
        </w:rPr>
        <w:t xml:space="preserve">15.  </w:t>
      </w:r>
      <w:smartTag w:uri="urn:schemas-microsoft-com:office:smarttags" w:element="PersonName">
        <w:smartTagPr>
          <w:attr w:name="ProductID" w:val="la Guerra"/>
        </w:smartTagPr>
        <w:r w:rsidRPr="00EC015B">
          <w:rPr>
            <w:rFonts w:ascii="Times New Roman" w:hAnsi="Times New Roman"/>
            <w:b/>
            <w:sz w:val="28"/>
            <w:szCs w:val="28"/>
          </w:rPr>
          <w:t>La Guerra</w:t>
        </w:r>
      </w:smartTag>
      <w:r w:rsidRPr="00EC015B">
        <w:rPr>
          <w:rFonts w:ascii="Times New Roman" w:hAnsi="Times New Roman"/>
          <w:b/>
          <w:sz w:val="28"/>
          <w:szCs w:val="28"/>
        </w:rPr>
        <w:t xml:space="preserve"> en España y el fin de </w:t>
      </w:r>
      <w:smartTag w:uri="urn:schemas-microsoft-com:office:smarttags" w:element="PersonName">
        <w:smartTagPr>
          <w:attr w:name="ProductID" w:val="la Primera Rep￺blica"/>
        </w:smartTagPr>
        <w:smartTag w:uri="urn:schemas-microsoft-com:office:smarttags" w:element="PersonName">
          <w:smartTagPr>
            <w:attr w:name="ProductID" w:val="la Primera"/>
          </w:smartTagPr>
          <w:r w:rsidRPr="00EC015B">
            <w:rPr>
              <w:rFonts w:ascii="Times New Roman" w:hAnsi="Times New Roman"/>
              <w:b/>
              <w:sz w:val="28"/>
              <w:szCs w:val="28"/>
            </w:rPr>
            <w:t>la Primera</w:t>
          </w:r>
        </w:smartTag>
        <w:r w:rsidRPr="00EC015B">
          <w:rPr>
            <w:rFonts w:ascii="Times New Roman" w:hAnsi="Times New Roman"/>
            <w:b/>
            <w:sz w:val="28"/>
            <w:szCs w:val="28"/>
          </w:rPr>
          <w:t xml:space="preserve"> República</w:t>
        </w:r>
      </w:smartTag>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El 25 de julio de 1812 Francisco de Miranda [Caracas, 1750-S. Fernando, Cádiz, 1816]</w:t>
      </w:r>
      <w:r w:rsidRPr="00EC015B">
        <w:rPr>
          <w:rStyle w:val="Refdenotaalpie"/>
          <w:rFonts w:ascii="Times New Roman" w:hAnsi="Times New Roman"/>
          <w:sz w:val="28"/>
          <w:szCs w:val="28"/>
        </w:rPr>
        <w:footnoteReference w:id="76"/>
      </w:r>
      <w:r w:rsidRPr="00EC015B">
        <w:rPr>
          <w:rFonts w:ascii="Times New Roman" w:hAnsi="Times New Roman"/>
          <w:sz w:val="28"/>
          <w:szCs w:val="28"/>
        </w:rPr>
        <w:t xml:space="preserve">, Generalísimo de las fuerzas de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xml:space="preserve">, capituló, en S. Mateo, ante Domingo Monteverde [San Cristóbal de </w:t>
      </w:r>
      <w:smartTag w:uri="urn:schemas-microsoft-com:office:smarttags" w:element="PersonName">
        <w:smartTagPr>
          <w:attr w:name="ProductID" w:val="La Laguna"/>
        </w:smartTagPr>
        <w:r w:rsidRPr="00EC015B">
          <w:rPr>
            <w:rFonts w:ascii="Times New Roman" w:hAnsi="Times New Roman"/>
            <w:sz w:val="28"/>
            <w:szCs w:val="28"/>
          </w:rPr>
          <w:t>La Laguna</w:t>
        </w:r>
      </w:smartTag>
      <w:r w:rsidRPr="00EC015B">
        <w:rPr>
          <w:rFonts w:ascii="Times New Roman" w:hAnsi="Times New Roman"/>
          <w:sz w:val="28"/>
          <w:szCs w:val="28"/>
        </w:rPr>
        <w:t xml:space="preserve">, Tenerife, 1773- S. Fernando, Cádiz, 1832], Comandante General de las tropas de </w:t>
      </w:r>
      <w:smartTag w:uri="urn:schemas-microsoft-com:office:smarttags" w:element="PersonName">
        <w:smartTagPr>
          <w:attr w:name="ProductID" w:val="la Regencia Espa￱ola."/>
        </w:smartTagPr>
        <w:r w:rsidRPr="00EC015B">
          <w:rPr>
            <w:rFonts w:ascii="Times New Roman" w:hAnsi="Times New Roman"/>
            <w:sz w:val="28"/>
            <w:szCs w:val="28"/>
          </w:rPr>
          <w:t>la Regencia Española.</w:t>
        </w:r>
      </w:smartTag>
      <w:r w:rsidRPr="00EC015B">
        <w:rPr>
          <w:rFonts w:ascii="Times New Roman" w:hAnsi="Times New Roman"/>
          <w:sz w:val="28"/>
          <w:szCs w:val="28"/>
        </w:rPr>
        <w:t xml:space="preserve"> Las noticias provenientes de </w:t>
      </w:r>
      <w:smartTag w:uri="urn:schemas-microsoft-com:office:smarttags" w:element="PersonName">
        <w:smartTagPr>
          <w:attr w:name="ProductID" w:val="la Universidad"/>
        </w:smartTagPr>
        <w:r w:rsidRPr="00EC015B">
          <w:rPr>
            <w:rFonts w:ascii="Times New Roman" w:hAnsi="Times New Roman"/>
            <w:sz w:val="28"/>
            <w:szCs w:val="28"/>
          </w:rPr>
          <w:t>la Península</w:t>
        </w:r>
      </w:smartTag>
      <w:r w:rsidRPr="00EC015B">
        <w:rPr>
          <w:rFonts w:ascii="Times New Roman" w:hAnsi="Times New Roman"/>
          <w:sz w:val="28"/>
          <w:szCs w:val="28"/>
        </w:rPr>
        <w:t xml:space="preserve"> que llegaban a Venezuela eran pocas y confusas. Los ingleses y portugueses eran aliados de España en su lucha contra los invasores franceses. Aunque suele hablarse de cuatro Ejércitos regulares en la lucha contra </w:t>
      </w:r>
      <w:smartTag w:uri="urn:schemas-microsoft-com:office:smarttags" w:element="PersonName">
        <w:smartTagPr>
          <w:attr w:name="ProductID" w:val="la Grande Arm￩e"/>
        </w:smartTagPr>
        <w:r w:rsidRPr="00EC015B">
          <w:rPr>
            <w:rFonts w:ascii="Times New Roman" w:hAnsi="Times New Roman"/>
            <w:sz w:val="28"/>
            <w:szCs w:val="28"/>
          </w:rPr>
          <w:t xml:space="preserve">la </w:t>
        </w:r>
        <w:r w:rsidRPr="00EC015B">
          <w:rPr>
            <w:rFonts w:ascii="Times New Roman" w:hAnsi="Times New Roman"/>
            <w:i/>
            <w:sz w:val="28"/>
            <w:szCs w:val="28"/>
          </w:rPr>
          <w:t>Grande Armée</w:t>
        </w:r>
      </w:smartTag>
      <w:r w:rsidRPr="00EC015B">
        <w:rPr>
          <w:rFonts w:ascii="Times New Roman" w:hAnsi="Times New Roman"/>
          <w:sz w:val="28"/>
          <w:szCs w:val="28"/>
        </w:rPr>
        <w:t xml:space="preserve"> napoleónica, </w:t>
      </w:r>
      <w:smartTag w:uri="urn:schemas-microsoft-com:office:smarttags" w:element="PersonName">
        <w:smartTagPr>
          <w:attr w:name="ProductID" w:val="la Guerra"/>
        </w:smartTagPr>
        <w:r w:rsidRPr="00EC015B">
          <w:rPr>
            <w:rFonts w:ascii="Times New Roman" w:hAnsi="Times New Roman"/>
            <w:sz w:val="28"/>
            <w:szCs w:val="28"/>
          </w:rPr>
          <w:t>la Guerra</w:t>
        </w:r>
      </w:smartTag>
      <w:r w:rsidRPr="00EC015B">
        <w:rPr>
          <w:rFonts w:ascii="Times New Roman" w:hAnsi="Times New Roman"/>
          <w:sz w:val="28"/>
          <w:szCs w:val="28"/>
        </w:rPr>
        <w:t xml:space="preserve"> de Independencia española fue sobre todo una guerra popular, irregular, de guerrillas, sin pausa e implacable. España quedó destrozada, humana y materialmente, pero Napoleón resultó con su primera gran derrota, prólogo del que sería su desastre en Rusia. Las Cortes de Cádiz designaron en </w:t>
      </w:r>
      <w:smartTag w:uri="urn:schemas-microsoft-com:office:smarttags" w:element="metricconverter">
        <w:smartTagPr>
          <w:attr w:name="ProductID" w:val="1812 a"/>
        </w:smartTagPr>
        <w:r w:rsidRPr="00EC015B">
          <w:rPr>
            <w:rFonts w:ascii="Times New Roman" w:hAnsi="Times New Roman"/>
            <w:sz w:val="28"/>
            <w:szCs w:val="28"/>
          </w:rPr>
          <w:t>1812 a</w:t>
        </w:r>
      </w:smartTag>
      <w:r w:rsidRPr="00EC015B">
        <w:rPr>
          <w:rFonts w:ascii="Times New Roman" w:hAnsi="Times New Roman"/>
          <w:sz w:val="28"/>
          <w:szCs w:val="28"/>
        </w:rPr>
        <w:t xml:space="preserve">  Arthur Wellesley [Dublin, 1769- Castillo de Walme, Kent, 1852], Duque de Wellington, hasta ese momento Comandante de las tropas inglesas que combatían en España, General en Jefe de las Fuerzas Españolas y se le confirió el título de Duque de Ciudad Rodrigo y se le designó Grande de España. Era el mismo Wellesley con quien había hablado Simón Bolívar, en nombre de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de 1810, en Londres, cuando el futuro vencedor de Waterloo estaba al frente del </w:t>
      </w:r>
      <w:r w:rsidRPr="00EC015B">
        <w:rPr>
          <w:rFonts w:ascii="Times New Roman" w:hAnsi="Times New Roman"/>
          <w:i/>
          <w:sz w:val="28"/>
          <w:szCs w:val="28"/>
        </w:rPr>
        <w:t>Foreing Office</w:t>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 Los años de </w:t>
      </w:r>
      <w:smartTag w:uri="urn:schemas-microsoft-com:office:smarttags" w:element="metricconverter">
        <w:smartTagPr>
          <w:attr w:name="ProductID" w:val="1812 a"/>
        </w:smartTagPr>
        <w:r w:rsidRPr="00EC015B">
          <w:rPr>
            <w:rFonts w:ascii="Times New Roman" w:hAnsi="Times New Roman"/>
            <w:sz w:val="28"/>
            <w:szCs w:val="28"/>
          </w:rPr>
          <w:t>1812 a</w:t>
        </w:r>
      </w:smartTag>
      <w:r w:rsidRPr="00EC015B">
        <w:rPr>
          <w:rFonts w:ascii="Times New Roman" w:hAnsi="Times New Roman"/>
          <w:sz w:val="28"/>
          <w:szCs w:val="28"/>
        </w:rPr>
        <w:t xml:space="preserve"> 1814 son los de mayor turbulencia, por no decir de barbarie, en el proceso de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de Venezuela. En 1814 se produjo el regreso de Fernando VII al trono de España. Con tal retorno se enviaría a Hispanoamérica, directamente a Venezuela (para seguir después a Nueva </w:t>
      </w:r>
      <w:r w:rsidRPr="00EC015B">
        <w:rPr>
          <w:rFonts w:ascii="Times New Roman" w:hAnsi="Times New Roman"/>
          <w:sz w:val="28"/>
          <w:szCs w:val="28"/>
        </w:rPr>
        <w:lastRenderedPageBreak/>
        <w:t xml:space="preserve">Granada), la única expedición militar resaltante que desde </w:t>
      </w:r>
      <w:smartTag w:uri="urn:schemas-microsoft-com:office:smarttags" w:element="PersonName">
        <w:smartTagPr>
          <w:attr w:name="ProductID" w:val="la Pen￭nsula"/>
        </w:smartTagPr>
        <w:r w:rsidRPr="00EC015B">
          <w:rPr>
            <w:rFonts w:ascii="Times New Roman" w:hAnsi="Times New Roman"/>
            <w:sz w:val="28"/>
            <w:szCs w:val="28"/>
          </w:rPr>
          <w:t>la Península</w:t>
        </w:r>
      </w:smartTag>
      <w:r w:rsidRPr="00EC015B">
        <w:rPr>
          <w:rFonts w:ascii="Times New Roman" w:hAnsi="Times New Roman"/>
          <w:sz w:val="28"/>
          <w:szCs w:val="28"/>
        </w:rPr>
        <w:t xml:space="preserve"> en los años de </w:t>
      </w:r>
      <w:smartTag w:uri="urn:schemas-microsoft-com:office:smarttags" w:element="PersonName">
        <w:smartTagPr>
          <w:attr w:name="ProductID" w:val="la Emancipaci￳n"/>
        </w:smartTagPr>
        <w:r w:rsidRPr="00EC015B">
          <w:rPr>
            <w:rFonts w:ascii="Times New Roman" w:hAnsi="Times New Roman"/>
            <w:sz w:val="28"/>
            <w:szCs w:val="28"/>
          </w:rPr>
          <w:t>la Emancipación</w:t>
        </w:r>
      </w:smartTag>
      <w:r w:rsidRPr="00EC015B">
        <w:rPr>
          <w:rFonts w:ascii="Times New Roman" w:hAnsi="Times New Roman"/>
          <w:sz w:val="28"/>
          <w:szCs w:val="28"/>
        </w:rPr>
        <w:t xml:space="preserve"> salió hacia </w:t>
      </w:r>
      <w:smartTag w:uri="urn:schemas-microsoft-com:office:smarttags" w:element="PersonName">
        <w:smartTagPr>
          <w:attr w:name="ProductID" w:val="la Espa￱a Americana."/>
        </w:smartTagPr>
        <w:smartTag w:uri="urn:schemas-microsoft-com:office:smarttags" w:element="PersonName">
          <w:smartTagPr>
            <w:attr w:name="ProductID" w:val="la Espa￱a"/>
          </w:smartTagPr>
          <w:r w:rsidRPr="00EC015B">
            <w:rPr>
              <w:rFonts w:ascii="Times New Roman" w:hAnsi="Times New Roman"/>
              <w:sz w:val="28"/>
              <w:szCs w:val="28"/>
            </w:rPr>
            <w:t>la España</w:t>
          </w:r>
        </w:smartTag>
        <w:r w:rsidRPr="00EC015B">
          <w:rPr>
            <w:rFonts w:ascii="Times New Roman" w:hAnsi="Times New Roman"/>
            <w:sz w:val="28"/>
            <w:szCs w:val="28"/>
          </w:rPr>
          <w:t xml:space="preserve"> Americana.</w:t>
        </w:r>
      </w:smartTag>
      <w:r w:rsidRPr="00EC015B">
        <w:rPr>
          <w:rFonts w:ascii="Times New Roman" w:hAnsi="Times New Roman"/>
          <w:sz w:val="28"/>
          <w:szCs w:val="28"/>
        </w:rPr>
        <w:t xml:space="preserve"> Desde la victoria de Monteverde, en 1812, hasta la muerte de Boves, en 1814, la confrontación bélica adquirió caracteres inhumanos </w:t>
      </w:r>
      <w:r w:rsidRPr="00EC015B">
        <w:rPr>
          <w:rFonts w:ascii="Times New Roman" w:hAnsi="Times New Roman"/>
          <w:i/>
          <w:sz w:val="28"/>
          <w:szCs w:val="28"/>
        </w:rPr>
        <w:t>in</w:t>
      </w:r>
      <w:r w:rsidRPr="00EC015B">
        <w:rPr>
          <w:rFonts w:ascii="Times New Roman" w:hAnsi="Times New Roman"/>
          <w:sz w:val="28"/>
          <w:szCs w:val="28"/>
        </w:rPr>
        <w:t xml:space="preserve"> </w:t>
      </w:r>
      <w:r w:rsidRPr="00EC015B">
        <w:rPr>
          <w:rFonts w:ascii="Times New Roman" w:hAnsi="Times New Roman"/>
          <w:i/>
          <w:sz w:val="28"/>
          <w:szCs w:val="28"/>
        </w:rPr>
        <w:t>crescendo</w:t>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Durante la campaña de Monteverde contra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xml:space="preserve"> comenzó a editarse en Valencia (antes de entrar en la capital y retomar el control de </w:t>
      </w:r>
      <w:smartTag w:uri="urn:schemas-microsoft-com:office:smarttags" w:element="PersonName">
        <w:smartTagPr>
          <w:attr w:name="ProductID" w:val="la Gazeta"/>
        </w:smartTagPr>
        <w:r w:rsidRPr="00EC015B">
          <w:rPr>
            <w:rFonts w:ascii="Times New Roman" w:hAnsi="Times New Roman"/>
            <w:sz w:val="28"/>
            <w:szCs w:val="28"/>
          </w:rPr>
          <w:t xml:space="preserve">la </w:t>
        </w:r>
        <w:r w:rsidRPr="00EC015B">
          <w:rPr>
            <w:rFonts w:ascii="Times New Roman" w:hAnsi="Times New Roman"/>
            <w:i/>
            <w:sz w:val="28"/>
            <w:szCs w:val="28"/>
          </w:rPr>
          <w:t>Gazeta</w:t>
        </w:r>
      </w:smartTag>
      <w:r w:rsidRPr="00EC015B">
        <w:rPr>
          <w:rFonts w:ascii="Times New Roman" w:hAnsi="Times New Roman"/>
          <w:i/>
          <w:sz w:val="28"/>
          <w:szCs w:val="28"/>
        </w:rPr>
        <w:t xml:space="preserve"> de Caracas</w:t>
      </w:r>
      <w:r w:rsidRPr="00EC015B">
        <w:rPr>
          <w:rFonts w:ascii="Times New Roman" w:hAnsi="Times New Roman"/>
          <w:sz w:val="28"/>
          <w:szCs w:val="28"/>
        </w:rPr>
        <w:t xml:space="preserve">) una publicación cuyo título oficial se ignora y que se suele citar como </w:t>
      </w:r>
      <w:r w:rsidRPr="00EC015B">
        <w:rPr>
          <w:rFonts w:ascii="Times New Roman" w:hAnsi="Times New Roman"/>
          <w:i/>
          <w:sz w:val="28"/>
          <w:szCs w:val="28"/>
        </w:rPr>
        <w:t>Noticiario Realista</w:t>
      </w:r>
      <w:r w:rsidRPr="00EC015B">
        <w:rPr>
          <w:rFonts w:ascii="Times New Roman" w:hAnsi="Times New Roman"/>
          <w:sz w:val="28"/>
          <w:szCs w:val="28"/>
        </w:rPr>
        <w:t xml:space="preserve">. Allí apareció un escrito intitulado </w:t>
      </w:r>
      <w:r w:rsidRPr="00EC015B">
        <w:rPr>
          <w:rFonts w:ascii="Times New Roman" w:hAnsi="Times New Roman"/>
          <w:i/>
          <w:sz w:val="28"/>
          <w:szCs w:val="28"/>
        </w:rPr>
        <w:t>Verdades que estrechan y ensalzan el Estado para su conservación y seguridad</w:t>
      </w:r>
      <w:r w:rsidRPr="00EC015B">
        <w:rPr>
          <w:rFonts w:ascii="Times New Roman" w:hAnsi="Times New Roman"/>
          <w:sz w:val="28"/>
          <w:szCs w:val="28"/>
        </w:rPr>
        <w:t xml:space="preserve">. En su texto se lee: “En los reinos católicos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es parte del Estado y el Estado parte de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como parte del Estado debe contribuir a la verdadera prosperidad del Estado y el Estado como parte de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a la verdadera prosperidad de la Iglesia”</w:t>
      </w:r>
      <w:r w:rsidRPr="00EC015B">
        <w:rPr>
          <w:rStyle w:val="Refdenotaalpie"/>
          <w:rFonts w:ascii="Times New Roman" w:hAnsi="Times New Roman"/>
          <w:sz w:val="28"/>
          <w:szCs w:val="28"/>
        </w:rPr>
        <w:footnoteReference w:id="77"/>
      </w:r>
      <w:r w:rsidRPr="00EC015B">
        <w:rPr>
          <w:rFonts w:ascii="Times New Roman" w:hAnsi="Times New Roman"/>
          <w:sz w:val="28"/>
          <w:szCs w:val="28"/>
        </w:rPr>
        <w:t>. Semejante monismo político-religioso no se refleja, por fortuna, en ninguno de los escritos del Arzobispo, pero sí pone de relieve cuál era la óptica prevalente, en cuanto a las relaciones Iglesia-Estado, en quienes procuraban aniquilar la insurgencia independentista.</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Una de los enfoques más objetivos y equilibrados sobre el Arzobispo de Caracas en aquellas agitados y complejos tiempos es el plasmado por Tomás Straka. “Pocos hombres —dice— han sufrido un recuerdo tan controvertido como Coll y Prat. Alternativamente considerado como un enemigo por los patriotas, que no le podían perdonar su apego a las instituciones del antiguo régimen, y por los realistas, que no le pudieron perdonar su pastoral condescendencia para con los republicanos, será visto de lado y lado como un sujeto ‘maquiavélico’, tal como lo define Manuel Vicente Magallanes, que a la postre se ganó la desconfianza y la inquina de todos”. Regala Straka una síntesis valorativa, desde una perspectiva estrictamente histórico-política: “Hombre culto y piadoso, hizo todo cuanto pudo estar a su alcance para el sostenimiento de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en medio de una tempestad que lo agarró de sorpresa y a la que no llegó a entender plenamente sino hasta después de muchos golpes y malos ratos. De este modo, penduló entre el apoyo a la república y a la monarquía según lo imponían las circunstancias y aunque pudiera decirse que en ello trató de mantener una neutralidad que preservara a su diócesis a buen resguardo, la verdad es que ni las circunstancias se lo permitieron, ni eso fue —ni pudo ser— exactamente así”. Y agrega: “Si bien juró fidelidad al gobierno venezolano en 1810 y celebró en documento público la independencia, a la sordina siempre </w:t>
      </w:r>
      <w:r w:rsidRPr="00EC015B">
        <w:rPr>
          <w:rFonts w:ascii="Times New Roman" w:hAnsi="Times New Roman"/>
          <w:sz w:val="28"/>
          <w:szCs w:val="28"/>
        </w:rPr>
        <w:lastRenderedPageBreak/>
        <w:t xml:space="preserve">conspiró en contra de la república y después, vueltos los realistas a Caracas, se convirtió en uno de sus grandes adalides. Esa ambivalencia será su ruina. Para los patriotas, tajantemente, fue un traidor, que jurando la constitución y codeándose con sus magistrados, sólo aguardó las primeras de cambio para saltarse al otro bando. Para los realistas, a su vez, lo dicho y escrito públicamente en las épocas patriotas sentaba un precedente demasiado grave como para que Pablo Morillo no tomara medidas al respecto. Así, el Pacificador lo denuncia ante el Rey y éste lo llama a rendir cuentas a España en 1816, siendo casi inútiles todos sus esfuerzos para comprobar su condición de buen súbdito y para volver a su silla episcopal. Cuando ya se lo permiten, Bolívar había triunfado en Carabobo. Por eso morirá en Madrid, en </w:t>
      </w:r>
      <w:smartTag w:uri="urn:schemas-microsoft-com:office:smarttags" w:element="metricconverter">
        <w:smartTagPr>
          <w:attr w:name="ProductID" w:val="1822, a"/>
        </w:smartTagPr>
        <w:r w:rsidRPr="00EC015B">
          <w:rPr>
            <w:rFonts w:ascii="Times New Roman" w:hAnsi="Times New Roman"/>
            <w:sz w:val="28"/>
            <w:szCs w:val="28"/>
          </w:rPr>
          <w:t>1822, a</w:t>
        </w:r>
      </w:smartTag>
      <w:r w:rsidRPr="00EC015B">
        <w:rPr>
          <w:rFonts w:ascii="Times New Roman" w:hAnsi="Times New Roman"/>
          <w:sz w:val="28"/>
          <w:szCs w:val="28"/>
        </w:rPr>
        <w:t xml:space="preserve"> los 68 años, con el recuerdo de Venezuela rondándole siempre en la cabeza y en el corazón; corazón, por cierto, que le es extraído y enterrado en </w:t>
      </w:r>
      <w:smartTag w:uri="urn:schemas-microsoft-com:office:smarttags" w:element="PersonName">
        <w:smartTagPr>
          <w:attr w:name="ProductID" w:val="la Catedral"/>
        </w:smartTagPr>
        <w:r w:rsidRPr="00EC015B">
          <w:rPr>
            <w:rFonts w:ascii="Times New Roman" w:hAnsi="Times New Roman"/>
            <w:sz w:val="28"/>
            <w:szCs w:val="28"/>
          </w:rPr>
          <w:t>la Catedral</w:t>
        </w:r>
      </w:smartTag>
      <w:r w:rsidRPr="00EC015B">
        <w:rPr>
          <w:rFonts w:ascii="Times New Roman" w:hAnsi="Times New Roman"/>
          <w:sz w:val="28"/>
          <w:szCs w:val="28"/>
        </w:rPr>
        <w:t xml:space="preserve"> de Caracas, en </w:t>
      </w:r>
      <w:smartTag w:uri="urn:schemas-microsoft-com:office:smarttags" w:element="PersonName">
        <w:smartTagPr>
          <w:attr w:name="ProductID" w:val="la Caracas"/>
        </w:smartTagPr>
        <w:r w:rsidRPr="00EC015B">
          <w:rPr>
            <w:rFonts w:ascii="Times New Roman" w:hAnsi="Times New Roman"/>
            <w:sz w:val="28"/>
            <w:szCs w:val="28"/>
          </w:rPr>
          <w:t>la Caracas</w:t>
        </w:r>
      </w:smartTag>
      <w:r w:rsidRPr="00EC015B">
        <w:rPr>
          <w:rFonts w:ascii="Times New Roman" w:hAnsi="Times New Roman"/>
          <w:sz w:val="28"/>
          <w:szCs w:val="28"/>
        </w:rPr>
        <w:t xml:space="preserve"> que aprendió a querer, pese a todos los tormentos que le infligió”</w:t>
      </w:r>
      <w:r w:rsidRPr="00EC015B">
        <w:rPr>
          <w:rStyle w:val="Refdenotaalpie"/>
          <w:rFonts w:ascii="Times New Roman" w:hAnsi="Times New Roman"/>
          <w:sz w:val="28"/>
          <w:szCs w:val="28"/>
        </w:rPr>
        <w:footnoteReference w:id="78"/>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4 de septiembre de 1811, Coll y Prat escribió a Miranda una elogiosa carta llena de referencias históricas en la cual desaprobaba la actitud de una parte del clero que combatía públicamente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neonata. Allí también pedía al Generalísimo clemencia para los gestores de la contra-rebelión monárquica de Valencia, haciendo especial referencia a los eclesiásticos envueltos en ella, solicitando que éstos le fueran enviados a él para convertirles en “elementos útiles” al Estado</w:t>
      </w:r>
      <w:r w:rsidRPr="00EC015B">
        <w:rPr>
          <w:rStyle w:val="Refdenotaalpie"/>
          <w:rFonts w:ascii="Times New Roman" w:hAnsi="Times New Roman"/>
          <w:sz w:val="28"/>
          <w:szCs w:val="28"/>
        </w:rPr>
        <w:footnoteReference w:id="79"/>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26 de marzo de 1812, Jueves Santo, un fuerte terremoto causó destrucción y muerte en Caracas. No faltaron clérigos que vieron en el sismo un castigo del cielo: “En Jueves Santo lo hicieron  [referencia al 19 de abril de 1810]. En Jueves Santo lo pagaron”. Caracciolo Parra-Pérez [1888-1964] menciona a los clérigos [Fray Juan de] </w:t>
      </w:r>
      <w:smartTag w:uri="urn:schemas-microsoft-com:office:smarttags" w:element="PersonName">
        <w:smartTagPr>
          <w:attr w:name="ProductID" w:val="La Mota"/>
        </w:smartTagPr>
        <w:r w:rsidRPr="00EC015B">
          <w:rPr>
            <w:rFonts w:ascii="Times New Roman" w:hAnsi="Times New Roman"/>
            <w:sz w:val="28"/>
            <w:szCs w:val="28"/>
          </w:rPr>
          <w:t>La Mota</w:t>
        </w:r>
      </w:smartTag>
      <w:r w:rsidRPr="00EC015B">
        <w:rPr>
          <w:rFonts w:ascii="Times New Roman" w:hAnsi="Times New Roman"/>
          <w:sz w:val="28"/>
          <w:szCs w:val="28"/>
        </w:rPr>
        <w:t xml:space="preserve"> y [D. Salvador] García Ortigosa como aquellos que, en Caracas, fueron “los primeros y más ardientes propagadores de la versión del castigo divino”. Y añade: “Y nada pudieron contra esas predicaciones los esfuerzos de muchos otros sacerdotes patriotas que ensayaron tranquilizar los ánimos y ayudar al gobierno en la explicación del fenómeno”</w:t>
      </w:r>
      <w:r w:rsidRPr="00EC015B">
        <w:rPr>
          <w:rStyle w:val="Refdenotaalpie"/>
          <w:rFonts w:ascii="Times New Roman" w:hAnsi="Times New Roman"/>
          <w:sz w:val="28"/>
          <w:szCs w:val="28"/>
        </w:rPr>
        <w:footnoteReference w:id="80"/>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autoSpaceDE w:val="0"/>
        <w:autoSpaceDN w:val="0"/>
        <w:adjustRightInd w:val="0"/>
        <w:jc w:val="both"/>
        <w:rPr>
          <w:rFonts w:ascii="Times New Roman" w:eastAsia="Times New Roman" w:hAnsi="Times New Roman"/>
          <w:sz w:val="28"/>
          <w:szCs w:val="28"/>
          <w:lang w:val="es-ES" w:eastAsia="es-ES"/>
        </w:rPr>
      </w:pPr>
      <w:r w:rsidRPr="00EC015B">
        <w:rPr>
          <w:rFonts w:ascii="Times New Roman" w:hAnsi="Times New Roman"/>
          <w:sz w:val="28"/>
          <w:szCs w:val="28"/>
        </w:rPr>
        <w:t>Después del terremoto el Congreso proclamó: “</w:t>
      </w:r>
      <w:smartTag w:uri="urn:schemas-microsoft-com:office:smarttags" w:element="PersonName">
        <w:smartTagPr>
          <w:attr w:name="ProductID" w:val="la Religi￳n"/>
        </w:smartTagPr>
        <w:r w:rsidRPr="00EC015B">
          <w:rPr>
            <w:rFonts w:ascii="Times New Roman" w:hAnsi="Times New Roman"/>
            <w:sz w:val="28"/>
            <w:szCs w:val="28"/>
            <w:lang w:val="es-ES" w:eastAsia="es-ES"/>
          </w:rPr>
          <w:t>La Religión</w:t>
        </w:r>
      </w:smartTag>
      <w:r w:rsidRPr="00EC015B">
        <w:rPr>
          <w:rFonts w:ascii="Times New Roman" w:hAnsi="Times New Roman"/>
          <w:sz w:val="28"/>
          <w:szCs w:val="28"/>
          <w:lang w:val="es-ES" w:eastAsia="es-ES"/>
        </w:rPr>
        <w:t xml:space="preserve">, único apoyo del hombre libre y virtuoso, debe ser el recurso de todos los corazones venezolanos; </w:t>
      </w:r>
      <w:r w:rsidRPr="00EC015B">
        <w:rPr>
          <w:rFonts w:ascii="Times New Roman" w:hAnsi="Times New Roman"/>
          <w:sz w:val="28"/>
          <w:szCs w:val="28"/>
          <w:lang w:val="es-ES" w:eastAsia="es-ES"/>
        </w:rPr>
        <w:lastRenderedPageBreak/>
        <w:t xml:space="preserve">pero sin que la superstición o la ignorancia atribuyan los efectos naturales de la creación a las opiniones políticas, que no atacan la integridad de la fe, ni la pureza del dogma. En estos principios debe fundarse el heroísmo que nos ha de hacer superar los sentimientos naturales del dolor y la ternura, para no atender más que a salvar </w:t>
      </w:r>
      <w:smartTag w:uri="urn:schemas-microsoft-com:office:smarttags" w:element="PersonName">
        <w:smartTagPr>
          <w:attr w:name="ProductID" w:val="la Patria"/>
        </w:smartTagPr>
        <w:r w:rsidRPr="00EC015B">
          <w:rPr>
            <w:rFonts w:ascii="Times New Roman" w:hAnsi="Times New Roman"/>
            <w:sz w:val="28"/>
            <w:szCs w:val="28"/>
            <w:lang w:val="es-ES" w:eastAsia="es-ES"/>
          </w:rPr>
          <w:t>la Patria</w:t>
        </w:r>
      </w:smartTag>
      <w:r w:rsidRPr="00EC015B">
        <w:rPr>
          <w:rFonts w:ascii="Times New Roman" w:hAnsi="Times New Roman"/>
          <w:sz w:val="28"/>
          <w:szCs w:val="28"/>
          <w:lang w:val="es-ES" w:eastAsia="es-ES"/>
        </w:rPr>
        <w:t>, único objeto de nuestros votos y lo único que pueda compensarnos las desgracias individuales que hayamos sufrido”</w:t>
      </w:r>
      <w:r w:rsidRPr="00EC015B">
        <w:rPr>
          <w:rStyle w:val="Refdenotaalpie"/>
          <w:rFonts w:ascii="Times New Roman" w:hAnsi="Times New Roman"/>
          <w:sz w:val="28"/>
          <w:szCs w:val="28"/>
          <w:lang w:val="es-ES" w:eastAsia="es-ES"/>
        </w:rPr>
        <w:footnoteReference w:id="81"/>
      </w:r>
      <w:r w:rsidRPr="00EC015B">
        <w:rPr>
          <w:rFonts w:ascii="Times New Roman" w:hAnsi="Times New Roman"/>
          <w:sz w:val="28"/>
          <w:szCs w:val="28"/>
          <w:lang w:val="es-ES" w:eastAsia="es-ES"/>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Congreso solicitó formalmente que se predicara a favor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y que se explicara el terremoto como algo tan natural como “llover, granizar y centellar”. Se pidió al Arzobispo que los curas se abstuvieran de “alucinar a los pueblos con absurdas insinuaciones”. “Pero el Arzobispo, ─dice Caracciolo Parra-Pérez─ que sentía renacer su fe monárquica y creía posiblemente como sus ovejas que se trataba de un castigo del cielo, hízose el sueco”</w:t>
      </w:r>
      <w:r w:rsidRPr="00EC015B">
        <w:rPr>
          <w:rStyle w:val="Refdenotaalpie"/>
          <w:rFonts w:ascii="Times New Roman" w:hAnsi="Times New Roman"/>
          <w:sz w:val="28"/>
          <w:szCs w:val="28"/>
        </w:rPr>
        <w:footnoteReference w:id="82"/>
      </w:r>
      <w:r w:rsidRPr="00EC015B">
        <w:rPr>
          <w:rFonts w:ascii="Times New Roman" w:hAnsi="Times New Roman"/>
          <w:sz w:val="28"/>
          <w:szCs w:val="28"/>
        </w:rPr>
        <w:t xml:space="preserve">. En efecto, </w:t>
      </w:r>
      <w:smartTag w:uri="urn:schemas-microsoft-com:office:smarttags" w:element="PersonName">
        <w:smartTagPr>
          <w:attr w:name="ProductID" w:val="la Pastoral"/>
        </w:smartTagPr>
        <w:r w:rsidRPr="00EC015B">
          <w:rPr>
            <w:rFonts w:ascii="Times New Roman" w:hAnsi="Times New Roman"/>
            <w:sz w:val="28"/>
            <w:szCs w:val="28"/>
          </w:rPr>
          <w:t>la Pastoral</w:t>
        </w:r>
      </w:smartTag>
      <w:r w:rsidRPr="00EC015B">
        <w:rPr>
          <w:rFonts w:ascii="Times New Roman" w:hAnsi="Times New Roman"/>
          <w:sz w:val="28"/>
          <w:szCs w:val="28"/>
        </w:rPr>
        <w:t xml:space="preserve"> con motivo del terremoto tardó más de dos meses en aparecer: está fechada el 1° de junio de 1812.</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Irritado con el Arzobispo, Miranda pidió su expulsión del territorio de </w:t>
      </w:r>
      <w:smartTag w:uri="urn:schemas-microsoft-com:office:smarttags" w:element="PersonName">
        <w:smartTagPr>
          <w:attr w:name="ProductID" w:val="la Confederaci￳n Venezolana"/>
        </w:smartTagPr>
        <w:smartTag w:uri="urn:schemas-microsoft-com:office:smarttags" w:element="PersonName">
          <w:smartTagPr>
            <w:attr w:name="ProductID" w:val="la Confederaci￳n"/>
          </w:smartTagPr>
          <w:r w:rsidRPr="00EC015B">
            <w:rPr>
              <w:rFonts w:ascii="Times New Roman" w:hAnsi="Times New Roman"/>
              <w:sz w:val="28"/>
              <w:szCs w:val="28"/>
            </w:rPr>
            <w:t>la Confederación</w:t>
          </w:r>
        </w:smartTag>
        <w:r w:rsidRPr="00EC015B">
          <w:rPr>
            <w:rFonts w:ascii="Times New Roman" w:hAnsi="Times New Roman"/>
            <w:sz w:val="28"/>
            <w:szCs w:val="28"/>
          </w:rPr>
          <w:t xml:space="preserve"> Venezolana</w:t>
        </w:r>
      </w:smartTag>
      <w:r w:rsidRPr="00EC015B">
        <w:rPr>
          <w:rFonts w:ascii="Times New Roman" w:hAnsi="Times New Roman"/>
          <w:sz w:val="28"/>
          <w:szCs w:val="28"/>
        </w:rPr>
        <w:t xml:space="preserve">, encargándose  para ejecutar tal medida a Francisco Javier Yanes [Puerto Príncipe (hoy Camagüey), Cuba, 1776; Caracas, 1846] y al Canónigo José Cortés de Madariaga [Santiago de Chile, 1776 (según algunos, 1774); Río Hacha, 1826]. Madariaga estaba dispuesto a conducir a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xml:space="preserve"> al “sujeto N.”. Yanes, al parecer, no aprobó la medida. Miranda firmó en </w:t>
      </w:r>
      <w:smartTag w:uri="urn:schemas-microsoft-com:office:smarttags" w:element="PersonName">
        <w:smartTagPr>
          <w:attr w:name="ProductID" w:val="La Victoria"/>
        </w:smartTagPr>
        <w:r w:rsidRPr="00EC015B">
          <w:rPr>
            <w:rFonts w:ascii="Times New Roman" w:hAnsi="Times New Roman"/>
            <w:sz w:val="28"/>
            <w:szCs w:val="28"/>
          </w:rPr>
          <w:t>La Victoria</w:t>
        </w:r>
      </w:smartTag>
      <w:r w:rsidRPr="00EC015B">
        <w:rPr>
          <w:rFonts w:ascii="Times New Roman" w:hAnsi="Times New Roman"/>
          <w:sz w:val="28"/>
          <w:szCs w:val="28"/>
        </w:rPr>
        <w:t xml:space="preserve">, el 29 de junio, las instrucciones de expatriación del Arzobispo dirigidas al Comandante Militar de </w:t>
      </w:r>
      <w:smartTag w:uri="urn:schemas-microsoft-com:office:smarttags" w:element="PersonName">
        <w:smartTagPr>
          <w:attr w:name="ProductID" w:val="La Guaira. En"/>
        </w:smartTagPr>
        <w:r w:rsidRPr="00EC015B">
          <w:rPr>
            <w:rFonts w:ascii="Times New Roman" w:hAnsi="Times New Roman"/>
            <w:sz w:val="28"/>
            <w:szCs w:val="28"/>
          </w:rPr>
          <w:t>La Guaira. En</w:t>
        </w:r>
      </w:smartTag>
      <w:r w:rsidRPr="00EC015B">
        <w:rPr>
          <w:rFonts w:ascii="Times New Roman" w:hAnsi="Times New Roman"/>
          <w:sz w:val="28"/>
          <w:szCs w:val="28"/>
        </w:rPr>
        <w:t xml:space="preserve"> ellas se pedía que se tratase “en lo posible” con decoro al Prelado al encerrarlo en prisión</w:t>
      </w:r>
      <w:r w:rsidRPr="00EC015B">
        <w:rPr>
          <w:rStyle w:val="Refdenotaalpie"/>
          <w:rFonts w:ascii="Times New Roman" w:hAnsi="Times New Roman"/>
          <w:sz w:val="28"/>
          <w:szCs w:val="28"/>
        </w:rPr>
        <w:footnoteReference w:id="83"/>
      </w:r>
      <w:r w:rsidRPr="00EC015B">
        <w:rPr>
          <w:rFonts w:ascii="Times New Roman" w:hAnsi="Times New Roman"/>
          <w:sz w:val="28"/>
          <w:szCs w:val="28"/>
        </w:rPr>
        <w:t xml:space="preserve">. Pero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xml:space="preserve"> estaba agonizando y la medida no se llevó a cabo.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xml:space="preserve"> fue un cierto sueño que duró, pues, </w:t>
      </w:r>
      <w:r w:rsidRPr="00EC015B">
        <w:rPr>
          <w:rFonts w:ascii="Times New Roman" w:hAnsi="Times New Roman"/>
          <w:i/>
          <w:sz w:val="28"/>
          <w:szCs w:val="28"/>
        </w:rPr>
        <w:t>lato sensu</w:t>
      </w:r>
      <w:r w:rsidRPr="00EC015B">
        <w:rPr>
          <w:rFonts w:ascii="Times New Roman" w:hAnsi="Times New Roman"/>
          <w:sz w:val="28"/>
          <w:szCs w:val="28"/>
        </w:rPr>
        <w:t>, desde mediados de abril de 1810 hasta fines de julio de 1812.</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b/>
          <w:sz w:val="28"/>
          <w:szCs w:val="28"/>
        </w:rPr>
      </w:pPr>
      <w:r w:rsidRPr="00EC015B">
        <w:rPr>
          <w:rFonts w:ascii="Times New Roman" w:hAnsi="Times New Roman"/>
          <w:b/>
          <w:sz w:val="28"/>
          <w:szCs w:val="28"/>
        </w:rPr>
        <w:t>16. La difícil tarea pastoral en el constante cambio bélico y político, en Venezuela y en España</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Fueron tres los </w:t>
      </w:r>
      <w:r w:rsidRPr="00EC015B">
        <w:rPr>
          <w:rFonts w:ascii="Times New Roman" w:hAnsi="Times New Roman"/>
          <w:i/>
          <w:sz w:val="28"/>
          <w:szCs w:val="28"/>
        </w:rPr>
        <w:t>Memoriales</w:t>
      </w:r>
      <w:r w:rsidRPr="00EC015B">
        <w:rPr>
          <w:rFonts w:ascii="Times New Roman" w:hAnsi="Times New Roman"/>
          <w:sz w:val="28"/>
          <w:szCs w:val="28"/>
        </w:rPr>
        <w:t xml:space="preserve"> que escribió el Arzobispo D. Narciso Coll y Prat sobre sus agitados años venezolanos. El primero de ellos es de 1812 y fue presentado ante </w:t>
      </w:r>
      <w:smartTag w:uri="urn:schemas-microsoft-com:office:smarttags" w:element="PersonName">
        <w:smartTagPr>
          <w:attr w:name="ProductID" w:val="la Regencia"/>
        </w:smartTagPr>
        <w:r w:rsidRPr="00EC015B">
          <w:rPr>
            <w:rFonts w:ascii="Times New Roman" w:hAnsi="Times New Roman"/>
            <w:sz w:val="28"/>
            <w:szCs w:val="28"/>
          </w:rPr>
          <w:t>la Regencia</w:t>
        </w:r>
      </w:smartTag>
      <w:r w:rsidRPr="00EC015B">
        <w:rPr>
          <w:rFonts w:ascii="Times New Roman" w:hAnsi="Times New Roman"/>
          <w:sz w:val="28"/>
          <w:szCs w:val="28"/>
        </w:rPr>
        <w:t xml:space="preserve"> del Reino, una vez caída ante Monteverde </w:t>
      </w:r>
      <w:smartTag w:uri="urn:schemas-microsoft-com:office:smarttags" w:element="PersonName">
        <w:smartTagPr>
          <w:attr w:name="ProductID" w:val="la Primera Rep￺blica."/>
        </w:smartTagPr>
        <w:r w:rsidRPr="00EC015B">
          <w:rPr>
            <w:rFonts w:ascii="Times New Roman" w:hAnsi="Times New Roman"/>
            <w:sz w:val="28"/>
            <w:szCs w:val="28"/>
          </w:rPr>
          <w:t xml:space="preserve">la </w:t>
        </w:r>
        <w:r w:rsidRPr="00EC015B">
          <w:rPr>
            <w:rFonts w:ascii="Times New Roman" w:hAnsi="Times New Roman"/>
            <w:sz w:val="28"/>
            <w:szCs w:val="28"/>
          </w:rPr>
          <w:lastRenderedPageBreak/>
          <w:t>Primera República.</w:t>
        </w:r>
      </w:smartTag>
      <w:r w:rsidRPr="00EC015B">
        <w:rPr>
          <w:rFonts w:ascii="Times New Roman" w:hAnsi="Times New Roman"/>
          <w:sz w:val="28"/>
          <w:szCs w:val="28"/>
        </w:rPr>
        <w:t xml:space="preserve"> Allí escribió dando cuenta de los hechos vividos por él desde su llegada a Caracas en 1810. Se encuentra en el Archivo de Indias. </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José Francisco de Heredia y Mieses [Santo Domingo, 1776- México, 1820], Regente de </w:t>
      </w:r>
      <w:smartTag w:uri="urn:schemas-microsoft-com:office:smarttags" w:element="PersonName">
        <w:smartTagPr>
          <w:attr w:name="ProductID" w:val="la Real Audiencia"/>
        </w:smartTagPr>
        <w:r w:rsidRPr="00EC015B">
          <w:rPr>
            <w:rFonts w:ascii="Times New Roman" w:hAnsi="Times New Roman"/>
            <w:sz w:val="28"/>
            <w:szCs w:val="28"/>
          </w:rPr>
          <w:t>la Real Audiencia</w:t>
        </w:r>
      </w:smartTag>
      <w:r w:rsidRPr="00EC015B">
        <w:rPr>
          <w:rFonts w:ascii="Times New Roman" w:hAnsi="Times New Roman"/>
          <w:sz w:val="28"/>
          <w:szCs w:val="28"/>
        </w:rPr>
        <w:t>, dejó constancia de las actuaciones de Domingo Monteverde reñidas con la justicia y el derecho</w:t>
      </w:r>
      <w:r w:rsidRPr="00EC015B">
        <w:rPr>
          <w:rStyle w:val="Refdenotaalpie"/>
          <w:rFonts w:ascii="Times New Roman" w:hAnsi="Times New Roman"/>
          <w:sz w:val="28"/>
          <w:szCs w:val="28"/>
        </w:rPr>
        <w:footnoteReference w:id="84"/>
      </w:r>
      <w:r w:rsidRPr="00EC015B">
        <w:rPr>
          <w:rFonts w:ascii="Times New Roman" w:hAnsi="Times New Roman"/>
          <w:sz w:val="28"/>
          <w:szCs w:val="28"/>
        </w:rPr>
        <w:t xml:space="preserve">. La valiente rectitud de los procedimientos de Heredia fue calificada por Mario Briceño-Iragorry [1897-1958] como la </w:t>
      </w:r>
      <w:r w:rsidRPr="00EC015B">
        <w:rPr>
          <w:rFonts w:ascii="Times New Roman" w:hAnsi="Times New Roman"/>
          <w:i/>
          <w:sz w:val="28"/>
          <w:szCs w:val="28"/>
        </w:rPr>
        <w:t>piedad heroica</w:t>
      </w:r>
      <w:r w:rsidRPr="00EC015B">
        <w:rPr>
          <w:rStyle w:val="Refdenotaalpie"/>
          <w:rFonts w:ascii="Times New Roman" w:hAnsi="Times New Roman"/>
          <w:sz w:val="28"/>
          <w:szCs w:val="28"/>
        </w:rPr>
        <w:footnoteReference w:id="85"/>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De los abusos de Monteverde reclamó, también, la representación de Caracas en las Cortes de Cádiz. En su intervención ante el Congreso de los Diputados de las Cortes de Cádiz, el 13 de abril de 1813, Fermín de Clemente y Palacios (hermano de D. Lino de Clemente, signatario de las Actas del 19 de abril de 1810 y del 5 de julio de 1811) denunció al “caudillo Monteverde” y la prisión arbitraria y envío a España de ocho ciudadanos (uno de ellos Roscio), </w:t>
      </w:r>
      <w:r w:rsidRPr="00EC015B">
        <w:rPr>
          <w:rFonts w:ascii="Times New Roman" w:hAnsi="Times New Roman"/>
          <w:sz w:val="28"/>
          <w:szCs w:val="28"/>
        </w:rPr>
        <w:lastRenderedPageBreak/>
        <w:t xml:space="preserve">sin atenerse en sus preceptos a </w:t>
      </w:r>
      <w:smartTag w:uri="urn:schemas-microsoft-com:office:smarttags" w:element="PersonName">
        <w:smartTagPr>
          <w:attr w:name="ProductID" w:val="La Constituci￳n"/>
        </w:smartTagPr>
        <w:r w:rsidRPr="00EC015B">
          <w:rPr>
            <w:rFonts w:ascii="Times New Roman" w:hAnsi="Times New Roman"/>
            <w:sz w:val="28"/>
            <w:szCs w:val="28"/>
          </w:rPr>
          <w:t>la Constitución</w:t>
        </w:r>
      </w:smartTag>
      <w:r w:rsidRPr="00EC015B">
        <w:rPr>
          <w:rFonts w:ascii="Times New Roman" w:hAnsi="Times New Roman"/>
          <w:sz w:val="28"/>
          <w:szCs w:val="28"/>
        </w:rPr>
        <w:t xml:space="preserve"> política de </w:t>
      </w:r>
      <w:smartTag w:uri="urn:schemas-microsoft-com:office:smarttags" w:element="PersonName">
        <w:smartTagPr>
          <w:attr w:name="ProductID" w:val="la Monarqu￭a"/>
        </w:smartTagPr>
        <w:r w:rsidRPr="00EC015B">
          <w:rPr>
            <w:rFonts w:ascii="Times New Roman" w:hAnsi="Times New Roman"/>
            <w:sz w:val="28"/>
            <w:szCs w:val="28"/>
          </w:rPr>
          <w:t>la Monarquía</w:t>
        </w:r>
      </w:smartTag>
      <w:r w:rsidRPr="00EC015B">
        <w:rPr>
          <w:rFonts w:ascii="Times New Roman" w:hAnsi="Times New Roman"/>
          <w:sz w:val="28"/>
          <w:szCs w:val="28"/>
        </w:rPr>
        <w:t xml:space="preserve"> y en contravención a la capitulación firmada el 25 de julio de 1812</w:t>
      </w:r>
      <w:r w:rsidRPr="00EC015B">
        <w:rPr>
          <w:rStyle w:val="Refdenotaalpie"/>
          <w:rFonts w:ascii="Times New Roman" w:hAnsi="Times New Roman"/>
          <w:sz w:val="28"/>
          <w:szCs w:val="28"/>
        </w:rPr>
        <w:footnoteReference w:id="86"/>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En efecto, en una Goleta llamada </w:t>
      </w:r>
      <w:r w:rsidRPr="00EC015B">
        <w:rPr>
          <w:rFonts w:ascii="Times New Roman" w:hAnsi="Times New Roman"/>
          <w:i/>
          <w:sz w:val="28"/>
          <w:szCs w:val="28"/>
        </w:rPr>
        <w:t>Fernando VII</w:t>
      </w:r>
      <w:r w:rsidRPr="00EC015B">
        <w:rPr>
          <w:rFonts w:ascii="Times New Roman" w:hAnsi="Times New Roman"/>
          <w:sz w:val="28"/>
          <w:szCs w:val="28"/>
        </w:rPr>
        <w:t xml:space="preserve">, que zarpó de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xml:space="preserve"> el 1° de octubre, (después de haber sido apresados el 1° de agosto  de 1812 y detenidos en el Cuartel S. Carlos de Caracas), fueron remitidos a Cádiz Juan Germán Roscio [S. Francisco de Tiznados, 1763- Cúcuta, 1821], Francisco Isnardi [Turín, 1750- Cádiz, 1820?], Juan Pablo Ayala [Gobernador Militar y Comandante de Armas de Caracas en 1811], Juan Paz del Castillo [Caracas, 1778- Guayaquil, 1828], José Cortés de Madariaga [Santiago de Chile, 1780- Río Hacha,1826], Manuel Ruiz [Presidente de </w:t>
      </w:r>
      <w:smartTag w:uri="urn:schemas-microsoft-com:office:smarttags" w:element="PersonName">
        <w:smartTagPr>
          <w:attr w:name="ProductID" w:val="la Sociedad Patriótica"/>
        </w:smartTagPr>
        <w:r w:rsidRPr="00EC015B">
          <w:rPr>
            <w:rFonts w:ascii="Times New Roman" w:hAnsi="Times New Roman"/>
            <w:sz w:val="28"/>
            <w:szCs w:val="28"/>
          </w:rPr>
          <w:t>la Sociedad Patriótica</w:t>
        </w:r>
      </w:smartTag>
      <w:r w:rsidRPr="00EC015B">
        <w:rPr>
          <w:rFonts w:ascii="Times New Roman" w:hAnsi="Times New Roman"/>
          <w:sz w:val="28"/>
          <w:szCs w:val="28"/>
        </w:rPr>
        <w:t xml:space="preserve"> de Puerto Cabello, al fundarse ésta a fines de septiembre de 1811,†1854], José Mires [nacido en España, 1785?- Guayaquil, 1829] y José [Antonio] Barona. Monteverde escribió al Rey el 14 de agosto: “Presento a Vuestra Magestad a esos ocho monstruos, origen y raíz primitiva de todos los males de América”</w:t>
      </w:r>
      <w:r w:rsidRPr="00EC015B">
        <w:rPr>
          <w:rStyle w:val="Refdenotaalpie"/>
          <w:rFonts w:ascii="Times New Roman" w:hAnsi="Times New Roman"/>
          <w:sz w:val="28"/>
          <w:szCs w:val="28"/>
        </w:rPr>
        <w:footnoteReference w:id="87"/>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Generalísimo republicano —el Precursor de </w:t>
      </w:r>
      <w:smartTag w:uri="urn:schemas-microsoft-com:office:smarttags" w:element="PersonName">
        <w:smartTagPr>
          <w:attr w:name="ProductID" w:val="la Independencia Hispanoamericana"/>
        </w:smartTagPr>
        <w:r w:rsidRPr="00EC015B">
          <w:rPr>
            <w:rFonts w:ascii="Times New Roman" w:hAnsi="Times New Roman"/>
            <w:sz w:val="28"/>
            <w:szCs w:val="28"/>
          </w:rPr>
          <w:t>la Independencia Hispanoamericana</w:t>
        </w:r>
      </w:smartTag>
      <w:r w:rsidRPr="00EC015B">
        <w:rPr>
          <w:rFonts w:ascii="Times New Roman" w:hAnsi="Times New Roman"/>
          <w:sz w:val="28"/>
          <w:szCs w:val="28"/>
        </w:rPr>
        <w:t>— comenzó en 1812, con el incumplimiento de las capitulaciones por Monteverde,</w:t>
      </w:r>
      <w:r w:rsidRPr="00EC015B">
        <w:rPr>
          <w:rFonts w:ascii="Times New Roman" w:hAnsi="Times New Roman"/>
          <w:b/>
          <w:sz w:val="28"/>
          <w:szCs w:val="28"/>
        </w:rPr>
        <w:t xml:space="preserve"> </w:t>
      </w:r>
      <w:r w:rsidRPr="00EC015B">
        <w:rPr>
          <w:rFonts w:ascii="Times New Roman" w:hAnsi="Times New Roman"/>
          <w:sz w:val="28"/>
          <w:szCs w:val="28"/>
        </w:rPr>
        <w:t xml:space="preserve">la trágica etapa conclusiva de su agitada existencia; fallecería en la prisión de </w:t>
      </w:r>
      <w:smartTag w:uri="urn:schemas-microsoft-com:office:smarttags" w:element="PersonName">
        <w:smartTagPr>
          <w:attr w:name="ProductID" w:val="La Carraca"/>
        </w:smartTagPr>
        <w:r w:rsidRPr="00EC015B">
          <w:rPr>
            <w:rFonts w:ascii="Times New Roman" w:hAnsi="Times New Roman"/>
            <w:sz w:val="28"/>
            <w:szCs w:val="28"/>
          </w:rPr>
          <w:t>La Carraca</w:t>
        </w:r>
      </w:smartTag>
      <w:r w:rsidRPr="00EC015B">
        <w:rPr>
          <w:rFonts w:ascii="Times New Roman" w:hAnsi="Times New Roman"/>
          <w:sz w:val="28"/>
          <w:szCs w:val="28"/>
        </w:rPr>
        <w:t xml:space="preserve"> (S. Fernando, Cádiz), en 1816. El cambiante rumbo de la historia presentó, entonces, como figura central de la independencia venezolana al joven Coronel Simón Bolívar, quien había sido derrotado en Puerto Cabello en la agonía de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xml:space="preserve"> y luego, junto con otros jóvenes había entregado a los españoles a Francisco de Miranda</w:t>
      </w:r>
      <w:r w:rsidRPr="00EC015B">
        <w:rPr>
          <w:rStyle w:val="Refdenotaalpie"/>
          <w:rFonts w:ascii="Times New Roman" w:hAnsi="Times New Roman"/>
          <w:sz w:val="28"/>
          <w:szCs w:val="28"/>
        </w:rPr>
        <w:footnoteReference w:id="88"/>
      </w:r>
      <w:r w:rsidRPr="00EC015B">
        <w:rPr>
          <w:rFonts w:ascii="Times New Roman" w:hAnsi="Times New Roman"/>
          <w:sz w:val="28"/>
          <w:szCs w:val="28"/>
        </w:rPr>
        <w:t xml:space="preserve">. </w:t>
      </w:r>
      <w:r w:rsidRPr="00EC015B">
        <w:rPr>
          <w:rFonts w:ascii="Times New Roman" w:hAnsi="Times New Roman"/>
          <w:sz w:val="28"/>
          <w:szCs w:val="28"/>
        </w:rPr>
        <w:lastRenderedPageBreak/>
        <w:t xml:space="preserve">Bolívar, luego de obtener salvoconducto a través de Francisco de Iturbe y Enciso [Villa de Salinas de Leniz [Leintz-Gatzaga], Valle de Leniz, Guipúzcoa, 1789- Caracas, 1847], había escapado a Cartagena, donde se da a conocer con el primero de sus grandes documentos políticos, el </w:t>
      </w:r>
      <w:r w:rsidRPr="00EC015B">
        <w:rPr>
          <w:rFonts w:ascii="Times New Roman" w:hAnsi="Times New Roman"/>
          <w:i/>
          <w:sz w:val="28"/>
          <w:szCs w:val="28"/>
        </w:rPr>
        <w:t>Manifiesto de Cartagena</w:t>
      </w:r>
      <w:r w:rsidRPr="00EC015B">
        <w:rPr>
          <w:rFonts w:ascii="Times New Roman" w:hAnsi="Times New Roman"/>
          <w:sz w:val="28"/>
          <w:szCs w:val="28"/>
        </w:rPr>
        <w:t xml:space="preserve"> (1812), donde analiza las causas de la caída del primer intento republicano. Apoyado por los independentistas de Nueva Granada, realizará, ya como General, la llamada Campaña Admirable. Al frente del que llamaba Ejército del Norte Liberador de Venezuela, entró en Caracas, victorioso el 6 de agosto de 1813. Dos días después, el 8, escribió al Supremo Congreso de Nueva Granada, participando el restablecimiento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de Venezuela. El 9 informó a los habitantes de Caracas sus planes de reorganización de </w:t>
      </w:r>
      <w:smartTag w:uri="urn:schemas-microsoft-com:office:smarttags" w:element="PersonName">
        <w:smartTagPr>
          <w:attr w:name="ProductID" w:val="la Rep￺blica. Fue"/>
        </w:smartTagPr>
        <w:r w:rsidRPr="00EC015B">
          <w:rPr>
            <w:rFonts w:ascii="Times New Roman" w:hAnsi="Times New Roman"/>
            <w:sz w:val="28"/>
            <w:szCs w:val="28"/>
          </w:rPr>
          <w:t>la República. Fue</w:t>
        </w:r>
      </w:smartTag>
      <w:r w:rsidRPr="00EC015B">
        <w:rPr>
          <w:rFonts w:ascii="Times New Roman" w:hAnsi="Times New Roman"/>
          <w:sz w:val="28"/>
          <w:szCs w:val="28"/>
        </w:rPr>
        <w:t xml:space="preserve"> éste, en realidad, un intento inconcluso. </w:t>
      </w:r>
      <w:smartTag w:uri="urn:schemas-microsoft-com:office:smarttags" w:element="PersonName">
        <w:smartTagPr>
          <w:attr w:name="ProductID" w:val="La Segunda Rep￺blica"/>
        </w:smartTagPr>
        <w:r w:rsidRPr="00EC015B">
          <w:rPr>
            <w:rFonts w:ascii="Times New Roman" w:hAnsi="Times New Roman"/>
            <w:sz w:val="28"/>
            <w:szCs w:val="28"/>
          </w:rPr>
          <w:t>La Segunda República</w:t>
        </w:r>
      </w:smartTag>
      <w:r w:rsidRPr="00EC015B">
        <w:rPr>
          <w:rFonts w:ascii="Times New Roman" w:hAnsi="Times New Roman"/>
          <w:sz w:val="28"/>
          <w:szCs w:val="28"/>
        </w:rPr>
        <w:t xml:space="preserve">, en sentido estricto, sólo nacerá en 1819, en Angostura; y con ella nacerá </w:t>
      </w:r>
      <w:smartTag w:uri="urn:schemas-microsoft-com:office:smarttags" w:element="PersonName">
        <w:smartTagPr>
          <w:attr w:name="ProductID" w:val="la Gran Colombia."/>
        </w:smartTagPr>
        <w:r w:rsidRPr="00EC015B">
          <w:rPr>
            <w:rFonts w:ascii="Times New Roman" w:hAnsi="Times New Roman"/>
            <w:sz w:val="28"/>
            <w:szCs w:val="28"/>
          </w:rPr>
          <w:t>la Gran Colombia.</w:t>
        </w:r>
      </w:smartTag>
      <w:r w:rsidRPr="00EC015B">
        <w:rPr>
          <w:rFonts w:ascii="Times New Roman" w:hAnsi="Times New Roman"/>
          <w:sz w:val="28"/>
          <w:szCs w:val="28"/>
        </w:rPr>
        <w:t xml:space="preserve"> El intento de reestructuración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se vio, así, aniquilado, en medio de una guerra bárbara, por las tropas realistas al mando del asturiano José Tomás Boves [Oviedo, 1782-Urica (Venezuela), 1814]</w:t>
      </w:r>
      <w:r w:rsidRPr="00EC015B">
        <w:rPr>
          <w:rStyle w:val="Refdenotaalpie"/>
          <w:rFonts w:ascii="Times New Roman" w:hAnsi="Times New Roman"/>
          <w:sz w:val="28"/>
          <w:szCs w:val="28"/>
        </w:rPr>
        <w:footnoteReference w:id="89"/>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Para considerar las reacciones del Arzobispo Coll y Prat no debe olvidarse que Bolívar, desde Trujillo, el 15 de junio de 1813, había firmado el </w:t>
      </w:r>
      <w:r w:rsidRPr="00EC015B">
        <w:rPr>
          <w:rFonts w:ascii="Times New Roman" w:hAnsi="Times New Roman"/>
          <w:i/>
          <w:sz w:val="28"/>
          <w:szCs w:val="28"/>
        </w:rPr>
        <w:t>Decreto de Guerra a Muerte</w:t>
      </w:r>
      <w:r w:rsidRPr="00EC015B">
        <w:rPr>
          <w:rFonts w:ascii="Times New Roman" w:hAnsi="Times New Roman"/>
          <w:sz w:val="28"/>
          <w:szCs w:val="28"/>
        </w:rPr>
        <w:t xml:space="preserve">. Inspirado, quizá, en la lucha que las Juntas y </w:t>
      </w:r>
      <w:smartTag w:uri="urn:schemas-microsoft-com:office:smarttags" w:element="PersonName">
        <w:smartTagPr>
          <w:attr w:name="ProductID" w:val="la Regencia"/>
        </w:smartTagPr>
        <w:r w:rsidRPr="00EC015B">
          <w:rPr>
            <w:rFonts w:ascii="Times New Roman" w:hAnsi="Times New Roman"/>
            <w:sz w:val="28"/>
            <w:szCs w:val="28"/>
          </w:rPr>
          <w:t>la Regencia</w:t>
        </w:r>
      </w:smartTag>
      <w:r w:rsidRPr="00EC015B">
        <w:rPr>
          <w:rFonts w:ascii="Times New Roman" w:hAnsi="Times New Roman"/>
          <w:sz w:val="28"/>
          <w:szCs w:val="28"/>
        </w:rPr>
        <w:t xml:space="preserve"> habían lanzado en España contra el invasor francés, el </w:t>
      </w:r>
      <w:r w:rsidRPr="00EC015B">
        <w:rPr>
          <w:rFonts w:ascii="Times New Roman" w:hAnsi="Times New Roman"/>
          <w:i/>
          <w:sz w:val="28"/>
          <w:szCs w:val="28"/>
        </w:rPr>
        <w:t xml:space="preserve">Decreto de </w:t>
      </w:r>
      <w:r w:rsidRPr="00EC015B">
        <w:rPr>
          <w:rFonts w:ascii="Times New Roman" w:hAnsi="Times New Roman"/>
          <w:i/>
          <w:sz w:val="28"/>
          <w:szCs w:val="28"/>
        </w:rPr>
        <w:lastRenderedPageBreak/>
        <w:t>Guerra a Muerte</w:t>
      </w:r>
      <w:r w:rsidRPr="00EC015B">
        <w:rPr>
          <w:rFonts w:ascii="Times New Roman" w:hAnsi="Times New Roman"/>
          <w:sz w:val="28"/>
          <w:szCs w:val="28"/>
        </w:rPr>
        <w:t xml:space="preserve"> significó un sangriento intento de convertir lo que era una guerra civil en una confrontación internacional, obligando a un deslinde forzoso entre pobladores que, hasta ese momento, en su gran mayoría, nunca se habían diferenciado por una antagónica conciencia nacional</w:t>
      </w:r>
      <w:r w:rsidRPr="00EC015B">
        <w:rPr>
          <w:rStyle w:val="Refdenotaalpie"/>
          <w:rFonts w:ascii="Times New Roman" w:hAnsi="Times New Roman"/>
          <w:sz w:val="28"/>
          <w:szCs w:val="28"/>
        </w:rPr>
        <w:footnoteReference w:id="90"/>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30 de septiembre de 1813 murió en la batalla de Bárbula el joven oficial neogranadino Atanasio Girardot (n. en S. Jerónimo, Nueva Granada, en 1791).  A pesar de la violencia que crecientemente iba cobrando la guerra en Venezuela, Coll y Prat recibió el 14 de octubre de 1813 el corazón de Girardot que, con toda la solemnidad de una semi liturgia republicana, Bolívar había enviado a Caracas. El corazón de Girardot fue colocado en </w:t>
      </w:r>
      <w:smartTag w:uri="urn:schemas-microsoft-com:office:smarttags" w:element="PersonName">
        <w:smartTagPr>
          <w:attr w:name="ProductID" w:val="la Capilla"/>
        </w:smartTagPr>
        <w:r w:rsidRPr="00EC015B">
          <w:rPr>
            <w:rFonts w:ascii="Times New Roman" w:hAnsi="Times New Roman"/>
            <w:sz w:val="28"/>
            <w:szCs w:val="28"/>
          </w:rPr>
          <w:t>la Capilla</w:t>
        </w:r>
      </w:smartTag>
      <w:r w:rsidRPr="00EC015B">
        <w:rPr>
          <w:rFonts w:ascii="Times New Roman" w:hAnsi="Times New Roman"/>
          <w:sz w:val="28"/>
          <w:szCs w:val="28"/>
        </w:rPr>
        <w:t xml:space="preserve"> de </w:t>
      </w:r>
      <w:smartTag w:uri="urn:schemas-microsoft-com:office:smarttags" w:element="PersonName">
        <w:smartTagPr>
          <w:attr w:name="ProductID" w:val="la Sant￭sima Trinidad"/>
        </w:smartTagPr>
        <w:r w:rsidRPr="00EC015B">
          <w:rPr>
            <w:rFonts w:ascii="Times New Roman" w:hAnsi="Times New Roman"/>
            <w:sz w:val="28"/>
            <w:szCs w:val="28"/>
          </w:rPr>
          <w:t>la Santísima Trinidad</w:t>
        </w:r>
      </w:smartTag>
      <w:r w:rsidRPr="00EC015B">
        <w:rPr>
          <w:rFonts w:ascii="Times New Roman" w:hAnsi="Times New Roman"/>
          <w:sz w:val="28"/>
          <w:szCs w:val="28"/>
        </w:rPr>
        <w:t>, a la cual tenía particular devoción la familia Bolívar.</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Un poco más de medio año después, se desmoronó el intento de reconstrucción de </w:t>
      </w:r>
      <w:smartTag w:uri="urn:schemas-microsoft-com:office:smarttags" w:element="PersonName">
        <w:smartTagPr>
          <w:attr w:name="ProductID" w:val="la Rep￺blica. No"/>
        </w:smartTagPr>
        <w:r w:rsidRPr="00EC015B">
          <w:rPr>
            <w:rFonts w:ascii="Times New Roman" w:hAnsi="Times New Roman"/>
            <w:sz w:val="28"/>
            <w:szCs w:val="28"/>
          </w:rPr>
          <w:t>la República. No</w:t>
        </w:r>
      </w:smartTag>
      <w:r w:rsidRPr="00EC015B">
        <w:rPr>
          <w:rFonts w:ascii="Times New Roman" w:hAnsi="Times New Roman"/>
          <w:sz w:val="28"/>
          <w:szCs w:val="28"/>
        </w:rPr>
        <w:t xml:space="preserve"> fue la sustitución de un orden por otro, sino la no cristalización de un intento de orden por un desorden; o, si se prefiere, de un desorden por otro. En efecto, si las cosas en el campo republicano se vieron marcadas por un dinamismo tendente al caos, en el sector realista, aunque sus fuerzas lograran sepultar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la anarquía fue el envoltorio de los mayores excesos. Juan Manuel Cajigal y Nino [Cádiz, 1757-Guanabacoa, Cuba, 1823], quien recibió el mando de Monteverde y junto al cargo de Capitán General fue designado Mariscal de Campo en 1813, se encontró con que no podía, en forma alguna, regularizar la guerra. Boves nunca le obedeció: al mando del llamado Ejército de Barlovento, Boves hizo la guerra por su lado, sin atender jamás a los criterios u órdenes del Capitán General.</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autoSpaceDE w:val="0"/>
        <w:autoSpaceDN w:val="0"/>
        <w:adjustRightInd w:val="0"/>
        <w:jc w:val="both"/>
        <w:rPr>
          <w:rFonts w:ascii="Times New Roman" w:eastAsia="Times New Roman" w:hAnsi="Times New Roman"/>
          <w:bCs/>
          <w:iCs/>
          <w:sz w:val="28"/>
          <w:szCs w:val="28"/>
          <w:lang w:val="es-ES" w:eastAsia="es-ES"/>
        </w:rPr>
      </w:pPr>
      <w:r w:rsidRPr="00EC015B">
        <w:rPr>
          <w:rFonts w:ascii="Times New Roman" w:hAnsi="Times New Roman"/>
          <w:sz w:val="28"/>
          <w:szCs w:val="28"/>
        </w:rPr>
        <w:t xml:space="preserve">Mientras esto ocurría en latitudes americanas Fernando VII volvía al trono en España, con un absolutismo redivivo, reflejado en el llamado Decreto de Valencia (4 de mayo de 1814), que entre otras cosas decía así, proclamando la muerte de </w:t>
      </w:r>
      <w:smartTag w:uri="urn:schemas-microsoft-com:office:smarttags" w:element="PersonName">
        <w:smartTagPr>
          <w:attr w:name="ProductID" w:val="La Constituci￳n"/>
        </w:smartTagPr>
        <w:r w:rsidRPr="00EC015B">
          <w:rPr>
            <w:rFonts w:ascii="Times New Roman" w:hAnsi="Times New Roman"/>
            <w:sz w:val="28"/>
            <w:szCs w:val="28"/>
          </w:rPr>
          <w:t>la Constitución</w:t>
        </w:r>
      </w:smartTag>
      <w:r w:rsidRPr="00EC015B">
        <w:rPr>
          <w:rFonts w:ascii="Times New Roman" w:hAnsi="Times New Roman"/>
          <w:sz w:val="28"/>
          <w:szCs w:val="28"/>
        </w:rPr>
        <w:t xml:space="preserve"> de Cádiz (1812): </w:t>
      </w:r>
      <w:r w:rsidRPr="00EC015B">
        <w:rPr>
          <w:rFonts w:ascii="Times New Roman" w:eastAsia="Times New Roman" w:hAnsi="Times New Roman"/>
          <w:bCs/>
          <w:iCs/>
          <w:sz w:val="28"/>
          <w:szCs w:val="28"/>
          <w:lang w:val="es-ES" w:eastAsia="es-ES"/>
        </w:rPr>
        <w:t xml:space="preserve">"Por manera que estas base pueden servir de seguro anuncio de mis reales intenciones en el gobierno de que me voy a encargar, y harán conocer a todos no un déspota ni un tirano, sino un Rey y un padre de sus vasallos. Por tanto, habiendo oído lo que unánimemente me han informado personas respetables por su celo y conocimientos, y lo que acerca de cuanto aquí se contiene se me ha expuesto en representaciones, que de varias partes del reino se me han dirigido, en las cuales se expresa la repugnancia y </w:t>
      </w:r>
      <w:r w:rsidRPr="00EC015B">
        <w:rPr>
          <w:rFonts w:ascii="Times New Roman" w:eastAsia="Times New Roman" w:hAnsi="Times New Roman"/>
          <w:bCs/>
          <w:iCs/>
          <w:sz w:val="28"/>
          <w:szCs w:val="28"/>
          <w:lang w:val="es-ES" w:eastAsia="es-ES"/>
        </w:rPr>
        <w:lastRenderedPageBreak/>
        <w:t>disgusto con que así la constitución formada en las Cortes generales y extraordinarias, como los demás establecimientos políticos de nuevo introducidos, son mirados en las provincias; los perjuicios y males que han venido de ellos, y se aumentarían si yo autorizase con mi consentimiento, y jurase aquella constitución; conformándome con tan decididas y generales demostraciones de la voluntad de mis pueblos, y por ser ellas justas y fundadas, declaro que mi real ánimo es no solamente no jurar ni acceder a dicha constitución ni a decreto alguno de las Cortes generales y extraordinarias, a saber, los que sean depresivos de los derechos y prerrogativas de mi soberanía, establecidas por la constitución y las leyes en que de largo tiempo la nación ha vivido, sino el de declarar aquella constitución y tales decretos nulos y de ningún valor y efecto, ahora ni en tiempo alguno, como si no hubieran pasado jamás tales actos, y se quitasen de en medio del tiempo alguno, y sin obligación en mis pueblos y súbditos, de cualquiera clase y condición, a cumplirlos ni guardarlos...”</w:t>
      </w:r>
      <w:r w:rsidRPr="00EC015B">
        <w:rPr>
          <w:rStyle w:val="Refdenotaalpie"/>
          <w:rFonts w:ascii="Times New Roman" w:eastAsia="Times New Roman" w:hAnsi="Times New Roman"/>
          <w:bCs/>
          <w:iCs/>
          <w:sz w:val="28"/>
          <w:szCs w:val="28"/>
          <w:lang w:val="es-ES" w:eastAsia="es-ES"/>
        </w:rPr>
        <w:footnoteReference w:id="91"/>
      </w:r>
      <w:r w:rsidRPr="00EC015B">
        <w:rPr>
          <w:rFonts w:ascii="Times New Roman" w:eastAsia="Times New Roman" w:hAnsi="Times New Roman"/>
          <w:bCs/>
          <w:iCs/>
          <w:sz w:val="28"/>
          <w:szCs w:val="28"/>
          <w:lang w:val="es-ES" w:eastAsia="es-ES"/>
        </w:rPr>
        <w:t xml:space="preserve">. </w:t>
      </w:r>
    </w:p>
    <w:p w:rsidR="009C46AF" w:rsidRPr="00EC015B" w:rsidRDefault="009C46AF" w:rsidP="009C46AF">
      <w:pPr>
        <w:autoSpaceDE w:val="0"/>
        <w:autoSpaceDN w:val="0"/>
        <w:adjustRightInd w:val="0"/>
        <w:jc w:val="both"/>
        <w:rPr>
          <w:rFonts w:ascii="Times New Roman" w:eastAsia="Times New Roman" w:hAnsi="Times New Roman"/>
          <w:bCs/>
          <w:iCs/>
          <w:sz w:val="28"/>
          <w:szCs w:val="28"/>
          <w:lang w:val="es-ES" w:eastAsia="es-ES"/>
        </w:rPr>
      </w:pPr>
    </w:p>
    <w:p w:rsidR="009C46AF" w:rsidRPr="00EC015B" w:rsidRDefault="009C46AF" w:rsidP="009C46AF">
      <w:pPr>
        <w:autoSpaceDE w:val="0"/>
        <w:autoSpaceDN w:val="0"/>
        <w:adjustRightInd w:val="0"/>
        <w:jc w:val="both"/>
        <w:rPr>
          <w:rFonts w:ascii="Times New Roman" w:eastAsia="Times New Roman" w:hAnsi="Times New Roman"/>
          <w:bCs/>
          <w:iCs/>
          <w:sz w:val="28"/>
          <w:szCs w:val="28"/>
          <w:lang w:val="es-ES" w:eastAsia="es-ES"/>
        </w:rPr>
      </w:pPr>
      <w:r w:rsidRPr="00EC015B">
        <w:rPr>
          <w:rFonts w:ascii="Times New Roman" w:eastAsia="Times New Roman" w:hAnsi="Times New Roman"/>
          <w:bCs/>
          <w:iCs/>
          <w:sz w:val="28"/>
          <w:szCs w:val="28"/>
          <w:lang w:val="es-ES" w:eastAsia="es-ES"/>
        </w:rPr>
        <w:t xml:space="preserve">Seis años después, ante la insurrección de Rafael del Riego [1785-1823] se vería obligado Fernando VII, de nuevo, a jurar </w:t>
      </w:r>
      <w:smartTag w:uri="urn:schemas-microsoft-com:office:smarttags" w:element="PersonName">
        <w:smartTagPr>
          <w:attr w:name="ProductID" w:val="La Constituci￳n"/>
        </w:smartTagPr>
        <w:r w:rsidRPr="00EC015B">
          <w:rPr>
            <w:rFonts w:ascii="Times New Roman" w:eastAsia="Times New Roman" w:hAnsi="Times New Roman"/>
            <w:bCs/>
            <w:iCs/>
            <w:sz w:val="28"/>
            <w:szCs w:val="28"/>
            <w:lang w:val="es-ES" w:eastAsia="es-ES"/>
          </w:rPr>
          <w:t>la Constitución</w:t>
        </w:r>
      </w:smartTag>
      <w:r w:rsidRPr="00EC015B">
        <w:rPr>
          <w:rFonts w:ascii="Times New Roman" w:eastAsia="Times New Roman" w:hAnsi="Times New Roman"/>
          <w:bCs/>
          <w:iCs/>
          <w:sz w:val="28"/>
          <w:szCs w:val="28"/>
          <w:lang w:val="es-ES" w:eastAsia="es-ES"/>
        </w:rPr>
        <w:t xml:space="preserve"> de Cádiz en Madrid, el 10 de marzo de 1820, dando, así, inicio al llamado </w:t>
      </w:r>
      <w:r w:rsidRPr="00EC015B">
        <w:rPr>
          <w:rFonts w:ascii="Times New Roman" w:eastAsia="Times New Roman" w:hAnsi="Times New Roman"/>
          <w:bCs/>
          <w:i/>
          <w:iCs/>
          <w:sz w:val="28"/>
          <w:szCs w:val="28"/>
          <w:lang w:val="es-ES" w:eastAsia="es-ES"/>
        </w:rPr>
        <w:t>Trienio Constitucional</w:t>
      </w:r>
      <w:r w:rsidRPr="00EC015B">
        <w:rPr>
          <w:rFonts w:ascii="Times New Roman" w:eastAsia="Times New Roman" w:hAnsi="Times New Roman"/>
          <w:bCs/>
          <w:iCs/>
          <w:sz w:val="28"/>
          <w:szCs w:val="28"/>
          <w:lang w:val="es-ES" w:eastAsia="es-ES"/>
        </w:rPr>
        <w:t xml:space="preserve"> 1820-1823</w:t>
      </w:r>
      <w:r w:rsidRPr="00EC015B">
        <w:rPr>
          <w:rStyle w:val="Refdenotaalpie"/>
          <w:rFonts w:ascii="Times New Roman" w:hAnsi="Times New Roman"/>
          <w:sz w:val="28"/>
          <w:szCs w:val="28"/>
        </w:rPr>
        <w:footnoteReference w:id="92"/>
      </w:r>
      <w:r w:rsidRPr="00EC015B">
        <w:rPr>
          <w:rFonts w:ascii="Times New Roman" w:eastAsia="Times New Roman" w:hAnsi="Times New Roman"/>
          <w:bCs/>
          <w:iCs/>
          <w:sz w:val="28"/>
          <w:szCs w:val="28"/>
          <w:lang w:val="es-ES" w:eastAsia="es-ES"/>
        </w:rPr>
        <w:t xml:space="preserve">. Es necesario recordar que el Alzamiento de Riego, en enero de 1820, fue la culminación de una serie de conspiraciones y rebeliones militares que mostraron que la restauración del absolutismo distaba de tener unánime respaldo  Fueron los </w:t>
      </w:r>
      <w:r w:rsidRPr="00EC015B">
        <w:rPr>
          <w:rFonts w:ascii="Times New Roman" w:eastAsia="Times New Roman" w:hAnsi="Times New Roman"/>
          <w:bCs/>
          <w:i/>
          <w:iCs/>
          <w:sz w:val="28"/>
          <w:szCs w:val="28"/>
          <w:lang w:val="es-ES" w:eastAsia="es-ES"/>
        </w:rPr>
        <w:t>Pronunciamientos</w:t>
      </w:r>
      <w:r w:rsidRPr="00EC015B">
        <w:rPr>
          <w:rFonts w:ascii="Times New Roman" w:eastAsia="Times New Roman" w:hAnsi="Times New Roman"/>
          <w:bCs/>
          <w:iCs/>
          <w:sz w:val="28"/>
          <w:szCs w:val="28"/>
          <w:lang w:val="es-ES" w:eastAsia="es-ES"/>
        </w:rPr>
        <w:t xml:space="preserve">, de los cuales se recogen históricamente 9 principales: Francisco Milans del Bosch y Francisco Javier de Elio, el 17 de marzo de 1814, en Valencia; Francisco Espoz y Mina, Pamplona, 25 de septiembre de 1814; Juan Díaz Porlier, </w:t>
      </w:r>
      <w:smartTag w:uri="urn:schemas-microsoft-com:office:smarttags" w:element="PersonName">
        <w:smartTagPr>
          <w:attr w:name="ProductID" w:val="La Coru￱a"/>
        </w:smartTagPr>
        <w:r w:rsidRPr="00EC015B">
          <w:rPr>
            <w:rFonts w:ascii="Times New Roman" w:eastAsia="Times New Roman" w:hAnsi="Times New Roman"/>
            <w:bCs/>
            <w:iCs/>
            <w:sz w:val="28"/>
            <w:szCs w:val="28"/>
            <w:lang w:val="es-ES" w:eastAsia="es-ES"/>
          </w:rPr>
          <w:t>La Coruña</w:t>
        </w:r>
      </w:smartTag>
      <w:r w:rsidRPr="00EC015B">
        <w:rPr>
          <w:rFonts w:ascii="Times New Roman" w:eastAsia="Times New Roman" w:hAnsi="Times New Roman"/>
          <w:bCs/>
          <w:iCs/>
          <w:sz w:val="28"/>
          <w:szCs w:val="28"/>
          <w:lang w:val="es-ES" w:eastAsia="es-ES"/>
        </w:rPr>
        <w:t>, 19 de septiembre de 1815; Vicente Richard ─</w:t>
      </w:r>
      <w:smartTag w:uri="urn:schemas-microsoft-com:office:smarttags" w:element="PersonName">
        <w:smartTagPr>
          <w:attr w:name="ProductID" w:val="la Conspiraci￳n"/>
        </w:smartTagPr>
        <w:r w:rsidRPr="00EC015B">
          <w:rPr>
            <w:rFonts w:ascii="Times New Roman" w:eastAsia="Times New Roman" w:hAnsi="Times New Roman"/>
            <w:bCs/>
            <w:iCs/>
            <w:sz w:val="28"/>
            <w:szCs w:val="28"/>
            <w:lang w:val="es-ES" w:eastAsia="es-ES"/>
          </w:rPr>
          <w:t xml:space="preserve">la </w:t>
        </w:r>
        <w:r w:rsidRPr="00EC015B">
          <w:rPr>
            <w:rFonts w:ascii="Times New Roman" w:eastAsia="Times New Roman" w:hAnsi="Times New Roman"/>
            <w:bCs/>
            <w:i/>
            <w:iCs/>
            <w:sz w:val="28"/>
            <w:szCs w:val="28"/>
            <w:lang w:val="es-ES" w:eastAsia="es-ES"/>
          </w:rPr>
          <w:t>Conspiración</w:t>
        </w:r>
      </w:smartTag>
      <w:r w:rsidRPr="00EC015B">
        <w:rPr>
          <w:rFonts w:ascii="Times New Roman" w:eastAsia="Times New Roman" w:hAnsi="Times New Roman"/>
          <w:bCs/>
          <w:i/>
          <w:iCs/>
          <w:sz w:val="28"/>
          <w:szCs w:val="28"/>
          <w:lang w:val="es-ES" w:eastAsia="es-ES"/>
        </w:rPr>
        <w:t xml:space="preserve"> del Triángulo</w:t>
      </w:r>
      <w:r w:rsidRPr="00EC015B">
        <w:rPr>
          <w:rFonts w:ascii="Times New Roman" w:eastAsia="Times New Roman" w:hAnsi="Times New Roman"/>
          <w:bCs/>
          <w:iCs/>
          <w:sz w:val="28"/>
          <w:szCs w:val="28"/>
          <w:lang w:val="es-ES" w:eastAsia="es-ES"/>
        </w:rPr>
        <w:t xml:space="preserve">─, 21 de septiembre de 1816; Luis Lacy y Gautier, Francisco Milans del Bosch, José María de Torrijos y Uriarte, Caldetas, 4 de abril de 1817; Juan Van Halen, hipsno-belga, 21 de </w:t>
      </w:r>
      <w:r w:rsidRPr="00EC015B">
        <w:rPr>
          <w:rFonts w:ascii="Times New Roman" w:eastAsia="Times New Roman" w:hAnsi="Times New Roman"/>
          <w:bCs/>
          <w:iCs/>
          <w:sz w:val="28"/>
          <w:szCs w:val="28"/>
          <w:lang w:val="es-ES" w:eastAsia="es-ES"/>
        </w:rPr>
        <w:lastRenderedPageBreak/>
        <w:t xml:space="preserve">septiembre de 1817; Joaquín Vidal, Félix Bertrán de Lis y Diego María Calatrava, Valencia, 1ª de enero de 1819; Evaristo San Miguel y Antonio Quiroga ─la llamada </w:t>
      </w:r>
      <w:r w:rsidRPr="00EC015B">
        <w:rPr>
          <w:rFonts w:ascii="Times New Roman" w:eastAsia="Times New Roman" w:hAnsi="Times New Roman"/>
          <w:bCs/>
          <w:i/>
          <w:iCs/>
          <w:sz w:val="28"/>
          <w:szCs w:val="28"/>
          <w:lang w:val="es-ES" w:eastAsia="es-ES"/>
        </w:rPr>
        <w:t>Conjura del Palmar</w:t>
      </w:r>
      <w:r w:rsidRPr="00EC015B">
        <w:rPr>
          <w:rFonts w:ascii="Times New Roman" w:eastAsia="Times New Roman" w:hAnsi="Times New Roman"/>
          <w:bCs/>
          <w:iCs/>
          <w:sz w:val="28"/>
          <w:szCs w:val="28"/>
          <w:lang w:val="es-ES" w:eastAsia="es-ES"/>
        </w:rPr>
        <w:t xml:space="preserve">─, 8 de julio de 1819; Rafael del Riego y Antonio Quiroga, Cabezas de S. Juan, 1ª de enero de 1820. Así, pues, la restauración absolutista no produjo, </w:t>
      </w:r>
      <w:r w:rsidRPr="00EC015B">
        <w:rPr>
          <w:rFonts w:ascii="Times New Roman" w:eastAsia="Times New Roman" w:hAnsi="Times New Roman"/>
          <w:bCs/>
          <w:i/>
          <w:iCs/>
          <w:sz w:val="28"/>
          <w:szCs w:val="28"/>
          <w:lang w:val="es-ES" w:eastAsia="es-ES"/>
        </w:rPr>
        <w:t>per se</w:t>
      </w:r>
      <w:r w:rsidRPr="00EC015B">
        <w:rPr>
          <w:rFonts w:ascii="Times New Roman" w:eastAsia="Times New Roman" w:hAnsi="Times New Roman"/>
          <w:bCs/>
          <w:iCs/>
          <w:sz w:val="28"/>
          <w:szCs w:val="28"/>
          <w:lang w:val="es-ES" w:eastAsia="es-ES"/>
        </w:rPr>
        <w:t xml:space="preserve">, un orden aceptado y la armonía social. Lo que siguió después de </w:t>
      </w:r>
      <w:smartTag w:uri="urn:schemas-microsoft-com:office:smarttags" w:element="PersonName">
        <w:smartTagPr>
          <w:attr w:name="ProductID" w:val="la Guerra"/>
        </w:smartTagPr>
        <w:r w:rsidRPr="00EC015B">
          <w:rPr>
            <w:rFonts w:ascii="Times New Roman" w:eastAsia="Times New Roman" w:hAnsi="Times New Roman"/>
            <w:bCs/>
            <w:iCs/>
            <w:sz w:val="28"/>
            <w:szCs w:val="28"/>
            <w:lang w:val="es-ES" w:eastAsia="es-ES"/>
          </w:rPr>
          <w:t>la Guerra</w:t>
        </w:r>
      </w:smartTag>
      <w:r w:rsidRPr="00EC015B">
        <w:rPr>
          <w:rFonts w:ascii="Times New Roman" w:eastAsia="Times New Roman" w:hAnsi="Times New Roman"/>
          <w:bCs/>
          <w:iCs/>
          <w:sz w:val="28"/>
          <w:szCs w:val="28"/>
          <w:lang w:val="es-ES" w:eastAsia="es-ES"/>
        </w:rPr>
        <w:t xml:space="preserve"> de Independencia en España fue una dinámica semi-anárquica que facilitó, sin duda, </w:t>
      </w:r>
      <w:smartTag w:uri="urn:schemas-microsoft-com:office:smarttags" w:element="PersonName">
        <w:smartTagPr>
          <w:attr w:name="ProductID" w:val="la Independencia"/>
        </w:smartTagPr>
        <w:r w:rsidRPr="00EC015B">
          <w:rPr>
            <w:rFonts w:ascii="Times New Roman" w:eastAsia="Times New Roman" w:hAnsi="Times New Roman"/>
            <w:bCs/>
            <w:iCs/>
            <w:sz w:val="28"/>
            <w:szCs w:val="28"/>
            <w:lang w:val="es-ES" w:eastAsia="es-ES"/>
          </w:rPr>
          <w:t>la Independencia</w:t>
        </w:r>
      </w:smartTag>
      <w:r w:rsidRPr="00EC015B">
        <w:rPr>
          <w:rFonts w:ascii="Times New Roman" w:eastAsia="Times New Roman" w:hAnsi="Times New Roman"/>
          <w:bCs/>
          <w:iCs/>
          <w:sz w:val="28"/>
          <w:szCs w:val="28"/>
          <w:lang w:val="es-ES" w:eastAsia="es-ES"/>
        </w:rPr>
        <w:t xml:space="preserve"> de Hispanoamérica, en cuanto impidió una acción eficaz desde </w:t>
      </w:r>
      <w:smartTag w:uri="urn:schemas-microsoft-com:office:smarttags" w:element="PersonName">
        <w:smartTagPr>
          <w:attr w:name="ProductID" w:val="la Pen￭nsula"/>
        </w:smartTagPr>
        <w:r w:rsidRPr="00EC015B">
          <w:rPr>
            <w:rFonts w:ascii="Times New Roman" w:eastAsia="Times New Roman" w:hAnsi="Times New Roman"/>
            <w:bCs/>
            <w:iCs/>
            <w:sz w:val="28"/>
            <w:szCs w:val="28"/>
            <w:lang w:val="es-ES" w:eastAsia="es-ES"/>
          </w:rPr>
          <w:t>la Península</w:t>
        </w:r>
      </w:smartTag>
      <w:r w:rsidRPr="00EC015B">
        <w:rPr>
          <w:rFonts w:ascii="Times New Roman" w:eastAsia="Times New Roman" w:hAnsi="Times New Roman"/>
          <w:bCs/>
          <w:iCs/>
          <w:sz w:val="28"/>
          <w:szCs w:val="28"/>
          <w:lang w:val="es-ES" w:eastAsia="es-ES"/>
        </w:rPr>
        <w:t xml:space="preserve"> hacia Ultramar. Además, las noticias que llegaban de España a América resaltaban tal desunión y antagonismo en torno a una Monarquía que reclamaba la plenitud del </w:t>
      </w:r>
      <w:r w:rsidRPr="00EC015B">
        <w:rPr>
          <w:rFonts w:ascii="Times New Roman" w:eastAsia="Times New Roman" w:hAnsi="Times New Roman"/>
          <w:bCs/>
          <w:i/>
          <w:iCs/>
          <w:sz w:val="28"/>
          <w:szCs w:val="28"/>
          <w:lang w:val="es-ES" w:eastAsia="es-ES"/>
        </w:rPr>
        <w:t>imperium</w:t>
      </w:r>
      <w:r w:rsidRPr="00EC015B">
        <w:rPr>
          <w:rFonts w:ascii="Times New Roman" w:eastAsia="Times New Roman" w:hAnsi="Times New Roman"/>
          <w:bCs/>
          <w:iCs/>
          <w:sz w:val="28"/>
          <w:szCs w:val="28"/>
          <w:lang w:val="es-ES" w:eastAsia="es-ES"/>
        </w:rPr>
        <w:t xml:space="preserve"> mientras más evidente era su falta de </w:t>
      </w:r>
      <w:r w:rsidRPr="00EC015B">
        <w:rPr>
          <w:rFonts w:ascii="Times New Roman" w:eastAsia="Times New Roman" w:hAnsi="Times New Roman"/>
          <w:bCs/>
          <w:i/>
          <w:iCs/>
          <w:sz w:val="28"/>
          <w:szCs w:val="28"/>
          <w:lang w:val="es-ES" w:eastAsia="es-ES"/>
        </w:rPr>
        <w:t>auctoritas</w:t>
      </w:r>
      <w:r w:rsidRPr="00EC015B">
        <w:rPr>
          <w:rFonts w:ascii="Times New Roman" w:eastAsia="Times New Roman" w:hAnsi="Times New Roman"/>
          <w:bCs/>
          <w:iCs/>
          <w:sz w:val="28"/>
          <w:szCs w:val="28"/>
          <w:lang w:val="es-ES" w:eastAsia="es-ES"/>
        </w:rPr>
        <w:t xml:space="preserve"> que contribuyeron consecutivamente a hacer irreversible la opción por la autonomía independentista y por </w:t>
      </w:r>
      <w:smartTag w:uri="urn:schemas-microsoft-com:office:smarttags" w:element="PersonName">
        <w:smartTagPr>
          <w:attr w:name="ProductID" w:val="la Rep￺blica. Cuando"/>
        </w:smartTagPr>
        <w:smartTag w:uri="urn:schemas-microsoft-com:office:smarttags" w:element="PersonName">
          <w:smartTagPr>
            <w:attr w:name="ProductID" w:val="la Rep￺blica."/>
          </w:smartTagPr>
          <w:r w:rsidRPr="00EC015B">
            <w:rPr>
              <w:rFonts w:ascii="Times New Roman" w:eastAsia="Times New Roman" w:hAnsi="Times New Roman"/>
              <w:bCs/>
              <w:iCs/>
              <w:sz w:val="28"/>
              <w:szCs w:val="28"/>
              <w:lang w:val="es-ES" w:eastAsia="es-ES"/>
            </w:rPr>
            <w:t>la República.</w:t>
          </w:r>
        </w:smartTag>
        <w:r w:rsidRPr="00EC015B">
          <w:rPr>
            <w:rFonts w:ascii="Times New Roman" w:eastAsia="Times New Roman" w:hAnsi="Times New Roman"/>
            <w:bCs/>
            <w:iCs/>
            <w:sz w:val="28"/>
            <w:szCs w:val="28"/>
            <w:lang w:val="es-ES" w:eastAsia="es-ES"/>
          </w:rPr>
          <w:t xml:space="preserve"> Cuando</w:t>
        </w:r>
      </w:smartTag>
      <w:r w:rsidRPr="00EC015B">
        <w:rPr>
          <w:rFonts w:ascii="Times New Roman" w:eastAsia="Times New Roman" w:hAnsi="Times New Roman"/>
          <w:bCs/>
          <w:iCs/>
          <w:sz w:val="28"/>
          <w:szCs w:val="28"/>
          <w:lang w:val="es-ES" w:eastAsia="es-ES"/>
        </w:rPr>
        <w:t xml:space="preserve">, después del Alzamiento de Riego, a inicios de 1820, se inicia el Trienio Constitucional, a lo largo del mismo se produjeron, a su vez, los </w:t>
      </w:r>
      <w:r w:rsidRPr="00EC015B">
        <w:rPr>
          <w:rFonts w:ascii="Times New Roman" w:eastAsia="Times New Roman" w:hAnsi="Times New Roman"/>
          <w:bCs/>
          <w:i/>
          <w:iCs/>
          <w:sz w:val="28"/>
          <w:szCs w:val="28"/>
          <w:lang w:val="es-ES" w:eastAsia="es-ES"/>
        </w:rPr>
        <w:t>Pronunciamientos</w:t>
      </w:r>
      <w:r w:rsidRPr="00EC015B">
        <w:rPr>
          <w:rFonts w:ascii="Times New Roman" w:eastAsia="Times New Roman" w:hAnsi="Times New Roman"/>
          <w:bCs/>
          <w:iCs/>
          <w:sz w:val="28"/>
          <w:szCs w:val="28"/>
          <w:lang w:val="es-ES" w:eastAsia="es-ES"/>
        </w:rPr>
        <w:t xml:space="preserve"> de distinto signo. La ingobernabilidad se hizo tan patente que en Francisco Martínez de </w:t>
      </w:r>
      <w:smartTag w:uri="urn:schemas-microsoft-com:office:smarttags" w:element="PersonName">
        <w:smartTagPr>
          <w:attr w:name="ProductID" w:val="la Rosa"/>
        </w:smartTagPr>
        <w:r w:rsidRPr="00EC015B">
          <w:rPr>
            <w:rFonts w:ascii="Times New Roman" w:eastAsia="Times New Roman" w:hAnsi="Times New Roman"/>
            <w:bCs/>
            <w:iCs/>
            <w:sz w:val="28"/>
            <w:szCs w:val="28"/>
            <w:lang w:val="es-ES" w:eastAsia="es-ES"/>
          </w:rPr>
          <w:t>la Rosa</w:t>
        </w:r>
      </w:smartTag>
      <w:r w:rsidRPr="00EC015B">
        <w:rPr>
          <w:rFonts w:ascii="Times New Roman" w:eastAsia="Times New Roman" w:hAnsi="Times New Roman"/>
          <w:bCs/>
          <w:iCs/>
          <w:sz w:val="28"/>
          <w:szCs w:val="28"/>
          <w:lang w:val="es-ES" w:eastAsia="es-ES"/>
        </w:rPr>
        <w:t xml:space="preserve">  [1787-1862] (jefe de los liberales moderados, los </w:t>
      </w:r>
      <w:r w:rsidRPr="00EC015B">
        <w:rPr>
          <w:rFonts w:ascii="Times New Roman" w:eastAsia="Times New Roman" w:hAnsi="Times New Roman"/>
          <w:bCs/>
          <w:i/>
          <w:iCs/>
          <w:sz w:val="28"/>
          <w:szCs w:val="28"/>
          <w:lang w:val="es-ES" w:eastAsia="es-ES"/>
        </w:rPr>
        <w:t>doceañistas</w:t>
      </w:r>
      <w:r w:rsidRPr="00EC015B">
        <w:rPr>
          <w:rFonts w:ascii="Times New Roman" w:eastAsia="Times New Roman" w:hAnsi="Times New Roman"/>
          <w:bCs/>
          <w:iCs/>
          <w:sz w:val="28"/>
          <w:szCs w:val="28"/>
          <w:lang w:val="es-ES" w:eastAsia="es-ES"/>
        </w:rPr>
        <w:t xml:space="preserve">) protestó por la anarquía reinante. Siendo Secretario de Estado, renunció luego de la sublevación  de </w:t>
      </w:r>
      <w:smartTag w:uri="urn:schemas-microsoft-com:office:smarttags" w:element="PersonName">
        <w:smartTagPr>
          <w:attr w:name="ProductID" w:val="la Guardia Real"/>
        </w:smartTagPr>
        <w:smartTag w:uri="urn:schemas-microsoft-com:office:smarttags" w:element="PersonName">
          <w:smartTagPr>
            <w:attr w:name="ProductID" w:val="la Guardia"/>
          </w:smartTagPr>
          <w:r w:rsidRPr="00EC015B">
            <w:rPr>
              <w:rFonts w:ascii="Times New Roman" w:eastAsia="Times New Roman" w:hAnsi="Times New Roman"/>
              <w:bCs/>
              <w:iCs/>
              <w:sz w:val="28"/>
              <w:szCs w:val="28"/>
              <w:lang w:val="es-ES" w:eastAsia="es-ES"/>
            </w:rPr>
            <w:t>la Guardia</w:t>
          </w:r>
        </w:smartTag>
        <w:r w:rsidRPr="00EC015B">
          <w:rPr>
            <w:rFonts w:ascii="Times New Roman" w:eastAsia="Times New Roman" w:hAnsi="Times New Roman"/>
            <w:bCs/>
            <w:iCs/>
            <w:sz w:val="28"/>
            <w:szCs w:val="28"/>
            <w:lang w:val="es-ES" w:eastAsia="es-ES"/>
          </w:rPr>
          <w:t xml:space="preserve"> Real</w:t>
        </w:r>
      </w:smartTag>
      <w:r w:rsidRPr="00EC015B">
        <w:rPr>
          <w:rFonts w:ascii="Times New Roman" w:eastAsia="Times New Roman" w:hAnsi="Times New Roman"/>
          <w:bCs/>
          <w:iCs/>
          <w:sz w:val="28"/>
          <w:szCs w:val="28"/>
          <w:lang w:val="es-ES" w:eastAsia="es-ES"/>
        </w:rPr>
        <w:t xml:space="preserve">, comandada por Luis Fernández de Córdova [1798-1840], en 1822. La situación interna de </w:t>
      </w:r>
      <w:smartTag w:uri="urn:schemas-microsoft-com:office:smarttags" w:element="PersonName">
        <w:smartTagPr>
          <w:attr w:name="ProductID" w:val="la Espa￱a Peninsular"/>
        </w:smartTagPr>
        <w:r w:rsidRPr="00EC015B">
          <w:rPr>
            <w:rFonts w:ascii="Times New Roman" w:eastAsia="Times New Roman" w:hAnsi="Times New Roman"/>
            <w:bCs/>
            <w:iCs/>
            <w:sz w:val="28"/>
            <w:szCs w:val="28"/>
            <w:lang w:val="es-ES" w:eastAsia="es-ES"/>
          </w:rPr>
          <w:t>la España Peninsular</w:t>
        </w:r>
      </w:smartTag>
      <w:r w:rsidRPr="00EC015B">
        <w:rPr>
          <w:rFonts w:ascii="Times New Roman" w:eastAsia="Times New Roman" w:hAnsi="Times New Roman"/>
          <w:bCs/>
          <w:iCs/>
          <w:sz w:val="28"/>
          <w:szCs w:val="28"/>
          <w:lang w:val="es-ES" w:eastAsia="es-ES"/>
        </w:rPr>
        <w:t xml:space="preserve"> fue de auténtica Guerra Civil. La declaración de las Cortes señalando a Fernando VII como </w:t>
      </w:r>
      <w:r w:rsidRPr="00EC015B">
        <w:rPr>
          <w:rFonts w:ascii="Times New Roman" w:eastAsia="Times New Roman" w:hAnsi="Times New Roman"/>
          <w:bCs/>
          <w:i/>
          <w:iCs/>
          <w:sz w:val="28"/>
          <w:szCs w:val="28"/>
          <w:lang w:val="es-ES" w:eastAsia="es-ES"/>
        </w:rPr>
        <w:t>moralmente imposibilitado</w:t>
      </w:r>
      <w:r w:rsidRPr="00EC015B">
        <w:rPr>
          <w:rFonts w:ascii="Times New Roman" w:eastAsia="Times New Roman" w:hAnsi="Times New Roman"/>
          <w:bCs/>
          <w:iCs/>
          <w:sz w:val="28"/>
          <w:szCs w:val="28"/>
          <w:lang w:val="es-ES" w:eastAsia="es-ES"/>
        </w:rPr>
        <w:t xml:space="preserve"> y la presencia militar de los </w:t>
      </w:r>
      <w:r w:rsidRPr="00EC015B">
        <w:rPr>
          <w:rFonts w:ascii="Times New Roman" w:eastAsia="Times New Roman" w:hAnsi="Times New Roman"/>
          <w:bCs/>
          <w:i/>
          <w:iCs/>
          <w:sz w:val="28"/>
          <w:szCs w:val="28"/>
          <w:lang w:val="es-ES" w:eastAsia="es-ES"/>
        </w:rPr>
        <w:t>Cien Mil Hijos</w:t>
      </w:r>
      <w:r w:rsidRPr="00EC015B">
        <w:rPr>
          <w:rFonts w:ascii="Times New Roman" w:eastAsia="Times New Roman" w:hAnsi="Times New Roman"/>
          <w:bCs/>
          <w:iCs/>
          <w:sz w:val="28"/>
          <w:szCs w:val="28"/>
          <w:lang w:val="es-ES" w:eastAsia="es-ES"/>
        </w:rPr>
        <w:t xml:space="preserve"> </w:t>
      </w:r>
      <w:r w:rsidRPr="00EC015B">
        <w:rPr>
          <w:rFonts w:ascii="Times New Roman" w:eastAsia="Times New Roman" w:hAnsi="Times New Roman"/>
          <w:bCs/>
          <w:i/>
          <w:iCs/>
          <w:sz w:val="28"/>
          <w:szCs w:val="28"/>
          <w:lang w:val="es-ES" w:eastAsia="es-ES"/>
        </w:rPr>
        <w:t>de S. Luis</w:t>
      </w:r>
      <w:r w:rsidRPr="00EC015B">
        <w:rPr>
          <w:rFonts w:ascii="Times New Roman" w:eastAsia="Times New Roman" w:hAnsi="Times New Roman"/>
          <w:bCs/>
          <w:iCs/>
          <w:sz w:val="28"/>
          <w:szCs w:val="28"/>
          <w:lang w:val="es-ES" w:eastAsia="es-ES"/>
        </w:rPr>
        <w:t xml:space="preserve"> (60 mil franceses y 35 mil españoles absolutistas), permitieron el regreso al poder absoluto del Monarca. Riego y otras 112 personas fueron fusiladas, mientras el mismo pueblo que los había inicialmente respaldado, acallando a los que decían </w:t>
      </w:r>
      <w:r w:rsidRPr="00EC015B">
        <w:rPr>
          <w:rFonts w:ascii="Times New Roman" w:eastAsia="Times New Roman" w:hAnsi="Times New Roman"/>
          <w:bCs/>
          <w:i/>
          <w:iCs/>
          <w:sz w:val="28"/>
          <w:szCs w:val="28"/>
          <w:lang w:val="es-ES" w:eastAsia="es-ES"/>
        </w:rPr>
        <w:t xml:space="preserve">¡Viva </w:t>
      </w:r>
      <w:smartTag w:uri="urn:schemas-microsoft-com:office:smarttags" w:element="PersonName">
        <w:smartTagPr>
          <w:attr w:name="ProductID" w:val="La Constituci￳n"/>
        </w:smartTagPr>
        <w:r w:rsidRPr="00EC015B">
          <w:rPr>
            <w:rFonts w:ascii="Times New Roman" w:eastAsia="Times New Roman" w:hAnsi="Times New Roman"/>
            <w:bCs/>
            <w:i/>
            <w:iCs/>
            <w:sz w:val="28"/>
            <w:szCs w:val="28"/>
            <w:lang w:val="es-ES" w:eastAsia="es-ES"/>
          </w:rPr>
          <w:t>la Constitución</w:t>
        </w:r>
      </w:smartTag>
      <w:r w:rsidRPr="00EC015B">
        <w:rPr>
          <w:rFonts w:ascii="Times New Roman" w:eastAsia="Times New Roman" w:hAnsi="Times New Roman"/>
          <w:bCs/>
          <w:i/>
          <w:iCs/>
          <w:sz w:val="28"/>
          <w:szCs w:val="28"/>
          <w:lang w:val="es-ES" w:eastAsia="es-ES"/>
        </w:rPr>
        <w:t>!</w:t>
      </w:r>
      <w:r w:rsidRPr="00EC015B">
        <w:rPr>
          <w:rFonts w:ascii="Times New Roman" w:eastAsia="Times New Roman" w:hAnsi="Times New Roman"/>
          <w:bCs/>
          <w:iCs/>
          <w:sz w:val="28"/>
          <w:szCs w:val="28"/>
          <w:lang w:val="es-ES" w:eastAsia="es-ES"/>
        </w:rPr>
        <w:t xml:space="preserve">, gritaba en las calles de Madrid, con voces mayoritarias </w:t>
      </w:r>
      <w:r w:rsidRPr="00EC015B">
        <w:rPr>
          <w:rFonts w:ascii="Times New Roman" w:eastAsia="Times New Roman" w:hAnsi="Times New Roman"/>
          <w:bCs/>
          <w:i/>
          <w:iCs/>
          <w:sz w:val="28"/>
          <w:szCs w:val="28"/>
          <w:lang w:val="es-ES" w:eastAsia="es-ES"/>
        </w:rPr>
        <w:t>¡Viva el Rey absolutamente absoluto!</w:t>
      </w:r>
      <w:r w:rsidRPr="00EC015B">
        <w:rPr>
          <w:rFonts w:ascii="Times New Roman" w:eastAsia="Times New Roman" w:hAnsi="Times New Roman"/>
          <w:bCs/>
          <w:iCs/>
          <w:sz w:val="28"/>
          <w:szCs w:val="28"/>
          <w:lang w:val="es-ES" w:eastAsia="es-ES"/>
        </w:rPr>
        <w:t xml:space="preserve"> </w:t>
      </w:r>
      <w:r w:rsidRPr="00EC015B">
        <w:rPr>
          <w:rFonts w:ascii="Times New Roman" w:eastAsia="Times New Roman" w:hAnsi="Times New Roman"/>
          <w:bCs/>
          <w:i/>
          <w:iCs/>
          <w:sz w:val="28"/>
          <w:szCs w:val="28"/>
          <w:lang w:val="es-ES" w:eastAsia="es-ES"/>
        </w:rPr>
        <w:t>¡Vivan las cadenas!</w:t>
      </w:r>
      <w:r w:rsidRPr="00EC015B">
        <w:rPr>
          <w:rFonts w:ascii="Times New Roman" w:eastAsia="Times New Roman" w:hAnsi="Times New Roman"/>
          <w:bCs/>
          <w:iCs/>
          <w:sz w:val="28"/>
          <w:szCs w:val="28"/>
          <w:lang w:val="es-ES" w:eastAsia="es-ES"/>
        </w:rPr>
        <w:t xml:space="preserve"> Con tal marco histórico, se hizo patente que era imposible la continuidad de </w:t>
      </w:r>
      <w:smartTag w:uri="urn:schemas-microsoft-com:office:smarttags" w:element="PersonName">
        <w:smartTagPr>
          <w:attr w:name="ProductID" w:val="la Espa￱a"/>
        </w:smartTagPr>
        <w:r w:rsidRPr="00EC015B">
          <w:rPr>
            <w:rFonts w:ascii="Times New Roman" w:eastAsia="Times New Roman" w:hAnsi="Times New Roman"/>
            <w:bCs/>
            <w:iCs/>
            <w:sz w:val="28"/>
            <w:szCs w:val="28"/>
            <w:lang w:val="es-ES" w:eastAsia="es-ES"/>
          </w:rPr>
          <w:t>la España</w:t>
        </w:r>
      </w:smartTag>
      <w:r w:rsidRPr="00EC015B">
        <w:rPr>
          <w:rFonts w:ascii="Times New Roman" w:eastAsia="Times New Roman" w:hAnsi="Times New Roman"/>
          <w:bCs/>
          <w:iCs/>
          <w:sz w:val="28"/>
          <w:szCs w:val="28"/>
          <w:lang w:val="es-ES" w:eastAsia="es-ES"/>
        </w:rPr>
        <w:t xml:space="preserve"> </w:t>
      </w:r>
      <w:r w:rsidRPr="00EC015B">
        <w:rPr>
          <w:rFonts w:ascii="Times New Roman" w:eastAsia="Times New Roman" w:hAnsi="Times New Roman"/>
          <w:bCs/>
          <w:i/>
          <w:iCs/>
          <w:sz w:val="28"/>
          <w:szCs w:val="28"/>
          <w:lang w:val="es-ES" w:eastAsia="es-ES"/>
        </w:rPr>
        <w:t>de los dos Hemisferios</w:t>
      </w:r>
      <w:r w:rsidRPr="00EC015B">
        <w:rPr>
          <w:rFonts w:ascii="Times New Roman" w:eastAsia="Times New Roman" w:hAnsi="Times New Roman"/>
          <w:bCs/>
          <w:iCs/>
          <w:sz w:val="28"/>
          <w:szCs w:val="28"/>
          <w:lang w:val="es-ES" w:eastAsia="es-ES"/>
        </w:rPr>
        <w:t xml:space="preserve">, como decía Gaspar Melchor de Jovellanos, que componían teóricamente una única Nación con dos Reinos y pueblos iguales. Y que era imposible que </w:t>
      </w:r>
      <w:smartTag w:uri="urn:schemas-microsoft-com:office:smarttags" w:element="PersonName">
        <w:smartTagPr>
          <w:attr w:name="ProductID" w:val="la Espa￱a"/>
        </w:smartTagPr>
        <w:r w:rsidRPr="00EC015B">
          <w:rPr>
            <w:rFonts w:ascii="Times New Roman" w:eastAsia="Times New Roman" w:hAnsi="Times New Roman"/>
            <w:bCs/>
            <w:iCs/>
            <w:sz w:val="28"/>
            <w:szCs w:val="28"/>
            <w:lang w:val="es-ES" w:eastAsia="es-ES"/>
          </w:rPr>
          <w:t>la España</w:t>
        </w:r>
      </w:smartTag>
      <w:r w:rsidRPr="00EC015B">
        <w:rPr>
          <w:rFonts w:ascii="Times New Roman" w:eastAsia="Times New Roman" w:hAnsi="Times New Roman"/>
          <w:bCs/>
          <w:iCs/>
          <w:sz w:val="28"/>
          <w:szCs w:val="28"/>
          <w:lang w:val="es-ES" w:eastAsia="es-ES"/>
        </w:rPr>
        <w:t xml:space="preserve"> peninsular impusiera en </w:t>
      </w:r>
      <w:smartTag w:uri="urn:schemas-microsoft-com:office:smarttags" w:element="PersonName">
        <w:smartTagPr>
          <w:attr w:name="ProductID" w:val="la Espa￱a"/>
        </w:smartTagPr>
        <w:r w:rsidRPr="00EC015B">
          <w:rPr>
            <w:rFonts w:ascii="Times New Roman" w:eastAsia="Times New Roman" w:hAnsi="Times New Roman"/>
            <w:bCs/>
            <w:iCs/>
            <w:sz w:val="28"/>
            <w:szCs w:val="28"/>
            <w:lang w:val="es-ES" w:eastAsia="es-ES"/>
          </w:rPr>
          <w:t>la España</w:t>
        </w:r>
      </w:smartTag>
      <w:r w:rsidRPr="00EC015B">
        <w:rPr>
          <w:rFonts w:ascii="Times New Roman" w:eastAsia="Times New Roman" w:hAnsi="Times New Roman"/>
          <w:bCs/>
          <w:iCs/>
          <w:sz w:val="28"/>
          <w:szCs w:val="28"/>
          <w:lang w:val="es-ES" w:eastAsia="es-ES"/>
        </w:rPr>
        <w:t xml:space="preserve"> americana la regresión absolutista que suponía la liquidación de su autodeterminación republicana.</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Mientras en </w:t>
      </w:r>
      <w:smartTag w:uri="urn:schemas-microsoft-com:office:smarttags" w:element="PersonName">
        <w:smartTagPr>
          <w:attr w:name="ProductID" w:val="la Pen￭nsula"/>
        </w:smartTagPr>
        <w:r w:rsidRPr="00EC015B">
          <w:rPr>
            <w:rFonts w:ascii="Times New Roman" w:hAnsi="Times New Roman"/>
            <w:sz w:val="28"/>
            <w:szCs w:val="28"/>
          </w:rPr>
          <w:t>la Península</w:t>
        </w:r>
      </w:smartTag>
      <w:r w:rsidRPr="00EC015B">
        <w:rPr>
          <w:rFonts w:ascii="Times New Roman" w:hAnsi="Times New Roman"/>
          <w:sz w:val="28"/>
          <w:szCs w:val="28"/>
        </w:rPr>
        <w:t xml:space="preserve"> se regresaba al absolutismo y se reducía a pavesas, por Real Decreto, la labor de las Cortes gaditanas, en Venezuela la guerra alcanzaba sus cotas más altas de inhumanidad. Se produjo, en aquellas </w:t>
      </w:r>
      <w:r w:rsidRPr="00EC015B">
        <w:rPr>
          <w:rFonts w:ascii="Times New Roman" w:hAnsi="Times New Roman"/>
          <w:sz w:val="28"/>
          <w:szCs w:val="28"/>
        </w:rPr>
        <w:lastRenderedPageBreak/>
        <w:t xml:space="preserve">circunstancias trágicas, uno de los hechos  más injustificados y sangrientos, a raíz de una orden de Bolívar, que debió generar en el Arzobispo Coll y Prat rechazo horrorizado y lógica prevención frente a la irracionalidad de la violencia desatada por la contienda. En efecto, después del triunfo de Boves en la primera batalla de </w:t>
      </w:r>
      <w:smartTag w:uri="urn:schemas-microsoft-com:office:smarttags" w:element="PersonName">
        <w:smartTagPr>
          <w:attr w:name="ProductID" w:val="La Puerta"/>
        </w:smartTagPr>
        <w:r w:rsidRPr="00EC015B">
          <w:rPr>
            <w:rFonts w:ascii="Times New Roman" w:hAnsi="Times New Roman"/>
            <w:sz w:val="28"/>
            <w:szCs w:val="28"/>
          </w:rPr>
          <w:t>La Puerta</w:t>
        </w:r>
      </w:smartTag>
      <w:r w:rsidRPr="00EC015B">
        <w:rPr>
          <w:rFonts w:ascii="Times New Roman" w:hAnsi="Times New Roman"/>
          <w:sz w:val="28"/>
          <w:szCs w:val="28"/>
        </w:rPr>
        <w:t xml:space="preserve"> (3 de febrero 1814), Bolívar ordenó el 13 de febrero de 1814 la ejecución de “españoles y canarios” detenidos en </w:t>
      </w:r>
      <w:smartTag w:uri="urn:schemas-microsoft-com:office:smarttags" w:element="PersonName">
        <w:smartTagPr>
          <w:attr w:name="ProductID" w:val="La Guaira. Fueron"/>
        </w:smartTagPr>
        <w:r w:rsidRPr="00EC015B">
          <w:rPr>
            <w:rFonts w:ascii="Times New Roman" w:hAnsi="Times New Roman"/>
            <w:sz w:val="28"/>
            <w:szCs w:val="28"/>
          </w:rPr>
          <w:t>La Guaira. Fueron</w:t>
        </w:r>
      </w:smartTag>
      <w:r w:rsidRPr="00EC015B">
        <w:rPr>
          <w:rFonts w:ascii="Times New Roman" w:hAnsi="Times New Roman"/>
          <w:sz w:val="28"/>
          <w:szCs w:val="28"/>
        </w:rPr>
        <w:t xml:space="preserve">, así, degollados 836 españoles, en su casi totalidad civiles, que frente al conflicto no se habían caracterizado por una postura particularmente adversa a los republicanos, sino que habían sido hecho prisioneros en función del Decreto de Guerra a Muerte. No puede justificarse la matanza diciendo que fue respuesta o represalia a la inhumana actitud que, paralelamente, mostraban Boves y sus seguidores. Unas barbaridades no pueden ser justificación de otras barbaridades. Sobre todo, teniendo en cuenta que tanto Caracas como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xml:space="preserve"> se entregaron prácticamente sin resistencia cuando Bolívar culminó </w:t>
      </w:r>
      <w:smartTag w:uri="urn:schemas-microsoft-com:office:smarttags" w:element="PersonName">
        <w:smartTagPr>
          <w:attr w:name="ProductID" w:val="la Campa￱a Admirable."/>
        </w:smartTagPr>
        <w:r w:rsidRPr="00EC015B">
          <w:rPr>
            <w:rFonts w:ascii="Times New Roman" w:hAnsi="Times New Roman"/>
            <w:sz w:val="28"/>
            <w:szCs w:val="28"/>
          </w:rPr>
          <w:t>la Campaña Admirable.</w:t>
        </w:r>
      </w:smartTag>
      <w:r w:rsidRPr="00EC015B">
        <w:rPr>
          <w:rFonts w:ascii="Times New Roman" w:hAnsi="Times New Roman"/>
          <w:sz w:val="28"/>
          <w:szCs w:val="28"/>
        </w:rPr>
        <w:t xml:space="preserve"> </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La crueldad de las ejecuciones de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xml:space="preserve"> en lugar de fortalecer la causa patriota facilitó la reacción realista. Militarmente, el intento de reconstrucción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se hizo imposible por un incontenible avance de los supuestos seguidores de la monarquía, que no seguía las órdenes del Capitán General Cajigal sino de Boves. José Tomás Boves, a su vez, llamó a degüello en la toma de Caracas, en julio de 1814. En </w:t>
      </w:r>
      <w:smartTag w:uri="urn:schemas-microsoft-com:office:smarttags" w:element="PersonName">
        <w:smartTagPr>
          <w:attr w:name="ProductID" w:val="la Reuni￳n"/>
        </w:smartTagPr>
        <w:r w:rsidRPr="00EC015B">
          <w:rPr>
            <w:rFonts w:ascii="Times New Roman" w:hAnsi="Times New Roman"/>
            <w:sz w:val="28"/>
            <w:szCs w:val="28"/>
          </w:rPr>
          <w:t>la Reunión</w:t>
        </w:r>
      </w:smartTag>
      <w:r w:rsidRPr="00EC015B">
        <w:rPr>
          <w:rFonts w:ascii="Times New Roman" w:hAnsi="Times New Roman"/>
          <w:sz w:val="28"/>
          <w:szCs w:val="28"/>
        </w:rPr>
        <w:t xml:space="preserve"> de Notables celebrada en el templo de S. Francisco se decidió la evacuación de la ciudad. La trágica Migración a Oriente se inició, así, en la madrugada del 7 de julio de 1814. La improvisada huída de más de 20.000 caraqueños, escasamente protegidos por 1.200 soldados, representó, para la mayoría de ellos, una ruta hacia la muerte.</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Arzobispo y su clero decidieron quedarse para la atención de quienes no podían seguir la evacuación ordenada o preferían correr el riesgo de quedarse en la ciudad antes que avanzar hacia lo que consideraban (no sin razón) un peligro mayor. Cuando Boves tomó Caracas, el Teniente Coronel Juan Nepomuceno Quero ─tránsfuga del bando independentista, con el cual había sido Comandante Militar de Caracas, pasó al bando realista, siendo sustituido por José Félix Ribas; con la toma de Caracas por Boves recuperó el cargo de Comandante Militar de la ciudad ─ quiso obligar a Coll y Prat a que entregara el corazón de Girardot para hacer con él escarnio público de la causa republicana. El Arzobispo conociendo el comportamiento nada civilizado de Boves y sus seguidores, no accedió a las peticiones de Quero y se apresuró a enterrarlo en el cementerio del costado sur de </w:t>
      </w:r>
      <w:smartTag w:uri="urn:schemas-microsoft-com:office:smarttags" w:element="PersonName">
        <w:smartTagPr>
          <w:attr w:name="ProductID" w:val="la Catedral"/>
        </w:smartTagPr>
        <w:r w:rsidRPr="00EC015B">
          <w:rPr>
            <w:rFonts w:ascii="Times New Roman" w:hAnsi="Times New Roman"/>
            <w:sz w:val="28"/>
            <w:szCs w:val="28"/>
          </w:rPr>
          <w:t>la Catedral</w:t>
        </w:r>
      </w:smartTag>
      <w:r w:rsidRPr="00EC015B">
        <w:rPr>
          <w:rFonts w:ascii="Times New Roman" w:hAnsi="Times New Roman"/>
          <w:sz w:val="28"/>
          <w:szCs w:val="28"/>
        </w:rPr>
        <w:t xml:space="preserve"> (cementerio cuyos restos en la actualidad son visibles entrando por el llamado Museo Sacro). Hoy </w:t>
      </w:r>
      <w:r w:rsidRPr="00EC015B">
        <w:rPr>
          <w:rFonts w:ascii="Times New Roman" w:hAnsi="Times New Roman"/>
          <w:sz w:val="28"/>
          <w:szCs w:val="28"/>
        </w:rPr>
        <w:lastRenderedPageBreak/>
        <w:t>el corazón de Girardot está enterrado muy cerca del corazón de Coll y Prat, en la misma Catedral de Caracas</w:t>
      </w:r>
      <w:r w:rsidRPr="00EC015B">
        <w:rPr>
          <w:rStyle w:val="Refdenotaalpie"/>
          <w:rFonts w:ascii="Times New Roman" w:hAnsi="Times New Roman"/>
          <w:sz w:val="28"/>
          <w:szCs w:val="28"/>
        </w:rPr>
        <w:footnoteReference w:id="93"/>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eastAsia="Times New Roman" w:hAnsi="Times New Roman"/>
          <w:sz w:val="28"/>
          <w:szCs w:val="28"/>
          <w:lang w:eastAsia="es-CO"/>
        </w:rPr>
      </w:pPr>
      <w:r w:rsidRPr="00EC015B">
        <w:rPr>
          <w:rFonts w:ascii="Times New Roman" w:eastAsia="Times New Roman" w:hAnsi="Times New Roman"/>
          <w:sz w:val="28"/>
          <w:szCs w:val="28"/>
          <w:lang w:eastAsia="es-CO"/>
        </w:rPr>
        <w:t xml:space="preserve">En efecto, el 3 de agosto de 1814, Coll y Prat escribía al Gobernador Militar: "En contestación al oficio de V. S. del día de ayer, que á las doce y cuarto de éste acabo de recibir, relativo á que mañana á las 10 entregue yo el corazón del difunto Girardot en la puerta mayor de </w:t>
      </w:r>
      <w:smartTag w:uri="urn:schemas-microsoft-com:office:smarttags" w:element="PersonName">
        <w:smartTagPr>
          <w:attr w:name="ProductID" w:val="la Santa Iglesia"/>
        </w:smartTagPr>
        <w:r w:rsidRPr="00EC015B">
          <w:rPr>
            <w:rFonts w:ascii="Times New Roman" w:eastAsia="Times New Roman" w:hAnsi="Times New Roman"/>
            <w:sz w:val="28"/>
            <w:szCs w:val="28"/>
            <w:lang w:eastAsia="es-CO"/>
          </w:rPr>
          <w:t>la Santa Iglesia</w:t>
        </w:r>
      </w:smartTag>
      <w:r w:rsidRPr="00EC015B">
        <w:rPr>
          <w:rFonts w:ascii="Times New Roman" w:eastAsia="Times New Roman" w:hAnsi="Times New Roman"/>
          <w:sz w:val="28"/>
          <w:szCs w:val="28"/>
          <w:lang w:eastAsia="es-CO"/>
        </w:rPr>
        <w:t xml:space="preserve"> Metropolitana, donde se supone colocado, al verdugo y acompañamiento que tiene V. S. dispuesto para recibirle y darle el destino que merece, y para que en el acto de la entrega manifieste yo para satisfacción del público á los espectadores con aquella influencia y energía que el caso exige, lo escandaloso de aquel hecho incompatible con la inmunidad del Santuario, y que sólo podía haberlo yo permitido á la fuerza y temeridad del monstruo Bolívar, debo cerciorar á V. S., como lo hago con la presente, de que esta misma solicitud fue confidencialmente insinuada á mí por el señor comandante general Don José Tomás de Boves, en el día mismo de su gloriosa entrada á esta ciudad el 16 de Julio último; y que habiéndome oído con alguna atención me parece haberle dejado aquietado; que de la misma ocurrencia tengo yo dado parte á Nuestra Real Majestad el señor Fernando VII (Q. D. G.) en representación de 25 del mismo mes, y no viniendo su real determinación, me será imposible y oneroso condescender á la menor innovación; que el expresado corazón fue ya sacado de mi orden al momento que hubo fugado Bolívar, de tras el altar mayor donde estaba dentro una arca vieja entre ruinas del terremoto, y que había sido trasladado y enterrado en una de las esquinas de la cárcel eclesiástica, situada en el cerco é inmediación al cementerio de </w:t>
      </w:r>
      <w:smartTag w:uri="urn:schemas-microsoft-com:office:smarttags" w:element="PersonName">
        <w:smartTagPr>
          <w:attr w:name="ProductID" w:val="la Catedral"/>
        </w:smartTagPr>
        <w:r w:rsidRPr="00EC015B">
          <w:rPr>
            <w:rFonts w:ascii="Times New Roman" w:eastAsia="Times New Roman" w:hAnsi="Times New Roman"/>
            <w:sz w:val="28"/>
            <w:szCs w:val="28"/>
            <w:lang w:eastAsia="es-CO"/>
          </w:rPr>
          <w:t>la Catedral</w:t>
        </w:r>
      </w:smartTag>
      <w:r w:rsidRPr="00EC015B">
        <w:rPr>
          <w:rFonts w:ascii="Times New Roman" w:eastAsia="Times New Roman" w:hAnsi="Times New Roman"/>
          <w:sz w:val="28"/>
          <w:szCs w:val="28"/>
          <w:lang w:eastAsia="es-CO"/>
        </w:rPr>
        <w:t xml:space="preserve">; y que para mandar yo ahora sacarle de ese santo lugar se necesitaba hacer una justificación con audiencia fiscal, superior tal vez á lo que con verdad se pueda atribuir al mismo difunto, por haber él fallecido en el gremio de </w:t>
      </w:r>
      <w:smartTag w:uri="urn:schemas-microsoft-com:office:smarttags" w:element="PersonName">
        <w:smartTagPr>
          <w:attr w:name="ProductID" w:val="la Iglesia"/>
        </w:smartTagPr>
        <w:r w:rsidRPr="00EC015B">
          <w:rPr>
            <w:rFonts w:ascii="Times New Roman" w:eastAsia="Times New Roman" w:hAnsi="Times New Roman"/>
            <w:sz w:val="28"/>
            <w:szCs w:val="28"/>
            <w:lang w:eastAsia="es-CO"/>
          </w:rPr>
          <w:t>la Iglesia</w:t>
        </w:r>
      </w:smartTag>
      <w:r w:rsidRPr="00EC015B">
        <w:rPr>
          <w:rFonts w:ascii="Times New Roman" w:eastAsia="Times New Roman" w:hAnsi="Times New Roman"/>
          <w:sz w:val="28"/>
          <w:szCs w:val="28"/>
          <w:lang w:eastAsia="es-CO"/>
        </w:rPr>
        <w:t xml:space="preserve"> militante como bautizado en su infancia, haber sido confesado y absuelto por Presbítero aprobado en artículo mortis, y no haber precedido como se requiere declaración canónica de estar segregado en forma de la comunión de los fieles, ó privado de sepultura”. Y añadía: " Y si con razón á estos y otros momos [sic] quedó satisfecha y tranquilizada la conocida justificación y reto por la causa de Dios y del Rey del general Boves, como antes lo había quedado el entonces comandante de vanguardia brigadier Ramón González, que citado por el capitán Rosete intentaba, ya muchos días antes que aquél llegase, la misma extracción y entrega que ahora V. S. solicita, bien me parece que de pronto podrá </w:t>
      </w:r>
      <w:r w:rsidRPr="00EC015B">
        <w:rPr>
          <w:rFonts w:ascii="Times New Roman" w:eastAsia="Times New Roman" w:hAnsi="Times New Roman"/>
          <w:sz w:val="28"/>
          <w:szCs w:val="28"/>
          <w:lang w:eastAsia="es-CO"/>
        </w:rPr>
        <w:lastRenderedPageBreak/>
        <w:t>tranquilizarse el delicado ánimo de V. S. en asunto de tanta consideración. Lo que comunico á V. S. para su inteligencia, esperanzado en su religioso corazón de que no permitirá el menor ultraje al referido lugar sagrado para realizar el proyecto que me insinúa contra los miserables restos de un difunto, de cuya alma sentenciada ya en la presencia de nuestro Dios y Señor, no sabemos la suerte buena ó mala que en aquel inescrutable juicio divino se le haya definitivamente deparado”. Concluía con la fórmula de rigor: “Dios guarde a V.S. muchos años, Narciso, Arzobispo de Caracas”</w:t>
      </w:r>
      <w:r w:rsidRPr="00EC015B">
        <w:rPr>
          <w:rStyle w:val="Refdenotaalpie"/>
          <w:rFonts w:ascii="Times New Roman" w:eastAsia="Times New Roman" w:hAnsi="Times New Roman"/>
          <w:sz w:val="28"/>
          <w:szCs w:val="28"/>
          <w:lang w:eastAsia="es-CO"/>
        </w:rPr>
        <w:footnoteReference w:id="94"/>
      </w:r>
      <w:r w:rsidRPr="00EC015B">
        <w:rPr>
          <w:rFonts w:ascii="Times New Roman" w:eastAsia="Times New Roman" w:hAnsi="Times New Roman"/>
          <w:sz w:val="28"/>
          <w:szCs w:val="28"/>
          <w:lang w:eastAsia="es-CO"/>
        </w:rPr>
        <w:t>.</w:t>
      </w:r>
    </w:p>
    <w:p w:rsidR="009C46AF" w:rsidRPr="00EC015B" w:rsidRDefault="009C46AF" w:rsidP="009C46AF">
      <w:pPr>
        <w:pStyle w:val="Listaconvietas"/>
        <w:numPr>
          <w:ilvl w:val="0"/>
          <w:numId w:val="0"/>
        </w:numPr>
        <w:ind w:firstLine="709"/>
        <w:jc w:val="both"/>
        <w:rPr>
          <w:rFonts w:ascii="Times New Roman" w:eastAsia="Times New Roman" w:hAnsi="Times New Roman"/>
          <w:sz w:val="28"/>
          <w:szCs w:val="28"/>
          <w:lang w:eastAsia="es-CO"/>
        </w:rPr>
      </w:pPr>
    </w:p>
    <w:p w:rsidR="009C46AF" w:rsidRPr="00EC015B" w:rsidRDefault="009C46AF" w:rsidP="009C46AF">
      <w:pPr>
        <w:jc w:val="both"/>
        <w:rPr>
          <w:rFonts w:ascii="Times New Roman" w:eastAsia="Times New Roman" w:hAnsi="Times New Roman"/>
          <w:sz w:val="28"/>
          <w:szCs w:val="28"/>
          <w:lang w:eastAsia="es-CO"/>
        </w:rPr>
      </w:pPr>
      <w:r w:rsidRPr="00EC015B">
        <w:rPr>
          <w:rFonts w:ascii="Times New Roman" w:eastAsia="Times New Roman" w:hAnsi="Times New Roman"/>
          <w:sz w:val="28"/>
          <w:szCs w:val="28"/>
          <w:lang w:eastAsia="es-CO"/>
        </w:rPr>
        <w:t>Quero contestó al día siguiente, apenas recibió la comunicación de Coll y Prat, de la siguiente manera: "En virtud del oficio de V. S. I. que acabo de recibir por el cual quedo orientado de todo lo ocurrido con respecto al corazón del difunto Girardot, y en vista de las interesantes reflexiones que se sirve V. S. I. ofrecer á mi consideración, desde luego convengo en un todo con la madura y discreta disposición que ha tornado en este asunto. Dios guarde á V. S.I. muchos años. Caracas, 4 de Agosto de 1814. Juan Nepomuceno Quero”</w:t>
      </w:r>
      <w:r w:rsidRPr="00EC015B">
        <w:rPr>
          <w:rStyle w:val="Refdenotaalpie"/>
          <w:rFonts w:ascii="Times New Roman" w:eastAsia="Times New Roman" w:hAnsi="Times New Roman"/>
          <w:sz w:val="28"/>
          <w:szCs w:val="28"/>
          <w:lang w:eastAsia="es-CO"/>
        </w:rPr>
        <w:footnoteReference w:id="95"/>
      </w:r>
      <w:r w:rsidRPr="00EC015B">
        <w:rPr>
          <w:rFonts w:ascii="Times New Roman" w:eastAsia="Times New Roman" w:hAnsi="Times New Roman"/>
          <w:sz w:val="28"/>
          <w:szCs w:val="28"/>
          <w:lang w:eastAsia="es-CO"/>
        </w:rPr>
        <w:t>.</w:t>
      </w:r>
    </w:p>
    <w:p w:rsidR="009C46AF" w:rsidRPr="00EC015B" w:rsidRDefault="009C46AF" w:rsidP="009C46AF">
      <w:pPr>
        <w:jc w:val="both"/>
        <w:rPr>
          <w:rFonts w:ascii="Times New Roman" w:eastAsia="Times New Roman" w:hAnsi="Times New Roman"/>
          <w:sz w:val="28"/>
          <w:szCs w:val="28"/>
          <w:lang w:eastAsia="es-CO"/>
        </w:rPr>
      </w:pPr>
    </w:p>
    <w:p w:rsidR="009C46AF" w:rsidRPr="00EC015B" w:rsidRDefault="009C46AF" w:rsidP="009C46AF">
      <w:pPr>
        <w:jc w:val="both"/>
        <w:rPr>
          <w:rFonts w:ascii="Times New Roman" w:eastAsia="Times New Roman" w:hAnsi="Times New Roman"/>
          <w:sz w:val="28"/>
          <w:szCs w:val="28"/>
          <w:lang w:eastAsia="es-CO"/>
        </w:rPr>
      </w:pPr>
      <w:r w:rsidRPr="00EC015B">
        <w:rPr>
          <w:rFonts w:ascii="Times New Roman" w:eastAsia="Times New Roman" w:hAnsi="Times New Roman"/>
          <w:sz w:val="28"/>
          <w:szCs w:val="28"/>
          <w:lang w:eastAsia="es-CO"/>
        </w:rPr>
        <w:t>El simple análisis podría extraer de los textos de las misivas cruzadas cualquier juicio de índole político. Pareciera, sin embargo, en vista de las circunstancias en las cuales las mismas fueron escritas, que la prudencia no exenta de firmeza del Arzobispo se impuso al afán de ultraje de los momentáneos vencedores, descartándose, por parte de Coll y Prat, cualquier complicidad formalmente eclesiástica a la vejación que se intentaba con finalidad descaradamente política.</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Arzobispo Coll y Prat llegó al extremo riesgoso en tan caóticas circunstancias de dar asilo seguro a más de un patriota republicano en el Palacio Arzobispal. Para que se vea a que extremos llegó la incontrolada violencia de quienes al grito de </w:t>
      </w:r>
      <w:r w:rsidRPr="00EC015B">
        <w:rPr>
          <w:rFonts w:ascii="Times New Roman" w:hAnsi="Times New Roman"/>
          <w:i/>
          <w:sz w:val="28"/>
          <w:szCs w:val="28"/>
        </w:rPr>
        <w:t>¡Viva Fernando VII!</w:t>
      </w:r>
      <w:r w:rsidRPr="00EC015B">
        <w:rPr>
          <w:rFonts w:ascii="Times New Roman" w:hAnsi="Times New Roman"/>
          <w:sz w:val="28"/>
          <w:szCs w:val="28"/>
        </w:rPr>
        <w:t xml:space="preserve"> aniquilaron, en realidad, el orden colonial en Venezuela, dando lugar a la que Juan UslarPietri [1925-1998] llamó </w:t>
      </w:r>
      <w:smartTag w:uri="urn:schemas-microsoft-com:office:smarttags" w:element="PersonName">
        <w:smartTagPr>
          <w:attr w:name="ProductID" w:val="la Revoluci￳n Popular"/>
        </w:smartTagPr>
        <w:smartTag w:uri="urn:schemas-microsoft-com:office:smarttags" w:element="PersonName">
          <w:smartTagPr>
            <w:attr w:name="ProductID" w:val="la Revoluci￳n"/>
          </w:smartTagPr>
          <w:r w:rsidRPr="00EC015B">
            <w:rPr>
              <w:rFonts w:ascii="Times New Roman" w:hAnsi="Times New Roman"/>
              <w:sz w:val="28"/>
              <w:szCs w:val="28"/>
            </w:rPr>
            <w:t xml:space="preserve">la </w:t>
          </w:r>
          <w:r w:rsidRPr="00EC015B">
            <w:rPr>
              <w:rFonts w:ascii="Times New Roman" w:hAnsi="Times New Roman"/>
              <w:i/>
              <w:sz w:val="28"/>
              <w:szCs w:val="28"/>
            </w:rPr>
            <w:t>Revolución</w:t>
          </w:r>
        </w:smartTag>
        <w:r w:rsidRPr="00EC015B">
          <w:rPr>
            <w:rFonts w:ascii="Times New Roman" w:hAnsi="Times New Roman"/>
            <w:i/>
            <w:sz w:val="28"/>
            <w:szCs w:val="28"/>
          </w:rPr>
          <w:t xml:space="preserve"> Popular</w:t>
        </w:r>
      </w:smartTag>
      <w:r w:rsidRPr="00EC015B">
        <w:rPr>
          <w:rFonts w:ascii="Times New Roman" w:hAnsi="Times New Roman"/>
          <w:i/>
          <w:sz w:val="28"/>
          <w:szCs w:val="28"/>
        </w:rPr>
        <w:t xml:space="preserve"> de 1814 </w:t>
      </w:r>
      <w:r w:rsidRPr="00EC015B">
        <w:rPr>
          <w:rStyle w:val="Refdenotaalpie"/>
          <w:rFonts w:ascii="Times New Roman" w:hAnsi="Times New Roman"/>
          <w:sz w:val="28"/>
          <w:szCs w:val="28"/>
        </w:rPr>
        <w:footnoteReference w:id="96"/>
      </w:r>
      <w:r w:rsidRPr="00EC015B">
        <w:rPr>
          <w:rFonts w:ascii="Times New Roman" w:hAnsi="Times New Roman"/>
          <w:sz w:val="28"/>
          <w:szCs w:val="28"/>
        </w:rPr>
        <w:t xml:space="preserve">, en una reacción anti-mantuana con ribetes de odio racial, Boves permitió el asesinato, entre otros, de Fernando Ignacio de  Ascanio, Conde de </w:t>
      </w:r>
      <w:smartTag w:uri="urn:schemas-microsoft-com:office:smarttags" w:element="PersonName">
        <w:smartTagPr>
          <w:attr w:name="ProductID" w:val="La Granja"/>
        </w:smartTagPr>
        <w:r w:rsidRPr="00EC015B">
          <w:rPr>
            <w:rFonts w:ascii="Times New Roman" w:hAnsi="Times New Roman"/>
            <w:sz w:val="28"/>
            <w:szCs w:val="28"/>
          </w:rPr>
          <w:t>La Granja</w:t>
        </w:r>
      </w:smartTag>
      <w:r w:rsidRPr="00EC015B">
        <w:rPr>
          <w:rFonts w:ascii="Times New Roman" w:hAnsi="Times New Roman"/>
          <w:sz w:val="28"/>
          <w:szCs w:val="28"/>
        </w:rPr>
        <w:t xml:space="preserve">, y de Juan José Marcano, a pesar de ser ambos, </w:t>
      </w:r>
      <w:r w:rsidRPr="00EC015B">
        <w:rPr>
          <w:rFonts w:ascii="Times New Roman" w:hAnsi="Times New Roman"/>
          <w:sz w:val="28"/>
          <w:szCs w:val="28"/>
        </w:rPr>
        <w:lastRenderedPageBreak/>
        <w:t xml:space="preserve">en la sociedad caraqueña, conocidos realistas, quienes habían salido al encuentro de Boves al pueblo de El Valle, en la periferia entonces de Caracas, para implorar un trato humanitario hacia los pobladores de la capital: fueron fusilados </w:t>
      </w:r>
      <w:r w:rsidRPr="00EC015B">
        <w:rPr>
          <w:rFonts w:ascii="Times New Roman" w:hAnsi="Times New Roman"/>
          <w:i/>
          <w:sz w:val="28"/>
          <w:szCs w:val="28"/>
        </w:rPr>
        <w:t>in situ</w:t>
      </w:r>
      <w:r w:rsidRPr="00EC015B">
        <w:rPr>
          <w:rFonts w:ascii="Times New Roman" w:hAnsi="Times New Roman"/>
          <w:sz w:val="28"/>
          <w:szCs w:val="28"/>
        </w:rPr>
        <w:t>, sin fórmula de juicio</w:t>
      </w:r>
      <w:r w:rsidRPr="00EC015B">
        <w:rPr>
          <w:rStyle w:val="Refdenotaalpie"/>
          <w:rFonts w:ascii="Times New Roman" w:hAnsi="Times New Roman"/>
          <w:sz w:val="28"/>
          <w:szCs w:val="28"/>
        </w:rPr>
        <w:footnoteReference w:id="97"/>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En </w:t>
      </w:r>
      <w:smartTag w:uri="urn:schemas-microsoft-com:office:smarttags" w:element="PersonName">
        <w:smartTagPr>
          <w:attr w:name="ProductID" w:val="la Batalla"/>
        </w:smartTagPr>
        <w:r w:rsidRPr="00EC015B">
          <w:rPr>
            <w:rFonts w:ascii="Times New Roman" w:hAnsi="Times New Roman"/>
            <w:sz w:val="28"/>
            <w:szCs w:val="28"/>
          </w:rPr>
          <w:t>la Batalla</w:t>
        </w:r>
      </w:smartTag>
      <w:r w:rsidRPr="00EC015B">
        <w:rPr>
          <w:rFonts w:ascii="Times New Roman" w:hAnsi="Times New Roman"/>
          <w:sz w:val="28"/>
          <w:szCs w:val="28"/>
        </w:rPr>
        <w:t xml:space="preserve"> de Urica, el 5 diciembre de 1814, murió José Tomás Boves. Fue entonces cuando hizo su aparición al frente de la única expedición militar enviada por España a Hispanoamérica desde el comienzo de </w:t>
      </w:r>
      <w:smartTag w:uri="urn:schemas-microsoft-com:office:smarttags" w:element="PersonName">
        <w:smartTagPr>
          <w:attr w:name="ProductID" w:val="la Pen￭nsula"/>
        </w:smartTagPr>
        <w:r w:rsidRPr="00EC015B">
          <w:rPr>
            <w:rFonts w:ascii="Times New Roman" w:hAnsi="Times New Roman"/>
            <w:sz w:val="28"/>
            <w:szCs w:val="28"/>
          </w:rPr>
          <w:t>la Emancipación</w:t>
        </w:r>
      </w:smartTag>
      <w:r w:rsidRPr="00EC015B">
        <w:rPr>
          <w:rFonts w:ascii="Times New Roman" w:hAnsi="Times New Roman"/>
          <w:sz w:val="28"/>
          <w:szCs w:val="28"/>
        </w:rPr>
        <w:t xml:space="preserve"> [Ejército Expedicionario de Costa Firme</w:t>
      </w:r>
      <w:r w:rsidRPr="00EC015B">
        <w:rPr>
          <w:rStyle w:val="Refdenotaalpie"/>
          <w:rFonts w:ascii="Times New Roman" w:hAnsi="Times New Roman"/>
          <w:sz w:val="28"/>
          <w:szCs w:val="28"/>
        </w:rPr>
        <w:footnoteReference w:id="98"/>
      </w:r>
      <w:r w:rsidRPr="00EC015B">
        <w:rPr>
          <w:rFonts w:ascii="Times New Roman" w:hAnsi="Times New Roman"/>
          <w:sz w:val="28"/>
          <w:szCs w:val="28"/>
        </w:rPr>
        <w:t xml:space="preserve">], el Teniente General D. Pablo de Morillo y Morillo [Fuentesecas, jurisdicción de Toro, Zamora, España, 1775-Barèges, Francia, 1837], uno de los vencedores de Bailén, Mariscal de Campo, primer Conde de Cartagena (después de la rendición de Cartagena de Indias en diciembre de 1815) y Marqués de </w:t>
      </w:r>
      <w:smartTag w:uri="urn:schemas-microsoft-com:office:smarttags" w:element="PersonName">
        <w:smartTagPr>
          <w:attr w:name="ProductID" w:val="La Puerta"/>
        </w:smartTagPr>
        <w:r w:rsidRPr="00EC015B">
          <w:rPr>
            <w:rFonts w:ascii="Times New Roman" w:hAnsi="Times New Roman"/>
            <w:sz w:val="28"/>
            <w:szCs w:val="28"/>
          </w:rPr>
          <w:t>la Puerta</w:t>
        </w:r>
      </w:smartTag>
      <w:r w:rsidRPr="00EC015B">
        <w:rPr>
          <w:rFonts w:ascii="Times New Roman" w:hAnsi="Times New Roman"/>
          <w:sz w:val="28"/>
          <w:szCs w:val="28"/>
        </w:rPr>
        <w:t xml:space="preserve"> (luego de la batalla de </w:t>
      </w:r>
      <w:smartTag w:uri="urn:schemas-microsoft-com:office:smarttags" w:element="PersonName">
        <w:smartTagPr>
          <w:attr w:name="ProductID" w:val="La Puerta"/>
        </w:smartTagPr>
        <w:r w:rsidRPr="00EC015B">
          <w:rPr>
            <w:rFonts w:ascii="Times New Roman" w:hAnsi="Times New Roman"/>
            <w:sz w:val="28"/>
            <w:szCs w:val="28"/>
          </w:rPr>
          <w:t>La Puerta</w:t>
        </w:r>
      </w:smartTag>
      <w:r w:rsidRPr="00EC015B">
        <w:rPr>
          <w:rFonts w:ascii="Times New Roman" w:hAnsi="Times New Roman"/>
          <w:sz w:val="28"/>
          <w:szCs w:val="28"/>
        </w:rPr>
        <w:t>, en 1816).</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b/>
          <w:sz w:val="28"/>
          <w:szCs w:val="28"/>
        </w:rPr>
      </w:pPr>
      <w:r w:rsidRPr="00EC015B">
        <w:rPr>
          <w:rFonts w:ascii="Times New Roman" w:hAnsi="Times New Roman"/>
          <w:b/>
          <w:sz w:val="28"/>
          <w:szCs w:val="28"/>
        </w:rPr>
        <w:t>17. Morillo y el Ejército Expedicionario de Costa Firme</w:t>
      </w:r>
      <w:r w:rsidRPr="00EC015B">
        <w:rPr>
          <w:rFonts w:ascii="Times New Roman" w:hAnsi="Times New Roman"/>
          <w:sz w:val="28"/>
          <w:szCs w:val="28"/>
        </w:rPr>
        <w:t xml:space="preserve">. </w:t>
      </w:r>
      <w:r w:rsidRPr="00EC015B">
        <w:rPr>
          <w:rFonts w:ascii="Times New Roman" w:hAnsi="Times New Roman"/>
          <w:b/>
          <w:sz w:val="28"/>
          <w:szCs w:val="28"/>
        </w:rPr>
        <w:t xml:space="preserve">Fin de la presencia en Venezuela de Coll y Prat </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Salió Morillo de Cádiz en febrero de 1815 con más de 10.000 hombres. Llegó a Venezuela por el Oriente. El 7 de abril de 1815 la flota atracó frente a Pampatar, en la isla de Margarita, donde estaba fuerte la insurgencia encabezada por Juan Bautista Arismendi.  Detenido Arismendi, fue perdonado, el día 11, por Morillo, con la protesta de Tomás Morales. (El hecho de que Arismendi, después de la amnistía, recibida volviera a la lucha en cuanto Morillo se alejó, siendo inclemente en su victoria contra la guarnición realista, marcó, al parecer, de desconfianza y dureza las posteriores actuaciones del </w:t>
      </w:r>
      <w:r w:rsidRPr="00EC015B">
        <w:rPr>
          <w:rFonts w:ascii="Times New Roman" w:hAnsi="Times New Roman"/>
          <w:i/>
          <w:sz w:val="28"/>
          <w:szCs w:val="28"/>
        </w:rPr>
        <w:t>Pacificador</w:t>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Morillo zarpó hacia tierra firme  el 20 de abril de 1815 con parte de sus fuerzas y  el 23 ocurrió una catástrofe fortuita que afectó, en no poca medida, a la expedición: en el buque insignia </w:t>
      </w:r>
      <w:r w:rsidRPr="00EC015B">
        <w:rPr>
          <w:rFonts w:ascii="Times New Roman" w:hAnsi="Times New Roman"/>
          <w:i/>
          <w:sz w:val="28"/>
          <w:szCs w:val="28"/>
        </w:rPr>
        <w:t>San Pedro de Alcántara</w:t>
      </w:r>
      <w:r w:rsidRPr="00EC015B">
        <w:rPr>
          <w:rFonts w:ascii="Times New Roman" w:hAnsi="Times New Roman"/>
          <w:sz w:val="28"/>
          <w:szCs w:val="28"/>
        </w:rPr>
        <w:t xml:space="preserve">, que había quedado rezagado cuidando que todos los buques salieran de la isla, se desató un incendió en la bodega y, cuando el incendio alcanzó la santabárbara, el navío </w:t>
      </w:r>
      <w:r w:rsidRPr="00EC015B">
        <w:rPr>
          <w:rFonts w:ascii="Times New Roman" w:hAnsi="Times New Roman"/>
          <w:sz w:val="28"/>
          <w:szCs w:val="28"/>
        </w:rPr>
        <w:lastRenderedPageBreak/>
        <w:t xml:space="preserve">explotó. Con el buque se perdieron la caja de la expedición (1.100.000 pesos), 8.000 vestuarios completos de paño, 8.000 fusiles, monturas, espadas y pistolas, muchos útiles de ingenieros, 4.000 quintales de pólvora y los equipajes de los jefes y oficiales.  </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Morillo, a pesar del accidente, no volvió atrás. El 8 de mayo entró victorioso en Caracas y en frenética actividad procuró recaudar donaciones que cubrieran, así fuese parcialmente, las pérdidas materiales sufridas en el </w:t>
      </w:r>
      <w:r w:rsidRPr="00EC015B">
        <w:rPr>
          <w:rFonts w:ascii="Times New Roman" w:hAnsi="Times New Roman"/>
          <w:i/>
          <w:sz w:val="28"/>
          <w:szCs w:val="28"/>
        </w:rPr>
        <w:t>San Pedro de Alcántara</w:t>
      </w:r>
      <w:r w:rsidRPr="00EC015B">
        <w:rPr>
          <w:rStyle w:val="Refdenotaalpie"/>
          <w:rFonts w:ascii="Times New Roman" w:hAnsi="Times New Roman"/>
          <w:i/>
          <w:sz w:val="28"/>
          <w:szCs w:val="28"/>
        </w:rPr>
        <w:footnoteReference w:id="99"/>
      </w:r>
      <w:r w:rsidRPr="00EC015B">
        <w:rPr>
          <w:rFonts w:ascii="Times New Roman" w:hAnsi="Times New Roman"/>
          <w:sz w:val="28"/>
          <w:szCs w:val="28"/>
        </w:rPr>
        <w:t xml:space="preserve">.  Menos de dos meses después partió hacia Nueva Granada. </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El Capitán General Juan Manuel de Cajigal, a quien Boves nunca había obedecido, al contemplar como la  nueva autoridad con plenos poderes políticos y militares era Morillo, renunció a su cargo, y partió para España en 1816. En su breve permanencia inicial en Venezuela, Morillo, en base a las informaciones que recibió de los más radicales partidarios del bando realista, se hizo una imagen nada favorable del Arzobispo de Caracas. Así, fue patente que Coll y Prat debería regresar a España ante el cuestionamiento a su desempeño en la sede de Caracas por parte de las autoridades político-militares. Al volver Morillo de Nueva Granada a fines de 1816, su opinión sobre el Arzobispo caraqueño se hizo irreversible y su actitud frente él  resultó marcada por el recelo y la animadversión.</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Coll y Prat, en su Pastoral de despedida (12 de noviembre de 1816), quizá para minimizar las acusaciones que en su contra lanzaba el </w:t>
      </w:r>
      <w:r w:rsidRPr="00EC015B">
        <w:rPr>
          <w:rFonts w:ascii="Times New Roman" w:hAnsi="Times New Roman"/>
          <w:i/>
          <w:sz w:val="28"/>
          <w:szCs w:val="28"/>
        </w:rPr>
        <w:t>Pacificador</w:t>
      </w:r>
      <w:r w:rsidRPr="00EC015B">
        <w:rPr>
          <w:rFonts w:ascii="Times New Roman" w:hAnsi="Times New Roman"/>
          <w:sz w:val="28"/>
          <w:szCs w:val="28"/>
        </w:rPr>
        <w:t xml:space="preserve">, D. Pablo de Morillo, causante directo de que tuviera que volver a España a justificar su conducta, se hizo eco de la doctrina del Vicariato Regio. Allí, en efecto, dijo que Dios, a través del Rey, Ministro de Dios, le había escogido para gobernar </w:t>
      </w:r>
      <w:smartTag w:uri="urn:schemas-microsoft-com:office:smarttags" w:element="PersonName">
        <w:smartTagPr>
          <w:attr w:name="ProductID" w:val="la Arquidi￳cesis. Podr￭a"/>
        </w:smartTagPr>
        <w:r w:rsidRPr="00EC015B">
          <w:rPr>
            <w:rFonts w:ascii="Times New Roman" w:hAnsi="Times New Roman"/>
            <w:sz w:val="28"/>
            <w:szCs w:val="28"/>
          </w:rPr>
          <w:t>la Arquidiócesis. Podría</w:t>
        </w:r>
      </w:smartTag>
      <w:r w:rsidRPr="00EC015B">
        <w:rPr>
          <w:rFonts w:ascii="Times New Roman" w:hAnsi="Times New Roman"/>
          <w:sz w:val="28"/>
          <w:szCs w:val="28"/>
        </w:rPr>
        <w:t xml:space="preserve"> decirse que era una fórmula para expresar que ocupaba el arzobispado en función del Regio Patronato en su versión borbónica. No se limitaba, sin embargo, a ello, sino que, traduciendo un versículo de </w:t>
      </w:r>
      <w:smartTag w:uri="urn:schemas-microsoft-com:office:smarttags" w:element="PersonName">
        <w:smartTagPr>
          <w:attr w:name="ProductID" w:val="la I Ep￭stola"/>
        </w:smartTagPr>
        <w:r w:rsidRPr="00EC015B">
          <w:rPr>
            <w:rFonts w:ascii="Times New Roman" w:hAnsi="Times New Roman"/>
            <w:sz w:val="28"/>
            <w:szCs w:val="28"/>
          </w:rPr>
          <w:t>la I Epístola</w:t>
        </w:r>
      </w:smartTag>
      <w:r w:rsidRPr="00EC015B">
        <w:rPr>
          <w:rFonts w:ascii="Times New Roman" w:hAnsi="Times New Roman"/>
          <w:sz w:val="28"/>
          <w:szCs w:val="28"/>
        </w:rPr>
        <w:t xml:space="preserve"> de S. Pedro [2, 17: </w:t>
      </w:r>
      <w:r w:rsidRPr="00EC015B">
        <w:rPr>
          <w:rFonts w:ascii="Times New Roman" w:hAnsi="Times New Roman"/>
          <w:i/>
          <w:sz w:val="28"/>
          <w:szCs w:val="28"/>
        </w:rPr>
        <w:t>Omnes honorate, fraternitatem diligete. Deum timete, regem honorifícate</w:t>
      </w:r>
      <w:r w:rsidRPr="00EC015B">
        <w:rPr>
          <w:rFonts w:ascii="Times New Roman" w:hAnsi="Times New Roman"/>
          <w:sz w:val="28"/>
          <w:szCs w:val="28"/>
        </w:rPr>
        <w:t xml:space="preserve">, que tradujo </w:t>
      </w:r>
      <w:r w:rsidRPr="00EC015B">
        <w:rPr>
          <w:rFonts w:ascii="Times New Roman" w:hAnsi="Times New Roman"/>
          <w:i/>
          <w:sz w:val="28"/>
          <w:szCs w:val="28"/>
        </w:rPr>
        <w:t>Sed afables con todos, amad a vuestros hermanos, honrad, respetad y obedeced al Rey</w:t>
      </w:r>
      <w:r w:rsidRPr="00EC015B">
        <w:rPr>
          <w:rFonts w:ascii="Times New Roman" w:hAnsi="Times New Roman"/>
          <w:sz w:val="28"/>
          <w:szCs w:val="28"/>
        </w:rPr>
        <w:t xml:space="preserve">] parecía recomendar la sumisión al monarca ante quien debía rendir cuenta. Tomás Stakra, en su documentado y equilibrado estudio, señala, con razón, que si el Rey era “Ministro de Dios” la </w:t>
      </w:r>
      <w:r w:rsidRPr="00EC015B">
        <w:rPr>
          <w:rFonts w:ascii="Times New Roman" w:hAnsi="Times New Roman"/>
          <w:sz w:val="28"/>
          <w:szCs w:val="28"/>
        </w:rPr>
        <w:lastRenderedPageBreak/>
        <w:t>naturaleza de su gobierno “estaba forzosamente en la de Aquél, o por lo menos en la de su representación concreta terrenal, la Iglesia”</w:t>
      </w:r>
      <w:r w:rsidRPr="00EC015B">
        <w:rPr>
          <w:rStyle w:val="Refdenotaalpie"/>
          <w:rFonts w:ascii="Times New Roman" w:hAnsi="Times New Roman"/>
          <w:sz w:val="28"/>
          <w:szCs w:val="28"/>
        </w:rPr>
        <w:footnoteReference w:id="100"/>
      </w:r>
      <w:r w:rsidRPr="00EC015B">
        <w:rPr>
          <w:rFonts w:ascii="Times New Roman" w:hAnsi="Times New Roman"/>
          <w:sz w:val="28"/>
          <w:szCs w:val="28"/>
        </w:rPr>
        <w:t xml:space="preserve">. </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Como observa John Lynch, en medio de aquellas circunstancias un Obispo “no podía arriesgarse a ser neutral”; señalando que Coll y Prat “aunque básicamente de sentimientos realistas, fue considerado como simpatizante de los republicanos y en 1816 fue requerido desde España para que diera cuenta de su conducta”</w:t>
      </w:r>
      <w:r w:rsidRPr="00EC015B">
        <w:rPr>
          <w:rStyle w:val="Refdenotaalpie"/>
          <w:rFonts w:ascii="Times New Roman" w:hAnsi="Times New Roman"/>
          <w:sz w:val="28"/>
          <w:szCs w:val="28"/>
        </w:rPr>
        <w:footnoteReference w:id="101"/>
      </w:r>
      <w:r w:rsidRPr="00EC015B">
        <w:rPr>
          <w:rFonts w:ascii="Times New Roman" w:hAnsi="Times New Roman"/>
          <w:sz w:val="28"/>
          <w:szCs w:val="28"/>
        </w:rPr>
        <w:t xml:space="preserve"> El Arzobispo partió, pues, hacia </w:t>
      </w:r>
      <w:smartTag w:uri="urn:schemas-microsoft-com:office:smarttags" w:element="PersonName">
        <w:smartTagPr>
          <w:attr w:name="ProductID" w:val="la Metr￳poli"/>
        </w:smartTagPr>
        <w:r w:rsidRPr="00EC015B">
          <w:rPr>
            <w:rFonts w:ascii="Times New Roman" w:hAnsi="Times New Roman"/>
            <w:sz w:val="28"/>
            <w:szCs w:val="28"/>
          </w:rPr>
          <w:t>la Metrópoli</w:t>
        </w:r>
      </w:smartTag>
      <w:r w:rsidRPr="00EC015B">
        <w:rPr>
          <w:rFonts w:ascii="Times New Roman" w:hAnsi="Times New Roman"/>
          <w:sz w:val="28"/>
          <w:szCs w:val="28"/>
        </w:rPr>
        <w:t>, acompañado por su Secretario, el caraqueño Tomás de Jesús Quintero.</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La postura asumida en </w:t>
      </w:r>
      <w:smartTag w:uri="urn:schemas-microsoft-com:office:smarttags" w:element="PersonName">
        <w:smartTagPr>
          <w:attr w:name="ProductID" w:val="la Pastoral"/>
        </w:smartTagPr>
        <w:r w:rsidRPr="00EC015B">
          <w:rPr>
            <w:rFonts w:ascii="Times New Roman" w:hAnsi="Times New Roman"/>
            <w:sz w:val="28"/>
            <w:szCs w:val="28"/>
          </w:rPr>
          <w:t>la Pastoral</w:t>
        </w:r>
      </w:smartTag>
      <w:r w:rsidRPr="00EC015B">
        <w:rPr>
          <w:rFonts w:ascii="Times New Roman" w:hAnsi="Times New Roman"/>
          <w:sz w:val="28"/>
          <w:szCs w:val="28"/>
        </w:rPr>
        <w:t xml:space="preserve"> de despedida de Coll y Prat fue, luego, seguida también por el Gobernador del Arzobispado en su ausencia, Manuel Vicente Maya. Éste, en Pastoral del 21 de septiembre de 1817, explica a los fieles la doctrina del origen divino del poder real: “si los Reyes de la tierra son los ungidos del Señor, su carácter debe asemejarles a Dios de quien han recibido el poder y la autoridad”. Por eso, la rebelión ante el Rey era equivalente a la rebelión contra Dios. Así, la causa realista era la </w:t>
      </w:r>
      <w:r w:rsidRPr="00EC015B">
        <w:rPr>
          <w:rFonts w:ascii="Times New Roman" w:hAnsi="Times New Roman"/>
          <w:i/>
          <w:sz w:val="28"/>
          <w:szCs w:val="28"/>
        </w:rPr>
        <w:t>causa justa</w:t>
      </w:r>
      <w:r w:rsidRPr="00EC015B">
        <w:rPr>
          <w:rFonts w:ascii="Times New Roman" w:hAnsi="Times New Roman"/>
          <w:sz w:val="28"/>
          <w:szCs w:val="28"/>
        </w:rPr>
        <w:t xml:space="preserve">, “por Dios y por su Rey Fernando VII”. Como es de imaginar </w:t>
      </w:r>
      <w:smartTag w:uri="urn:schemas-microsoft-com:office:smarttags" w:element="PersonName">
        <w:smartTagPr>
          <w:attr w:name="ProductID" w:val="la Carta Pastoral"/>
        </w:smartTagPr>
        <w:r w:rsidRPr="00EC015B">
          <w:rPr>
            <w:rFonts w:ascii="Times New Roman" w:hAnsi="Times New Roman"/>
            <w:sz w:val="28"/>
            <w:szCs w:val="28"/>
          </w:rPr>
          <w:t>la Carta Pastoral</w:t>
        </w:r>
      </w:smartTag>
      <w:r w:rsidRPr="00EC015B">
        <w:rPr>
          <w:rFonts w:ascii="Times New Roman" w:hAnsi="Times New Roman"/>
          <w:sz w:val="28"/>
          <w:szCs w:val="28"/>
        </w:rPr>
        <w:t xml:space="preserve"> de Maya fue difundida a través de </w:t>
      </w:r>
      <w:smartTag w:uri="urn:schemas-microsoft-com:office:smarttags" w:element="PersonName">
        <w:smartTagPr>
          <w:attr w:name="ProductID" w:val="la Gazeta"/>
        </w:smartTagPr>
        <w:r w:rsidRPr="00EC015B">
          <w:rPr>
            <w:rFonts w:ascii="Times New Roman" w:hAnsi="Times New Roman"/>
            <w:sz w:val="28"/>
            <w:szCs w:val="28"/>
          </w:rPr>
          <w:t xml:space="preserve">la </w:t>
        </w:r>
        <w:r w:rsidRPr="00EC015B">
          <w:rPr>
            <w:rFonts w:ascii="Times New Roman" w:hAnsi="Times New Roman"/>
            <w:i/>
            <w:sz w:val="28"/>
            <w:szCs w:val="28"/>
          </w:rPr>
          <w:t>Gazeta</w:t>
        </w:r>
      </w:smartTag>
      <w:r w:rsidRPr="00EC015B">
        <w:rPr>
          <w:rFonts w:ascii="Times New Roman" w:hAnsi="Times New Roman"/>
          <w:i/>
          <w:sz w:val="28"/>
          <w:szCs w:val="28"/>
        </w:rPr>
        <w:t xml:space="preserve"> de Caracas</w:t>
      </w:r>
      <w:r w:rsidRPr="00EC015B">
        <w:rPr>
          <w:rFonts w:ascii="Times New Roman" w:hAnsi="Times New Roman"/>
          <w:sz w:val="28"/>
          <w:szCs w:val="28"/>
        </w:rPr>
        <w:t>, tan pronto como en su edición del 1° de octubre de ese año</w:t>
      </w:r>
      <w:r w:rsidRPr="00EC015B">
        <w:rPr>
          <w:rStyle w:val="Refdenotaalpie"/>
          <w:rFonts w:ascii="Times New Roman" w:hAnsi="Times New Roman"/>
          <w:sz w:val="28"/>
          <w:szCs w:val="28"/>
        </w:rPr>
        <w:footnoteReference w:id="102"/>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Ya en España, Coll y Prat escribió en 1818 otro </w:t>
      </w:r>
      <w:r w:rsidRPr="00EC015B">
        <w:rPr>
          <w:rFonts w:ascii="Times New Roman" w:hAnsi="Times New Roman"/>
          <w:i/>
          <w:sz w:val="28"/>
          <w:szCs w:val="28"/>
        </w:rPr>
        <w:t>Memorial</w:t>
      </w:r>
      <w:r w:rsidRPr="00EC015B">
        <w:rPr>
          <w:rFonts w:ascii="Times New Roman" w:hAnsi="Times New Roman"/>
          <w:sz w:val="28"/>
          <w:szCs w:val="28"/>
        </w:rPr>
        <w:t xml:space="preserve"> dirigido al Rey. Por el destinatario, y como respuesta a las acusaciones de Morillo, se supone que este segundo </w:t>
      </w:r>
      <w:r w:rsidRPr="00EC015B">
        <w:rPr>
          <w:rFonts w:ascii="Times New Roman" w:hAnsi="Times New Roman"/>
          <w:i/>
          <w:sz w:val="28"/>
          <w:szCs w:val="28"/>
        </w:rPr>
        <w:t>Memorial</w:t>
      </w:r>
      <w:r w:rsidRPr="00EC015B">
        <w:rPr>
          <w:rFonts w:ascii="Times New Roman" w:hAnsi="Times New Roman"/>
          <w:sz w:val="28"/>
          <w:szCs w:val="28"/>
        </w:rPr>
        <w:t xml:space="preserve"> debe ser el más largo e importante de los tres que escribió el Arzobispo sobre la etapa inicial de </w:t>
      </w:r>
      <w:smartTag w:uri="urn:schemas-microsoft-com:office:smarttags" w:element="PersonName">
        <w:smartTagPr>
          <w:attr w:name="ProductID" w:val="la Pen￭nsula"/>
        </w:smartTagPr>
        <w:r w:rsidRPr="00EC015B">
          <w:rPr>
            <w:rFonts w:ascii="Times New Roman" w:hAnsi="Times New Roman"/>
            <w:sz w:val="28"/>
            <w:szCs w:val="28"/>
          </w:rPr>
          <w:t>la Emancipación</w:t>
        </w:r>
      </w:smartTag>
      <w:r w:rsidRPr="00EC015B">
        <w:rPr>
          <w:rFonts w:ascii="Times New Roman" w:hAnsi="Times New Roman"/>
          <w:sz w:val="28"/>
          <w:szCs w:val="28"/>
        </w:rPr>
        <w:t xml:space="preserve"> venezolana y de la conducta asumida por él. Figura, hasta el momento, como extraviado en los Archivos españoles.</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El año de su fallecimiento, 1822, escribió Coll y Prat su tercero y último </w:t>
      </w:r>
      <w:r w:rsidRPr="00EC015B">
        <w:rPr>
          <w:rFonts w:ascii="Times New Roman" w:hAnsi="Times New Roman"/>
          <w:i/>
          <w:sz w:val="28"/>
          <w:szCs w:val="28"/>
        </w:rPr>
        <w:t xml:space="preserve">Memorial </w:t>
      </w:r>
      <w:r w:rsidRPr="00EC015B">
        <w:rPr>
          <w:rFonts w:ascii="Times New Roman" w:hAnsi="Times New Roman"/>
          <w:sz w:val="28"/>
          <w:szCs w:val="28"/>
        </w:rPr>
        <w:t xml:space="preserve">sobre los sucesos de Venezuela, para ser enviado al Papa, a través del Nuncio en Madrid, Giacomo Giustiniani. Este documento está en el  Archivo Vaticano y fue publicado, junto con el primer </w:t>
      </w:r>
      <w:r w:rsidRPr="00EC015B">
        <w:rPr>
          <w:rFonts w:ascii="Times New Roman" w:hAnsi="Times New Roman"/>
          <w:i/>
          <w:sz w:val="28"/>
          <w:szCs w:val="28"/>
        </w:rPr>
        <w:t>Memorial</w:t>
      </w:r>
      <w:r w:rsidRPr="00EC015B">
        <w:rPr>
          <w:rFonts w:ascii="Times New Roman" w:hAnsi="Times New Roman"/>
          <w:sz w:val="28"/>
          <w:szCs w:val="28"/>
        </w:rPr>
        <w:t xml:space="preserve">, después de la donación que de la copia del mismo hiciera Alfredo Boulton a </w:t>
      </w:r>
      <w:smartTag w:uri="urn:schemas-microsoft-com:office:smarttags" w:element="PersonName">
        <w:smartTagPr>
          <w:attr w:name="ProductID" w:val="la Academia Nacional"/>
        </w:smartTagPr>
        <w:r w:rsidRPr="00EC015B">
          <w:rPr>
            <w:rFonts w:ascii="Times New Roman" w:hAnsi="Times New Roman"/>
            <w:sz w:val="28"/>
            <w:szCs w:val="28"/>
          </w:rPr>
          <w:t>la Academia Nacional</w:t>
        </w:r>
      </w:smartTag>
      <w:r w:rsidRPr="00EC015B">
        <w:rPr>
          <w:rFonts w:ascii="Times New Roman" w:hAnsi="Times New Roman"/>
          <w:sz w:val="28"/>
          <w:szCs w:val="28"/>
        </w:rPr>
        <w:t xml:space="preserve"> de </w:t>
      </w:r>
      <w:smartTag w:uri="urn:schemas-microsoft-com:office:smarttags" w:element="PersonName">
        <w:smartTagPr>
          <w:attr w:name="ProductID" w:val="la Historia"/>
        </w:smartTagPr>
        <w:r w:rsidRPr="00EC015B">
          <w:rPr>
            <w:rFonts w:ascii="Times New Roman" w:hAnsi="Times New Roman"/>
            <w:sz w:val="28"/>
            <w:szCs w:val="28"/>
          </w:rPr>
          <w:t>la Historia</w:t>
        </w:r>
      </w:smartTag>
      <w:r w:rsidRPr="00EC015B">
        <w:rPr>
          <w:rFonts w:ascii="Times New Roman" w:hAnsi="Times New Roman"/>
          <w:sz w:val="28"/>
          <w:szCs w:val="28"/>
        </w:rPr>
        <w:t xml:space="preserve"> de Venezuela</w:t>
      </w:r>
      <w:r w:rsidRPr="00EC015B">
        <w:rPr>
          <w:rStyle w:val="Refdenotaalpie"/>
          <w:rFonts w:ascii="Times New Roman" w:hAnsi="Times New Roman"/>
          <w:sz w:val="28"/>
          <w:szCs w:val="28"/>
        </w:rPr>
        <w:footnoteReference w:id="103"/>
      </w:r>
      <w:r w:rsidRPr="00EC015B">
        <w:rPr>
          <w:rFonts w:ascii="Times New Roman" w:hAnsi="Times New Roman"/>
          <w:sz w:val="28"/>
          <w:szCs w:val="28"/>
        </w:rPr>
        <w:t xml:space="preserve">. </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A pesar de que en este </w:t>
      </w:r>
      <w:r w:rsidRPr="00EC015B">
        <w:rPr>
          <w:rFonts w:ascii="Times New Roman" w:hAnsi="Times New Roman"/>
          <w:i/>
          <w:sz w:val="28"/>
          <w:szCs w:val="28"/>
        </w:rPr>
        <w:t>Memorial</w:t>
      </w:r>
      <w:r w:rsidRPr="00EC015B">
        <w:rPr>
          <w:rFonts w:ascii="Times New Roman" w:hAnsi="Times New Roman"/>
          <w:sz w:val="28"/>
          <w:szCs w:val="28"/>
        </w:rPr>
        <w:t xml:space="preserve"> al Papa habla de las autoridades republicanas como </w:t>
      </w:r>
      <w:r w:rsidRPr="00EC015B">
        <w:rPr>
          <w:rFonts w:ascii="Times New Roman" w:hAnsi="Times New Roman"/>
          <w:i/>
          <w:sz w:val="28"/>
          <w:szCs w:val="28"/>
        </w:rPr>
        <w:t>ilegítimas</w:t>
      </w:r>
      <w:r w:rsidRPr="00EC015B">
        <w:rPr>
          <w:rFonts w:ascii="Times New Roman" w:hAnsi="Times New Roman"/>
          <w:sz w:val="28"/>
          <w:szCs w:val="28"/>
        </w:rPr>
        <w:t xml:space="preserve"> y califica al gobierno de </w:t>
      </w:r>
      <w:smartTag w:uri="urn:schemas-microsoft-com:office:smarttags" w:element="PersonName">
        <w:smartTagPr>
          <w:attr w:name="ProductID" w:val="la Primera Rep￺blica"/>
        </w:smartTagPr>
        <w:r w:rsidRPr="00EC015B">
          <w:rPr>
            <w:rFonts w:ascii="Times New Roman" w:hAnsi="Times New Roman"/>
            <w:sz w:val="28"/>
            <w:szCs w:val="28"/>
          </w:rPr>
          <w:t>la Primera República</w:t>
        </w:r>
      </w:smartTag>
      <w:r w:rsidRPr="00EC015B">
        <w:rPr>
          <w:rFonts w:ascii="Times New Roman" w:hAnsi="Times New Roman"/>
          <w:sz w:val="28"/>
          <w:szCs w:val="28"/>
        </w:rPr>
        <w:t xml:space="preserve"> como </w:t>
      </w:r>
      <w:r w:rsidRPr="00EC015B">
        <w:rPr>
          <w:rFonts w:ascii="Times New Roman" w:hAnsi="Times New Roman"/>
          <w:i/>
          <w:sz w:val="28"/>
          <w:szCs w:val="28"/>
        </w:rPr>
        <w:t>facción desorganizadora</w:t>
      </w:r>
      <w:r w:rsidRPr="00EC015B">
        <w:rPr>
          <w:rFonts w:ascii="Times New Roman" w:hAnsi="Times New Roman"/>
          <w:sz w:val="28"/>
          <w:szCs w:val="28"/>
        </w:rPr>
        <w:t xml:space="preserve">, me parece que el juicio sobre el comportamiento de Narciso Coll y Prat, en medio de tan complejas circunstancias como aquellas que le tocó vivir en Venezuela, puede ser el que estampa Caracciolo Parra-Pérez en su insuperada </w:t>
      </w:r>
      <w:r w:rsidRPr="00EC015B">
        <w:rPr>
          <w:rFonts w:ascii="Times New Roman" w:hAnsi="Times New Roman"/>
          <w:i/>
          <w:sz w:val="28"/>
          <w:szCs w:val="28"/>
        </w:rPr>
        <w:t xml:space="preserve">Historia de </w:t>
      </w:r>
      <w:smartTag w:uri="urn:schemas-microsoft-com:office:smarttags" w:element="PersonName">
        <w:smartTagPr>
          <w:attr w:name="ProductID" w:val="la Primera Rep￺blica"/>
        </w:smartTagPr>
        <w:r w:rsidRPr="00EC015B">
          <w:rPr>
            <w:rFonts w:ascii="Times New Roman" w:hAnsi="Times New Roman"/>
            <w:i/>
            <w:sz w:val="28"/>
            <w:szCs w:val="28"/>
          </w:rPr>
          <w:t>la Primera República</w:t>
        </w:r>
      </w:smartTag>
      <w:r w:rsidRPr="00EC015B">
        <w:rPr>
          <w:rFonts w:ascii="Times New Roman" w:hAnsi="Times New Roman"/>
          <w:i/>
          <w:sz w:val="28"/>
          <w:szCs w:val="28"/>
        </w:rPr>
        <w:t xml:space="preserve"> de Venezuela</w:t>
      </w:r>
      <w:r w:rsidRPr="00EC015B">
        <w:rPr>
          <w:rFonts w:ascii="Times New Roman" w:hAnsi="Times New Roman"/>
          <w:sz w:val="28"/>
          <w:szCs w:val="28"/>
        </w:rPr>
        <w:t>: “En todo caso —dice—, su conducta durante aquellos primeros tiempos fue prudente en cuanto a los asuntos públicos y las intervenciones que practicó ante los poderes republicanos llevaron el sello de la  misión evangélica de que estaba investido”</w:t>
      </w:r>
      <w:r w:rsidRPr="00EC015B">
        <w:rPr>
          <w:rStyle w:val="Refdenotaalpie"/>
          <w:rFonts w:ascii="Times New Roman" w:hAnsi="Times New Roman"/>
          <w:sz w:val="28"/>
          <w:szCs w:val="28"/>
        </w:rPr>
        <w:footnoteReference w:id="104"/>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La conducta pastoral del Arzobispo de Caracas nunca fue bien comprendida ni por los patriotas republicanos ni por los lealistas monárquicos, quienes, de parte y parte, pretendieron sacar ganancia política de su influencia. Destaca Nicolás Eugenio Navarro [1867-1960], quien fuera Presidente de </w:t>
      </w:r>
      <w:smartTag w:uri="urn:schemas-microsoft-com:office:smarttags" w:element="PersonName">
        <w:smartTagPr>
          <w:attr w:name="ProductID" w:val="la Academia Nacional"/>
        </w:smartTagPr>
        <w:r w:rsidRPr="00EC015B">
          <w:rPr>
            <w:rFonts w:ascii="Times New Roman" w:hAnsi="Times New Roman"/>
            <w:sz w:val="28"/>
            <w:szCs w:val="28"/>
          </w:rPr>
          <w:t>la Academia Nacional</w:t>
        </w:r>
      </w:smartTag>
      <w:r w:rsidRPr="00EC015B">
        <w:rPr>
          <w:rFonts w:ascii="Times New Roman" w:hAnsi="Times New Roman"/>
          <w:sz w:val="28"/>
          <w:szCs w:val="28"/>
        </w:rPr>
        <w:t xml:space="preserve"> de </w:t>
      </w:r>
      <w:smartTag w:uri="urn:schemas-microsoft-com:office:smarttags" w:element="PersonName">
        <w:smartTagPr>
          <w:attr w:name="ProductID" w:val="la Historia"/>
        </w:smartTagPr>
        <w:r w:rsidRPr="00EC015B">
          <w:rPr>
            <w:rFonts w:ascii="Times New Roman" w:hAnsi="Times New Roman"/>
            <w:sz w:val="28"/>
            <w:szCs w:val="28"/>
          </w:rPr>
          <w:t>la Historia</w:t>
        </w:r>
      </w:smartTag>
      <w:r w:rsidRPr="00EC015B">
        <w:rPr>
          <w:rFonts w:ascii="Times New Roman" w:hAnsi="Times New Roman"/>
          <w:sz w:val="28"/>
          <w:szCs w:val="28"/>
        </w:rPr>
        <w:t xml:space="preserve"> de Venezuela [1945-1947 y 1953-1957], “para gloria imperecedera del gran Prelado, que el Papa Pío VII, al aceptar su candidatura para la nueva sede (fue propuesto para </w:t>
      </w:r>
      <w:smartTag w:uri="urn:schemas-microsoft-com:office:smarttags" w:element="PersonName">
        <w:smartTagPr>
          <w:attr w:name="ProductID" w:val="la Di￳cesis"/>
        </w:smartTagPr>
        <w:r w:rsidRPr="00EC015B">
          <w:rPr>
            <w:rFonts w:ascii="Times New Roman" w:hAnsi="Times New Roman"/>
            <w:sz w:val="28"/>
            <w:szCs w:val="28"/>
          </w:rPr>
          <w:t>la Diócesis</w:t>
        </w:r>
      </w:smartTag>
      <w:r w:rsidRPr="00EC015B">
        <w:rPr>
          <w:rFonts w:ascii="Times New Roman" w:hAnsi="Times New Roman"/>
          <w:sz w:val="28"/>
          <w:szCs w:val="28"/>
        </w:rPr>
        <w:t xml:space="preserve"> de Palencia, España), hizo saber al Gobierno de Madrid que </w:t>
      </w:r>
      <w:r w:rsidRPr="00EC015B">
        <w:rPr>
          <w:rFonts w:ascii="Times New Roman" w:hAnsi="Times New Roman"/>
          <w:i/>
          <w:sz w:val="28"/>
          <w:szCs w:val="28"/>
        </w:rPr>
        <w:t>si los demás Prelados recomendados por él</w:t>
      </w:r>
      <w:r w:rsidRPr="00EC015B">
        <w:rPr>
          <w:rFonts w:ascii="Times New Roman" w:hAnsi="Times New Roman"/>
          <w:sz w:val="28"/>
          <w:szCs w:val="28"/>
        </w:rPr>
        <w:t xml:space="preserve"> [el Gobierno de Madrid] </w:t>
      </w:r>
      <w:r w:rsidRPr="00EC015B">
        <w:rPr>
          <w:rFonts w:ascii="Times New Roman" w:hAnsi="Times New Roman"/>
          <w:i/>
          <w:sz w:val="28"/>
          <w:szCs w:val="28"/>
        </w:rPr>
        <w:t>desde 1820 se hubiesen parecido en doctrina y costumbres al Illmo. de Coll y Prat, no hubieran surgido los graves conflictos existentes entre ambas Cortes</w:t>
      </w:r>
      <w:r w:rsidRPr="00EC015B">
        <w:rPr>
          <w:rFonts w:ascii="Times New Roman" w:hAnsi="Times New Roman"/>
          <w:sz w:val="28"/>
          <w:szCs w:val="28"/>
        </w:rPr>
        <w:t>”</w:t>
      </w:r>
      <w:r w:rsidRPr="00EC015B">
        <w:rPr>
          <w:rStyle w:val="Refdenotaalpie"/>
          <w:rFonts w:ascii="Times New Roman" w:hAnsi="Times New Roman"/>
          <w:sz w:val="28"/>
          <w:szCs w:val="28"/>
        </w:rPr>
        <w:footnoteReference w:id="105"/>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En efecto, Coll y Prat fue propuesto el 25 de febrero de 1822, teniendo ya 67 años y tres meses de edad, como Arzobispo (a título personal) Obispo de Palencia, siendo confirmado para dicha sede el 19 de abril de 1822. Falleció en Madrid el 30 de diciembre de ese año, recién cumplidos los 68 años</w:t>
      </w:r>
      <w:r w:rsidRPr="00EC015B">
        <w:rPr>
          <w:rStyle w:val="Refdenotaalpie"/>
          <w:rFonts w:ascii="Times New Roman" w:hAnsi="Times New Roman"/>
          <w:sz w:val="28"/>
          <w:szCs w:val="28"/>
        </w:rPr>
        <w:footnoteReference w:id="106"/>
      </w:r>
      <w:r w:rsidRPr="00EC015B">
        <w:rPr>
          <w:rFonts w:ascii="Times New Roman" w:hAnsi="Times New Roman"/>
          <w:sz w:val="28"/>
          <w:szCs w:val="28"/>
        </w:rPr>
        <w:t xml:space="preserve">. La añoranza de Venezuela le acompañó hasta su muerte. Quiso que su corazón fuese llevado a Caracas. A petición del Arzobispo, su Secretario Quintero </w:t>
      </w:r>
      <w:r w:rsidRPr="00EC015B">
        <w:rPr>
          <w:rFonts w:ascii="Times New Roman" w:hAnsi="Times New Roman"/>
          <w:sz w:val="28"/>
          <w:szCs w:val="28"/>
        </w:rPr>
        <w:lastRenderedPageBreak/>
        <w:t xml:space="preserve">solicitó de las autoridades eclesiásticas el corazón de Coll y Prat para que sus familiares lo trasladaran a Venezuela. En el Presbiterio de </w:t>
      </w:r>
      <w:smartTag w:uri="urn:schemas-microsoft-com:office:smarttags" w:element="PersonName">
        <w:smartTagPr>
          <w:attr w:name="ProductID" w:val="la Catedral"/>
        </w:smartTagPr>
        <w:r w:rsidRPr="00EC015B">
          <w:rPr>
            <w:rFonts w:ascii="Times New Roman" w:hAnsi="Times New Roman"/>
            <w:sz w:val="28"/>
            <w:szCs w:val="28"/>
          </w:rPr>
          <w:t>la Catedral</w:t>
        </w:r>
      </w:smartTag>
      <w:r w:rsidRPr="00EC015B">
        <w:rPr>
          <w:rFonts w:ascii="Times New Roman" w:hAnsi="Times New Roman"/>
          <w:sz w:val="28"/>
          <w:szCs w:val="28"/>
        </w:rPr>
        <w:t xml:space="preserve"> de la capital de Venezuela, donde había vivido los convulsos años del inicio de </w:t>
      </w:r>
      <w:smartTag w:uri="urn:schemas-microsoft-com:office:smarttags" w:element="PersonName">
        <w:smartTagPr>
          <w:attr w:name="ProductID" w:val="la Pen￭nsula"/>
        </w:smartTagPr>
        <w:r w:rsidRPr="00EC015B">
          <w:rPr>
            <w:rFonts w:ascii="Times New Roman" w:hAnsi="Times New Roman"/>
            <w:sz w:val="28"/>
            <w:szCs w:val="28"/>
          </w:rPr>
          <w:t>la Emancipación</w:t>
        </w:r>
      </w:smartTag>
      <w:r w:rsidRPr="00EC015B">
        <w:rPr>
          <w:rFonts w:ascii="Times New Roman" w:hAnsi="Times New Roman"/>
          <w:sz w:val="28"/>
          <w:szCs w:val="28"/>
        </w:rPr>
        <w:t>, y donde sus posturas pastorales fueron tan poco y tan mal comprendidas por los dos bandos en pugna, reposa hoy el corazón de Narciso Coll y Prat, segundo Arzobispo de Caracas</w:t>
      </w:r>
      <w:r w:rsidRPr="00EC015B">
        <w:rPr>
          <w:rStyle w:val="Refdenotaalpie"/>
          <w:rFonts w:ascii="Times New Roman" w:hAnsi="Times New Roman"/>
          <w:sz w:val="28"/>
          <w:szCs w:val="28"/>
        </w:rPr>
        <w:footnoteReference w:id="107"/>
      </w:r>
      <w:r w:rsidRPr="00EC015B">
        <w:rPr>
          <w:rFonts w:ascii="Times New Roman" w:hAnsi="Times New Roman"/>
          <w:sz w:val="28"/>
          <w:szCs w:val="28"/>
        </w:rPr>
        <w:t>.</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Como conclusiones, respecto a Coll y Prat pudieran formularse las siguientes:</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13"/>
        </w:numPr>
        <w:jc w:val="both"/>
        <w:rPr>
          <w:rFonts w:ascii="Times New Roman" w:hAnsi="Times New Roman"/>
          <w:sz w:val="28"/>
          <w:szCs w:val="28"/>
        </w:rPr>
      </w:pPr>
      <w:r w:rsidRPr="00EC015B">
        <w:rPr>
          <w:rFonts w:ascii="Times New Roman" w:hAnsi="Times New Roman"/>
          <w:sz w:val="28"/>
          <w:szCs w:val="28"/>
        </w:rPr>
        <w:t xml:space="preserve">Formado en el regalismo borbónico, y siendo a su llegada a Venezuela un hombre </w:t>
      </w:r>
      <w:r w:rsidRPr="00EC015B">
        <w:rPr>
          <w:rFonts w:ascii="Times New Roman" w:hAnsi="Times New Roman"/>
          <w:i/>
          <w:sz w:val="28"/>
          <w:szCs w:val="28"/>
        </w:rPr>
        <w:t>di mezza età</w:t>
      </w:r>
      <w:r w:rsidRPr="00EC015B">
        <w:rPr>
          <w:rFonts w:ascii="Times New Roman" w:hAnsi="Times New Roman"/>
          <w:sz w:val="28"/>
          <w:szCs w:val="28"/>
        </w:rPr>
        <w:t>, no varió, en lo fundamental, su perspectiva intelectual sobre el Patronato Regio y el Vicariato Regio.</w:t>
      </w:r>
    </w:p>
    <w:p w:rsidR="009C46AF" w:rsidRPr="00EC015B" w:rsidRDefault="009C46AF" w:rsidP="009C46AF">
      <w:pPr>
        <w:pStyle w:val="Listaconvietas"/>
        <w:numPr>
          <w:ilvl w:val="0"/>
          <w:numId w:val="13"/>
        </w:numPr>
        <w:jc w:val="both"/>
        <w:rPr>
          <w:rFonts w:ascii="Times New Roman" w:hAnsi="Times New Roman"/>
          <w:sz w:val="28"/>
          <w:szCs w:val="28"/>
        </w:rPr>
      </w:pPr>
      <w:r w:rsidRPr="00EC015B">
        <w:rPr>
          <w:rFonts w:ascii="Times New Roman" w:hAnsi="Times New Roman"/>
          <w:sz w:val="28"/>
          <w:szCs w:val="28"/>
        </w:rPr>
        <w:t xml:space="preserve">Con fina conciencia pastoral, en función de la </w:t>
      </w:r>
      <w:r w:rsidRPr="00EC015B">
        <w:rPr>
          <w:rFonts w:ascii="Times New Roman" w:hAnsi="Times New Roman"/>
          <w:i/>
          <w:sz w:val="28"/>
          <w:szCs w:val="28"/>
        </w:rPr>
        <w:t>salus animarum</w:t>
      </w:r>
      <w:r w:rsidRPr="00EC015B">
        <w:rPr>
          <w:rFonts w:ascii="Times New Roman" w:hAnsi="Times New Roman"/>
          <w:sz w:val="28"/>
          <w:szCs w:val="28"/>
        </w:rPr>
        <w:t>, se mostró siempre dispuesto a no confrontar con el poder, en medio de una cambiante situación política, accediendo en sus relaciones con la autoridad política, de uno u otro signo, en todo lo que no supusiera un atentado contra la fe y la moral.</w:t>
      </w:r>
    </w:p>
    <w:p w:rsidR="009C46AF" w:rsidRPr="00EC015B" w:rsidRDefault="009C46AF" w:rsidP="009C46AF">
      <w:pPr>
        <w:pStyle w:val="Listaconvietas"/>
        <w:numPr>
          <w:ilvl w:val="0"/>
          <w:numId w:val="13"/>
        </w:numPr>
        <w:jc w:val="both"/>
        <w:rPr>
          <w:rFonts w:ascii="Times New Roman" w:hAnsi="Times New Roman"/>
          <w:sz w:val="28"/>
          <w:szCs w:val="28"/>
        </w:rPr>
      </w:pPr>
      <w:r w:rsidRPr="00EC015B">
        <w:rPr>
          <w:rFonts w:ascii="Times New Roman" w:hAnsi="Times New Roman"/>
          <w:sz w:val="28"/>
          <w:szCs w:val="28"/>
        </w:rPr>
        <w:t>Su piedad de Pastor le llevó, en esas cambiantes circunstancias, a estar dispuesto a proteger, en la medida de sus posibilidades, a quienes eran perseguidos,</w:t>
      </w:r>
    </w:p>
    <w:p w:rsidR="009C46AF" w:rsidRPr="00EC015B" w:rsidRDefault="009C46AF" w:rsidP="009C46AF">
      <w:pPr>
        <w:pStyle w:val="Listaconvietas"/>
        <w:numPr>
          <w:ilvl w:val="0"/>
          <w:numId w:val="13"/>
        </w:numPr>
        <w:jc w:val="both"/>
        <w:rPr>
          <w:rFonts w:ascii="Times New Roman" w:hAnsi="Times New Roman"/>
          <w:sz w:val="28"/>
          <w:szCs w:val="28"/>
        </w:rPr>
      </w:pPr>
      <w:r w:rsidRPr="00EC015B">
        <w:rPr>
          <w:rFonts w:ascii="Times New Roman" w:hAnsi="Times New Roman"/>
          <w:sz w:val="28"/>
          <w:szCs w:val="28"/>
        </w:rPr>
        <w:t xml:space="preserve">Su función fue eminentemente pastoral, por lo cual resulta una óptica deformante para enjuiciar su conducta, aplicarle criterios reductivos de índole exclusivamente política. Criterios que, en cambio, si pueden y deben ser aplicados en el plano histórico-político a la conducta de personajes de la </w:t>
      </w:r>
      <w:r w:rsidRPr="00EC015B">
        <w:rPr>
          <w:rFonts w:ascii="Times New Roman" w:hAnsi="Times New Roman"/>
          <w:i/>
          <w:sz w:val="28"/>
          <w:szCs w:val="28"/>
        </w:rPr>
        <w:t>élite</w:t>
      </w:r>
      <w:r w:rsidRPr="00EC015B">
        <w:rPr>
          <w:rFonts w:ascii="Times New Roman" w:hAnsi="Times New Roman"/>
          <w:sz w:val="28"/>
          <w:szCs w:val="28"/>
        </w:rPr>
        <w:t xml:space="preserve"> mantuana tan volubles por oportunismo o desencanto como el Marqués de Casa León [Antonio Vicente Fernández de León e Ibarra] o el Marqués del Toro [Francisco José Rodríguez del Toro e Ibarra, 1761-1851].</w:t>
      </w:r>
    </w:p>
    <w:p w:rsidR="009C46AF" w:rsidRPr="00EC015B" w:rsidRDefault="009C46AF" w:rsidP="009C46AF">
      <w:pPr>
        <w:pStyle w:val="Listaconvietas"/>
        <w:numPr>
          <w:ilvl w:val="0"/>
          <w:numId w:val="13"/>
        </w:numPr>
        <w:jc w:val="both"/>
        <w:rPr>
          <w:rFonts w:ascii="Times New Roman" w:hAnsi="Times New Roman"/>
          <w:sz w:val="28"/>
          <w:szCs w:val="28"/>
        </w:rPr>
      </w:pPr>
      <w:r w:rsidRPr="00EC015B">
        <w:rPr>
          <w:rFonts w:ascii="Times New Roman" w:hAnsi="Times New Roman"/>
          <w:sz w:val="28"/>
          <w:szCs w:val="28"/>
        </w:rPr>
        <w:t>En el marco de la tragedia bélica con rasgos fratricidas, Coll y Prat representó, en el ambiente eclesiástico, lo que el Regente Heredia supuso en el ámbito administrativo.</w:t>
      </w:r>
    </w:p>
    <w:p w:rsidR="009C46AF" w:rsidRPr="00EC015B" w:rsidRDefault="009C46AF" w:rsidP="009C46AF">
      <w:pPr>
        <w:pStyle w:val="Listaconvietas"/>
        <w:numPr>
          <w:ilvl w:val="0"/>
          <w:numId w:val="0"/>
        </w:numPr>
        <w:ind w:firstLine="709"/>
        <w:jc w:val="both"/>
        <w:rPr>
          <w:rFonts w:ascii="Times New Roman" w:hAnsi="Times New Roman"/>
          <w:sz w:val="28"/>
          <w:szCs w:val="28"/>
        </w:rPr>
      </w:pPr>
    </w:p>
    <w:p w:rsidR="009C46AF" w:rsidRPr="00EC015B" w:rsidRDefault="009C46AF" w:rsidP="009C46AF">
      <w:pPr>
        <w:pStyle w:val="Listaconvietas"/>
        <w:numPr>
          <w:ilvl w:val="0"/>
          <w:numId w:val="0"/>
        </w:numPr>
        <w:ind w:firstLine="709"/>
        <w:jc w:val="both"/>
        <w:rPr>
          <w:rFonts w:ascii="Times New Roman" w:hAnsi="Times New Roman"/>
          <w:sz w:val="28"/>
          <w:szCs w:val="28"/>
        </w:rPr>
      </w:pPr>
      <w:r w:rsidRPr="00EC015B">
        <w:rPr>
          <w:rFonts w:ascii="Times New Roman" w:hAnsi="Times New Roman"/>
          <w:sz w:val="28"/>
          <w:szCs w:val="28"/>
        </w:rPr>
        <w:t xml:space="preserve">Habría que finalizar la referencia a Coll y Prat, recordando que el Nuncio en Madrid,  Giacomo [Santiago] Giustiniani, ante quien presentó su </w:t>
      </w:r>
      <w:r w:rsidRPr="00EC015B">
        <w:rPr>
          <w:rFonts w:ascii="Times New Roman" w:hAnsi="Times New Roman"/>
          <w:i/>
          <w:sz w:val="28"/>
          <w:szCs w:val="28"/>
        </w:rPr>
        <w:t>Memorial</w:t>
      </w:r>
      <w:r w:rsidRPr="00EC015B">
        <w:rPr>
          <w:rFonts w:ascii="Times New Roman" w:hAnsi="Times New Roman"/>
          <w:sz w:val="28"/>
          <w:szCs w:val="28"/>
        </w:rPr>
        <w:t xml:space="preserve"> </w:t>
      </w:r>
      <w:r w:rsidRPr="00EC015B">
        <w:rPr>
          <w:rFonts w:ascii="Times New Roman" w:hAnsi="Times New Roman"/>
          <w:sz w:val="28"/>
          <w:szCs w:val="28"/>
        </w:rPr>
        <w:lastRenderedPageBreak/>
        <w:t>dirigido al Papa, fue objeto del veto de Fernando VII en 1831, en el Cónclave para elegir al sucesor de Pío VIII (1829-1830)</w:t>
      </w:r>
      <w:r w:rsidRPr="00EC015B">
        <w:rPr>
          <w:rStyle w:val="Refdenotaalpie"/>
          <w:rFonts w:ascii="Times New Roman" w:hAnsi="Times New Roman"/>
          <w:sz w:val="28"/>
          <w:szCs w:val="28"/>
        </w:rPr>
        <w:footnoteReference w:id="108"/>
      </w:r>
      <w:r w:rsidRPr="00EC015B">
        <w:rPr>
          <w:rFonts w:ascii="Times New Roman" w:hAnsi="Times New Roman"/>
          <w:sz w:val="28"/>
          <w:szCs w:val="28"/>
        </w:rPr>
        <w:t>.</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III. JUAN GERMÁN ROSCIO</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 xml:space="preserve">18. Roscio, la </w:t>
      </w:r>
      <w:r w:rsidRPr="00EC015B">
        <w:rPr>
          <w:rFonts w:ascii="Times New Roman" w:hAnsi="Times New Roman"/>
          <w:b/>
          <w:i/>
          <w:sz w:val="28"/>
          <w:szCs w:val="28"/>
        </w:rPr>
        <w:t>intelligentsia</w:t>
      </w:r>
      <w:r w:rsidRPr="00EC015B">
        <w:rPr>
          <w:rFonts w:ascii="Times New Roman" w:hAnsi="Times New Roman"/>
          <w:b/>
          <w:sz w:val="28"/>
          <w:szCs w:val="28"/>
        </w:rPr>
        <w:t xml:space="preserve"> y los </w:t>
      </w:r>
      <w:r w:rsidRPr="00EC015B">
        <w:rPr>
          <w:rFonts w:ascii="Times New Roman" w:hAnsi="Times New Roman"/>
          <w:b/>
          <w:i/>
          <w:sz w:val="28"/>
          <w:szCs w:val="28"/>
        </w:rPr>
        <w:t>mantuanos</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Juan Germán Roscio nació en San José de Tiznados (en el hoy Estado Guárico, Venezuela) en los llanos venezolanos, en 1763. Hijo de José Cristóbal Roscio, oficial retirado, hacendado, nacido en Milán (según otros,</w:t>
      </w:r>
      <w:r w:rsidRPr="00EC015B">
        <w:rPr>
          <w:rFonts w:ascii="Times New Roman" w:hAnsi="Times New Roman"/>
          <w:i/>
          <w:sz w:val="28"/>
          <w:szCs w:val="28"/>
        </w:rPr>
        <w:t xml:space="preserve"> </w:t>
      </w:r>
      <w:r w:rsidRPr="00EC015B">
        <w:rPr>
          <w:rFonts w:ascii="Times New Roman" w:hAnsi="Times New Roman"/>
          <w:sz w:val="28"/>
          <w:szCs w:val="28"/>
        </w:rPr>
        <w:t xml:space="preserve">en Génova) y de Paula María Nieves, natural de </w:t>
      </w:r>
      <w:smartTag w:uri="urn:schemas-microsoft-com:office:smarttags" w:element="PersonName">
        <w:smartTagPr>
          <w:attr w:name="ProductID" w:val="La Victoria"/>
        </w:smartTagPr>
        <w:r w:rsidRPr="00EC015B">
          <w:rPr>
            <w:rFonts w:ascii="Times New Roman" w:hAnsi="Times New Roman"/>
            <w:sz w:val="28"/>
            <w:szCs w:val="28"/>
          </w:rPr>
          <w:t>La Victoria</w:t>
        </w:r>
      </w:smartTag>
      <w:r w:rsidRPr="00EC015B">
        <w:rPr>
          <w:rFonts w:ascii="Times New Roman" w:hAnsi="Times New Roman"/>
          <w:sz w:val="28"/>
          <w:szCs w:val="28"/>
        </w:rPr>
        <w:t xml:space="preserve"> (en el actual Estado Aragua, Venezuela)</w:t>
      </w:r>
      <w:r w:rsidRPr="00EC015B">
        <w:rPr>
          <w:rStyle w:val="Refdenotaalpie"/>
          <w:rFonts w:ascii="Times New Roman" w:hAnsi="Times New Roman"/>
          <w:sz w:val="28"/>
          <w:szCs w:val="28"/>
        </w:rPr>
        <w:footnoteReference w:id="109"/>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En base a Roscio, Augusto Mijares [1897-1979]</w:t>
      </w:r>
      <w:r w:rsidRPr="00EC015B">
        <w:rPr>
          <w:rStyle w:val="Refdenotaalpie"/>
          <w:rFonts w:ascii="Times New Roman" w:hAnsi="Times New Roman"/>
          <w:sz w:val="28"/>
          <w:szCs w:val="28"/>
        </w:rPr>
        <w:footnoteReference w:id="110"/>
      </w:r>
      <w:r w:rsidRPr="00EC015B">
        <w:rPr>
          <w:rFonts w:ascii="Times New Roman" w:hAnsi="Times New Roman"/>
          <w:sz w:val="28"/>
          <w:szCs w:val="28"/>
        </w:rPr>
        <w:t xml:space="preserve"> destacó que la esencia republicana y democrática del contenido ideológico de </w:t>
      </w:r>
      <w:smartTag w:uri="urn:schemas-microsoft-com:office:smarttags" w:element="PersonName">
        <w:smartTagPr>
          <w:attr w:name="ProductID" w:val="la Pen￭nsula"/>
        </w:smartTagPr>
        <w:r w:rsidRPr="00EC015B">
          <w:rPr>
            <w:rFonts w:ascii="Times New Roman" w:hAnsi="Times New Roman"/>
            <w:sz w:val="28"/>
            <w:szCs w:val="28"/>
          </w:rPr>
          <w:t>la Emancipación</w:t>
        </w:r>
      </w:smartTag>
      <w:r w:rsidRPr="00EC015B">
        <w:rPr>
          <w:rFonts w:ascii="Times New Roman" w:hAnsi="Times New Roman"/>
          <w:sz w:val="28"/>
          <w:szCs w:val="28"/>
        </w:rPr>
        <w:t xml:space="preserve"> no fue el resultado de mimetismos, de influencias foráneas, de entusiasmos pasajeros. Sin llegar a la afirmación de Domingo Miliani [1934-2002]</w:t>
      </w:r>
      <w:r w:rsidRPr="00EC015B">
        <w:rPr>
          <w:rStyle w:val="Refdenotaalpie"/>
          <w:rFonts w:ascii="Times New Roman" w:hAnsi="Times New Roman"/>
          <w:sz w:val="28"/>
          <w:szCs w:val="28"/>
        </w:rPr>
        <w:footnoteReference w:id="111"/>
      </w:r>
      <w:r w:rsidRPr="00EC015B">
        <w:rPr>
          <w:rFonts w:ascii="Times New Roman" w:hAnsi="Times New Roman"/>
          <w:sz w:val="28"/>
          <w:szCs w:val="28"/>
        </w:rPr>
        <w:t xml:space="preserve">, en el sentido de </w:t>
      </w:r>
      <w:r w:rsidRPr="00EC015B">
        <w:rPr>
          <w:rFonts w:ascii="Times New Roman" w:hAnsi="Times New Roman"/>
          <w:sz w:val="28"/>
          <w:szCs w:val="28"/>
        </w:rPr>
        <w:lastRenderedPageBreak/>
        <w:t xml:space="preserve">ver en el inicio del proceso de Independencia venezolano la paradoja de una aceptación de la modernidad ideológica sin la aceptación de las consecuencias lógicas de esa modernidad, en cuanto a las variaciones de las estructuras societarias en el orden socio-económico y político, Mijares —y lo destaca en Roscio— ve en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un movimiento revolucionario y doctrinario.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Como han señalado Elías Pino Iturrieta, Inés Quintero y  Aníbal Romero, entre otros, el </w:t>
      </w:r>
      <w:r w:rsidRPr="00EC015B">
        <w:rPr>
          <w:rFonts w:ascii="Times New Roman" w:hAnsi="Times New Roman"/>
          <w:i/>
          <w:sz w:val="28"/>
          <w:szCs w:val="28"/>
        </w:rPr>
        <w:t>mantuanismo</w:t>
      </w:r>
      <w:r w:rsidRPr="00EC015B">
        <w:rPr>
          <w:rFonts w:ascii="Times New Roman" w:hAnsi="Times New Roman"/>
          <w:sz w:val="28"/>
          <w:szCs w:val="28"/>
        </w:rPr>
        <w:t xml:space="preserve"> caraqueño, que está en el ojo del huracán revolucionario, en la génesis y desarrollo del proceso emancipador, era una </w:t>
      </w:r>
      <w:r w:rsidRPr="00EC015B">
        <w:rPr>
          <w:rFonts w:ascii="Times New Roman" w:hAnsi="Times New Roman"/>
          <w:i/>
          <w:sz w:val="28"/>
          <w:szCs w:val="28"/>
        </w:rPr>
        <w:t>élite</w:t>
      </w:r>
      <w:r w:rsidRPr="00EC015B">
        <w:rPr>
          <w:rFonts w:ascii="Times New Roman" w:hAnsi="Times New Roman"/>
          <w:sz w:val="28"/>
          <w:szCs w:val="28"/>
        </w:rPr>
        <w:t xml:space="preserve"> social y económica pero no una </w:t>
      </w:r>
      <w:r w:rsidRPr="00EC015B">
        <w:rPr>
          <w:rFonts w:ascii="Times New Roman" w:hAnsi="Times New Roman"/>
          <w:i/>
          <w:sz w:val="28"/>
          <w:szCs w:val="28"/>
        </w:rPr>
        <w:t>intelligentsia</w:t>
      </w:r>
      <w:r w:rsidRPr="00EC015B">
        <w:rPr>
          <w:rFonts w:ascii="Times New Roman" w:hAnsi="Times New Roman"/>
          <w:sz w:val="28"/>
          <w:szCs w:val="28"/>
        </w:rPr>
        <w:t>. Andrés Bello [Caracas, 1781-Santiago de Chile, 1865]</w:t>
      </w:r>
      <w:r w:rsidRPr="00EC015B">
        <w:rPr>
          <w:rStyle w:val="Refdenotaalpie"/>
          <w:rFonts w:ascii="Times New Roman" w:hAnsi="Times New Roman"/>
          <w:sz w:val="28"/>
          <w:szCs w:val="28"/>
        </w:rPr>
        <w:footnoteReference w:id="112"/>
      </w:r>
      <w:r w:rsidRPr="00EC015B">
        <w:rPr>
          <w:rFonts w:ascii="Times New Roman" w:hAnsi="Times New Roman"/>
          <w:sz w:val="28"/>
          <w:szCs w:val="28"/>
        </w:rPr>
        <w:t xml:space="preserve">, Juan Germán Roscio y Francisco de Miranda  —por mencionar sólo a tres destacados venezolanos, dos de ellos, Bello y Miranda, caraqueños— no eran </w:t>
      </w:r>
      <w:r w:rsidRPr="00EC015B">
        <w:rPr>
          <w:rFonts w:ascii="Times New Roman" w:hAnsi="Times New Roman"/>
          <w:i/>
          <w:sz w:val="28"/>
          <w:szCs w:val="28"/>
        </w:rPr>
        <w:t>mantuanos</w:t>
      </w:r>
      <w:r w:rsidRPr="00EC015B">
        <w:rPr>
          <w:rFonts w:ascii="Times New Roman" w:hAnsi="Times New Roman"/>
          <w:sz w:val="28"/>
          <w:szCs w:val="28"/>
        </w:rPr>
        <w:t xml:space="preserve"> en sentido estricto. La carrera militar del último es formalmente hispana hasta la acusación (que se comprueba, en estrados judiciales hispánicos, falsa) de espionaje, en el contexto de </w:t>
      </w:r>
      <w:smartTag w:uri="urn:schemas-microsoft-com:office:smarttags" w:element="PersonName">
        <w:smartTagPr>
          <w:attr w:name="ProductID" w:val="la Guerra"/>
        </w:smartTagPr>
        <w:r w:rsidRPr="00EC015B">
          <w:rPr>
            <w:rFonts w:ascii="Times New Roman" w:hAnsi="Times New Roman"/>
            <w:sz w:val="28"/>
            <w:szCs w:val="28"/>
          </w:rPr>
          <w:t>la Guerra</w:t>
        </w:r>
      </w:smartTag>
      <w:r w:rsidRPr="00EC015B">
        <w:rPr>
          <w:rFonts w:ascii="Times New Roman" w:hAnsi="Times New Roman"/>
          <w:sz w:val="28"/>
          <w:szCs w:val="28"/>
        </w:rPr>
        <w:t xml:space="preserve"> de Independencia Norteamericana. Luego, la leyenda mirandina está envuelta en la mundanidad universal de su figura y en su vinculación girondina con </w:t>
      </w:r>
      <w:smartTag w:uri="urn:schemas-microsoft-com:office:smarttags" w:element="PersonName">
        <w:smartTagPr>
          <w:attr w:name="ProductID" w:val="la Revoluci￳n Francesa"/>
        </w:smartTagPr>
        <w:r w:rsidRPr="00EC015B">
          <w:rPr>
            <w:rFonts w:ascii="Times New Roman" w:hAnsi="Times New Roman"/>
            <w:sz w:val="28"/>
            <w:szCs w:val="28"/>
          </w:rPr>
          <w:t>la Revolución Francesa</w:t>
        </w:r>
      </w:smartTag>
      <w:r w:rsidRPr="00EC015B">
        <w:rPr>
          <w:rFonts w:ascii="Times New Roman" w:hAnsi="Times New Roman"/>
          <w:sz w:val="28"/>
          <w:szCs w:val="28"/>
        </w:rPr>
        <w:t xml:space="preserve"> y con sus nexos con la corona británica en el tiempo inmediatamente precedente a </w:t>
      </w:r>
      <w:smartTag w:uri="urn:schemas-microsoft-com:office:smarttags" w:element="PersonName">
        <w:smartTagPr>
          <w:attr w:name="ProductID" w:val="la Independencia. La"/>
        </w:smartTagPr>
        <w:r w:rsidRPr="00EC015B">
          <w:rPr>
            <w:rFonts w:ascii="Times New Roman" w:hAnsi="Times New Roman"/>
            <w:sz w:val="28"/>
            <w:szCs w:val="28"/>
          </w:rPr>
          <w:t>la Independencia. La</w:t>
        </w:r>
      </w:smartTag>
      <w:r w:rsidRPr="00EC015B">
        <w:rPr>
          <w:rFonts w:ascii="Times New Roman" w:hAnsi="Times New Roman"/>
          <w:sz w:val="28"/>
          <w:szCs w:val="28"/>
        </w:rPr>
        <w:t xml:space="preserve"> desconfianza del </w:t>
      </w:r>
      <w:r w:rsidRPr="00EC015B">
        <w:rPr>
          <w:rFonts w:ascii="Times New Roman" w:hAnsi="Times New Roman"/>
          <w:i/>
          <w:sz w:val="28"/>
          <w:szCs w:val="28"/>
        </w:rPr>
        <w:t>mantuanismo</w:t>
      </w:r>
      <w:r w:rsidRPr="00EC015B">
        <w:rPr>
          <w:rFonts w:ascii="Times New Roman" w:hAnsi="Times New Roman"/>
          <w:sz w:val="28"/>
          <w:szCs w:val="28"/>
        </w:rPr>
        <w:t xml:space="preserve"> caraqueño frente a Miranda fue total y permanente</w:t>
      </w:r>
      <w:r w:rsidRPr="00EC015B">
        <w:rPr>
          <w:rStyle w:val="Refdenotaalpie"/>
          <w:rFonts w:ascii="Times New Roman" w:hAnsi="Times New Roman"/>
          <w:sz w:val="28"/>
          <w:szCs w:val="28"/>
        </w:rPr>
        <w:footnoteReference w:id="113"/>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La disputa del padre de Miranda con los </w:t>
      </w:r>
      <w:r w:rsidRPr="00EC015B">
        <w:rPr>
          <w:rFonts w:ascii="Times New Roman" w:hAnsi="Times New Roman"/>
          <w:i/>
          <w:sz w:val="28"/>
          <w:szCs w:val="28"/>
        </w:rPr>
        <w:t>mantuanos</w:t>
      </w:r>
      <w:r w:rsidRPr="00EC015B">
        <w:rPr>
          <w:rFonts w:ascii="Times New Roman" w:hAnsi="Times New Roman"/>
          <w:sz w:val="28"/>
          <w:szCs w:val="28"/>
        </w:rPr>
        <w:t xml:space="preserve"> caraqueños fue un pleito de pequeñeces. La desavenencias del </w:t>
      </w:r>
      <w:r w:rsidRPr="00EC015B">
        <w:rPr>
          <w:rFonts w:ascii="Times New Roman" w:hAnsi="Times New Roman"/>
          <w:i/>
          <w:sz w:val="28"/>
          <w:szCs w:val="28"/>
        </w:rPr>
        <w:t>mantuanismo</w:t>
      </w:r>
      <w:r w:rsidRPr="00EC015B">
        <w:rPr>
          <w:rFonts w:ascii="Times New Roman" w:hAnsi="Times New Roman"/>
          <w:sz w:val="28"/>
          <w:szCs w:val="28"/>
        </w:rPr>
        <w:t xml:space="preserve"> con Miranda se remontaban, pues, a choques judiciales. A Miranda le tocó, desde joven, sufrir el enfrentamiento existente en Venezuela entre vascos y canarios, entre blancos criollos y peninsulares; entre </w:t>
      </w:r>
      <w:r w:rsidRPr="00EC015B">
        <w:rPr>
          <w:rFonts w:ascii="Times New Roman" w:hAnsi="Times New Roman"/>
          <w:i/>
          <w:sz w:val="28"/>
          <w:szCs w:val="28"/>
        </w:rPr>
        <w:t>mantuanos</w:t>
      </w:r>
      <w:r w:rsidRPr="00EC015B">
        <w:rPr>
          <w:rFonts w:ascii="Times New Roman" w:hAnsi="Times New Roman"/>
          <w:sz w:val="28"/>
          <w:szCs w:val="28"/>
        </w:rPr>
        <w:t xml:space="preserve"> y </w:t>
      </w:r>
      <w:r w:rsidRPr="00EC015B">
        <w:rPr>
          <w:rFonts w:ascii="Times New Roman" w:hAnsi="Times New Roman"/>
          <w:i/>
          <w:sz w:val="28"/>
          <w:szCs w:val="28"/>
        </w:rPr>
        <w:t>pardos</w:t>
      </w:r>
      <w:r w:rsidRPr="00EC015B">
        <w:rPr>
          <w:rFonts w:ascii="Times New Roman" w:hAnsi="Times New Roman"/>
          <w:sz w:val="28"/>
          <w:szCs w:val="28"/>
        </w:rPr>
        <w:t xml:space="preserve">; y entre el Ayuntamiento </w:t>
      </w:r>
      <w:r w:rsidRPr="00EC015B">
        <w:rPr>
          <w:rFonts w:ascii="Times New Roman" w:hAnsi="Times New Roman"/>
          <w:sz w:val="28"/>
          <w:szCs w:val="28"/>
        </w:rPr>
        <w:lastRenderedPageBreak/>
        <w:t xml:space="preserve">(dominado por los </w:t>
      </w:r>
      <w:r w:rsidRPr="00EC015B">
        <w:rPr>
          <w:rFonts w:ascii="Times New Roman" w:hAnsi="Times New Roman"/>
          <w:i/>
          <w:sz w:val="28"/>
          <w:szCs w:val="28"/>
        </w:rPr>
        <w:t>mantuanos</w:t>
      </w:r>
      <w:r w:rsidRPr="00EC015B">
        <w:rPr>
          <w:rFonts w:ascii="Times New Roman" w:hAnsi="Times New Roman"/>
          <w:sz w:val="28"/>
          <w:szCs w:val="28"/>
        </w:rPr>
        <w:t xml:space="preserve">) y </w:t>
      </w:r>
      <w:smartTag w:uri="urn:schemas-microsoft-com:office:smarttags" w:element="PersonName">
        <w:smartTagPr>
          <w:attr w:name="ProductID" w:val="la Real Audiencia"/>
        </w:smartTagPr>
        <w:r w:rsidRPr="00EC015B">
          <w:rPr>
            <w:rFonts w:ascii="Times New Roman" w:hAnsi="Times New Roman"/>
            <w:sz w:val="28"/>
            <w:szCs w:val="28"/>
          </w:rPr>
          <w:t>la Real Audiencia</w:t>
        </w:r>
      </w:smartTag>
      <w:r w:rsidRPr="00EC015B">
        <w:rPr>
          <w:rFonts w:ascii="Times New Roman" w:hAnsi="Times New Roman"/>
          <w:sz w:val="28"/>
          <w:szCs w:val="28"/>
        </w:rPr>
        <w:t xml:space="preserve"> (proclive a la defensa de los</w:t>
      </w:r>
      <w:r w:rsidRPr="00EC015B">
        <w:rPr>
          <w:rFonts w:ascii="Times New Roman" w:hAnsi="Times New Roman"/>
          <w:i/>
          <w:sz w:val="28"/>
          <w:szCs w:val="28"/>
        </w:rPr>
        <w:t xml:space="preserve"> pardos</w:t>
      </w:r>
      <w:r w:rsidRPr="00EC015B">
        <w:rPr>
          <w:rFonts w:ascii="Times New Roman" w:hAnsi="Times New Roman"/>
          <w:sz w:val="28"/>
          <w:szCs w:val="28"/>
        </w:rPr>
        <w:t xml:space="preserve">).  El Padre de Miranda tuvo un pleito legal, que se inició en 1764, con el orgullo infatuado de los </w:t>
      </w:r>
      <w:r w:rsidRPr="00EC015B">
        <w:rPr>
          <w:rFonts w:ascii="Times New Roman" w:hAnsi="Times New Roman"/>
          <w:i/>
          <w:sz w:val="28"/>
          <w:szCs w:val="28"/>
        </w:rPr>
        <w:t>mantuanos</w:t>
      </w:r>
      <w:r w:rsidRPr="00EC015B">
        <w:rPr>
          <w:rFonts w:ascii="Times New Roman" w:hAnsi="Times New Roman"/>
          <w:sz w:val="28"/>
          <w:szCs w:val="28"/>
        </w:rPr>
        <w:t xml:space="preserve"> criollos que pretendían negarle el rango de Capitán de las Milicias de Blancos de Caracas,¡por el hecho de ser europeo! El Rey zanjó, en 1770, mediante una Real Cédula, la disputa en favor del padre de Miranda, cuando el Precursor tenía ya 20 años. Sobre todo por su figuración en </w:t>
      </w:r>
      <w:smartTag w:uri="urn:schemas-microsoft-com:office:smarttags" w:element="PersonName">
        <w:smartTagPr>
          <w:attr w:name="ProductID" w:val="la Revoluci￳n Francesa"/>
        </w:smartTagPr>
        <w:smartTag w:uri="urn:schemas-microsoft-com:office:smarttags" w:element="PersonName">
          <w:smartTagPr>
            <w:attr w:name="ProductID" w:val="la Revoluci￳n"/>
          </w:smartTagPr>
          <w:r w:rsidRPr="00EC015B">
            <w:rPr>
              <w:rFonts w:ascii="Times New Roman" w:hAnsi="Times New Roman"/>
              <w:sz w:val="28"/>
              <w:szCs w:val="28"/>
            </w:rPr>
            <w:t>la Revolución</w:t>
          </w:r>
        </w:smartTag>
        <w:r w:rsidRPr="00EC015B">
          <w:rPr>
            <w:rFonts w:ascii="Times New Roman" w:hAnsi="Times New Roman"/>
            <w:sz w:val="28"/>
            <w:szCs w:val="28"/>
          </w:rPr>
          <w:t xml:space="preserve"> Francesa</w:t>
        </w:r>
      </w:smartTag>
      <w:r w:rsidRPr="00EC015B">
        <w:rPr>
          <w:rFonts w:ascii="Times New Roman" w:hAnsi="Times New Roman"/>
          <w:sz w:val="28"/>
          <w:szCs w:val="28"/>
        </w:rPr>
        <w:t xml:space="preserve"> como uno de los jefes militares de los girondinos, fue siempre visto con aprehensión por la sociedad colonial caraqueña.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Roscio escribió una carta a Bello el 9 de junio de 1811, casi un mes antes de </w:t>
      </w:r>
      <w:smartTag w:uri="urn:schemas-microsoft-com:office:smarttags" w:element="PersonName">
        <w:smartTagPr>
          <w:attr w:name="ProductID" w:val="la Declaraci￳n"/>
        </w:smartTagPr>
        <w:r w:rsidRPr="00EC015B">
          <w:rPr>
            <w:rFonts w:ascii="Times New Roman" w:hAnsi="Times New Roman"/>
            <w:sz w:val="28"/>
            <w:szCs w:val="28"/>
          </w:rPr>
          <w:t>la Declaración</w:t>
        </w:r>
      </w:smartTag>
      <w:r w:rsidRPr="00EC015B">
        <w:rPr>
          <w:rFonts w:ascii="Times New Roman" w:hAnsi="Times New Roman"/>
          <w:sz w:val="28"/>
          <w:szCs w:val="28"/>
        </w:rPr>
        <w:t xml:space="preserve"> de Independencia, en la cual dejó opiniones muy críticas sobre Miranda. Es la carta en la cual Roscio se refirió a </w:t>
      </w:r>
      <w:smartTag w:uri="urn:schemas-microsoft-com:office:smarttags" w:element="PersonName">
        <w:smartTagPr>
          <w:attr w:name="ProductID" w:val="la Junta Patri￳tica"/>
        </w:smartTagPr>
        <w:r w:rsidRPr="00EC015B">
          <w:rPr>
            <w:rFonts w:ascii="Times New Roman" w:hAnsi="Times New Roman"/>
            <w:sz w:val="28"/>
            <w:szCs w:val="28"/>
          </w:rPr>
          <w:t>la Junta Patriótica</w:t>
        </w:r>
      </w:smartTag>
      <w:r w:rsidRPr="00EC015B">
        <w:rPr>
          <w:rFonts w:ascii="Times New Roman" w:hAnsi="Times New Roman"/>
          <w:sz w:val="28"/>
          <w:szCs w:val="28"/>
        </w:rPr>
        <w:t xml:space="preserve">, dominada por el jacobinismo de la juventud mantuana, como </w:t>
      </w:r>
      <w:r w:rsidRPr="00EC015B">
        <w:rPr>
          <w:rFonts w:ascii="Times New Roman" w:hAnsi="Times New Roman"/>
          <w:i/>
          <w:sz w:val="28"/>
          <w:szCs w:val="28"/>
        </w:rPr>
        <w:t>tertulia patriótica</w:t>
      </w:r>
      <w:r w:rsidRPr="00EC015B">
        <w:rPr>
          <w:rFonts w:ascii="Times New Roman" w:hAnsi="Times New Roman"/>
          <w:sz w:val="28"/>
          <w:szCs w:val="28"/>
        </w:rPr>
        <w:t xml:space="preserve">. La misma resulta importante para la comprensión de muchas cosas del momento auroral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y del proceso revolucionario de Independencia. Allí aparece sin afeites la desconfianza —mayor en la </w:t>
      </w:r>
      <w:r w:rsidRPr="00EC015B">
        <w:rPr>
          <w:rFonts w:ascii="Times New Roman" w:hAnsi="Times New Roman"/>
          <w:i/>
          <w:sz w:val="28"/>
          <w:szCs w:val="28"/>
        </w:rPr>
        <w:t>intelligentsia</w:t>
      </w:r>
      <w:r w:rsidRPr="00EC015B">
        <w:rPr>
          <w:rFonts w:ascii="Times New Roman" w:hAnsi="Times New Roman"/>
          <w:sz w:val="28"/>
          <w:szCs w:val="28"/>
        </w:rPr>
        <w:t xml:space="preserve"> que en el </w:t>
      </w:r>
      <w:r w:rsidRPr="00EC015B">
        <w:rPr>
          <w:rFonts w:ascii="Times New Roman" w:hAnsi="Times New Roman"/>
          <w:i/>
          <w:sz w:val="28"/>
          <w:szCs w:val="28"/>
        </w:rPr>
        <w:t>mantuanismo</w:t>
      </w:r>
      <w:r w:rsidRPr="00EC015B">
        <w:rPr>
          <w:rFonts w:ascii="Times New Roman" w:hAnsi="Times New Roman"/>
          <w:sz w:val="28"/>
          <w:szCs w:val="28"/>
        </w:rPr>
        <w:t>, lo cual ya es decir— frente a Miranda; los temores al odio de razas (el impacto en los criollos venezolanos de la independencia de Haití, tan bien estudiado por Eleazar Córdova-Bello [† 2006])</w:t>
      </w:r>
      <w:r w:rsidRPr="00EC015B">
        <w:rPr>
          <w:rStyle w:val="Refdenotaalpie"/>
          <w:rFonts w:ascii="Times New Roman" w:hAnsi="Times New Roman"/>
          <w:sz w:val="28"/>
          <w:szCs w:val="28"/>
        </w:rPr>
        <w:footnoteReference w:id="114"/>
      </w:r>
      <w:r w:rsidRPr="00EC015B">
        <w:rPr>
          <w:rFonts w:ascii="Times New Roman" w:hAnsi="Times New Roman"/>
          <w:sz w:val="28"/>
          <w:szCs w:val="28"/>
        </w:rPr>
        <w:t xml:space="preserve">; los recelos frente a la </w:t>
      </w:r>
      <w:r w:rsidRPr="00EC015B">
        <w:rPr>
          <w:rFonts w:ascii="Times New Roman" w:hAnsi="Times New Roman"/>
          <w:i/>
          <w:sz w:val="28"/>
          <w:szCs w:val="28"/>
        </w:rPr>
        <w:t>pardocracia</w:t>
      </w:r>
      <w:r w:rsidRPr="00EC015B">
        <w:rPr>
          <w:rFonts w:ascii="Times New Roman" w:hAnsi="Times New Roman"/>
          <w:sz w:val="28"/>
          <w:szCs w:val="28"/>
        </w:rPr>
        <w:t xml:space="preserve"> (que después de los años 1813-1814 estarán presentes hasta en el Libertador, como ha destacado acertadamente Germán Carrera Damas)</w:t>
      </w:r>
      <w:r w:rsidRPr="00EC015B">
        <w:rPr>
          <w:rStyle w:val="Refdenotaalpie"/>
          <w:rFonts w:ascii="Times New Roman" w:hAnsi="Times New Roman"/>
          <w:sz w:val="28"/>
          <w:szCs w:val="28"/>
        </w:rPr>
        <w:footnoteReference w:id="115"/>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Bello, por su parte, aunque integrante de la misma generación que Bolívar, no fue un romántico como el Libertador sino que puede, con precisión, ser considerado, por formación y estilo, un clásico</w:t>
      </w:r>
      <w:r w:rsidRPr="00EC015B">
        <w:rPr>
          <w:rStyle w:val="Refdenotaalpie"/>
          <w:rFonts w:ascii="Times New Roman" w:hAnsi="Times New Roman"/>
          <w:sz w:val="28"/>
          <w:szCs w:val="28"/>
        </w:rPr>
        <w:footnoteReference w:id="116"/>
      </w:r>
      <w:r w:rsidRPr="00EC015B">
        <w:rPr>
          <w:rFonts w:ascii="Times New Roman" w:hAnsi="Times New Roman"/>
          <w:sz w:val="28"/>
          <w:szCs w:val="28"/>
        </w:rPr>
        <w:t xml:space="preserve">. Bello, el de la síntesis </w:t>
      </w:r>
      <w:r w:rsidRPr="00EC015B">
        <w:rPr>
          <w:rFonts w:ascii="Times New Roman" w:hAnsi="Times New Roman"/>
          <w:sz w:val="28"/>
          <w:szCs w:val="28"/>
        </w:rPr>
        <w:lastRenderedPageBreak/>
        <w:t xml:space="preserve">histórica de los tres siglos de Colonia en </w:t>
      </w:r>
      <w:smartTag w:uri="urn:schemas-microsoft-com:office:smarttags" w:element="PersonName">
        <w:smartTagPr>
          <w:attr w:name="ProductID" w:val="la Gu￭a"/>
        </w:smartTagPr>
        <w:r w:rsidRPr="00EC015B">
          <w:rPr>
            <w:rFonts w:ascii="Times New Roman" w:hAnsi="Times New Roman"/>
            <w:sz w:val="28"/>
            <w:szCs w:val="28"/>
          </w:rPr>
          <w:t xml:space="preserve">la </w:t>
        </w:r>
        <w:r w:rsidRPr="00EC015B">
          <w:rPr>
            <w:rFonts w:ascii="Times New Roman" w:hAnsi="Times New Roman"/>
            <w:i/>
            <w:sz w:val="28"/>
            <w:szCs w:val="28"/>
          </w:rPr>
          <w:t>Guía</w:t>
        </w:r>
      </w:smartTag>
      <w:r w:rsidRPr="00EC015B">
        <w:rPr>
          <w:rFonts w:ascii="Times New Roman" w:hAnsi="Times New Roman"/>
          <w:i/>
          <w:sz w:val="28"/>
          <w:szCs w:val="28"/>
        </w:rPr>
        <w:t xml:space="preserve"> de</w:t>
      </w:r>
      <w:r w:rsidRPr="00EC015B">
        <w:rPr>
          <w:rFonts w:ascii="Times New Roman" w:hAnsi="Times New Roman"/>
          <w:sz w:val="28"/>
          <w:szCs w:val="28"/>
        </w:rPr>
        <w:t xml:space="preserve"> </w:t>
      </w:r>
      <w:r w:rsidRPr="00EC015B">
        <w:rPr>
          <w:rFonts w:ascii="Times New Roman" w:hAnsi="Times New Roman"/>
          <w:i/>
          <w:sz w:val="28"/>
          <w:szCs w:val="28"/>
        </w:rPr>
        <w:t>Forasteros</w:t>
      </w:r>
      <w:r w:rsidRPr="00EC015B">
        <w:rPr>
          <w:rStyle w:val="Refdenotaalpie"/>
          <w:rFonts w:ascii="Times New Roman" w:hAnsi="Times New Roman"/>
          <w:i/>
          <w:sz w:val="28"/>
          <w:szCs w:val="28"/>
        </w:rPr>
        <w:footnoteReference w:id="117"/>
      </w:r>
      <w:r w:rsidRPr="00EC015B">
        <w:rPr>
          <w:rFonts w:ascii="Times New Roman" w:hAnsi="Times New Roman"/>
          <w:sz w:val="28"/>
          <w:szCs w:val="28"/>
        </w:rPr>
        <w:t xml:space="preserve">, tampoco fue </w:t>
      </w:r>
      <w:r w:rsidRPr="00EC015B">
        <w:rPr>
          <w:rFonts w:ascii="Times New Roman" w:hAnsi="Times New Roman"/>
          <w:i/>
          <w:sz w:val="28"/>
          <w:szCs w:val="28"/>
        </w:rPr>
        <w:t>mantuano</w:t>
      </w:r>
      <w:r w:rsidRPr="00EC015B">
        <w:rPr>
          <w:rFonts w:ascii="Times New Roman" w:hAnsi="Times New Roman"/>
          <w:sz w:val="28"/>
          <w:szCs w:val="28"/>
        </w:rPr>
        <w:t xml:space="preserve">. A Bello lo dejaron sus propios compatriotas abandonado en Inglaterra, como luego dejaron a Baralt en España. Bello, al igual que Baralt, (con diferentes entornos históricos) optó por la ciudadanía española antes de irse a Chile, para ser desde allí  —y añorando el ambiente intelectual de </w:t>
      </w:r>
      <w:smartTag w:uri="urn:schemas-microsoft-com:office:smarttags" w:element="PersonName">
        <w:smartTagPr>
          <w:attr w:name="ProductID" w:val="la Caracas"/>
        </w:smartTagPr>
        <w:r w:rsidRPr="00EC015B">
          <w:rPr>
            <w:rFonts w:ascii="Times New Roman" w:hAnsi="Times New Roman"/>
            <w:sz w:val="28"/>
            <w:szCs w:val="28"/>
          </w:rPr>
          <w:t>la Caracas</w:t>
        </w:r>
      </w:smartTag>
      <w:r w:rsidRPr="00EC015B">
        <w:rPr>
          <w:rFonts w:ascii="Times New Roman" w:hAnsi="Times New Roman"/>
          <w:sz w:val="28"/>
          <w:szCs w:val="28"/>
        </w:rPr>
        <w:t xml:space="preserve"> pre-revolucionaria— el </w:t>
      </w:r>
      <w:r w:rsidRPr="00EC015B">
        <w:rPr>
          <w:rFonts w:ascii="Times New Roman" w:hAnsi="Times New Roman"/>
          <w:i/>
          <w:sz w:val="28"/>
          <w:szCs w:val="28"/>
        </w:rPr>
        <w:t>libertador intelectual</w:t>
      </w:r>
      <w:r w:rsidRPr="00EC015B">
        <w:rPr>
          <w:rFonts w:ascii="Times New Roman" w:hAnsi="Times New Roman"/>
          <w:sz w:val="28"/>
          <w:szCs w:val="28"/>
        </w:rPr>
        <w:t xml:space="preserve"> </w:t>
      </w:r>
      <w:r w:rsidRPr="00EC015B">
        <w:rPr>
          <w:rFonts w:ascii="Times New Roman" w:hAnsi="Times New Roman"/>
          <w:i/>
          <w:sz w:val="28"/>
          <w:szCs w:val="28"/>
        </w:rPr>
        <w:t>de América</w:t>
      </w:r>
      <w:r w:rsidRPr="00EC015B">
        <w:rPr>
          <w:rFonts w:ascii="Times New Roman" w:hAnsi="Times New Roman"/>
          <w:sz w:val="28"/>
          <w:szCs w:val="28"/>
        </w:rPr>
        <w:t>, como lo llamó Edoardo Crema [1892-1974]</w:t>
      </w:r>
      <w:r w:rsidRPr="00EC015B">
        <w:rPr>
          <w:rStyle w:val="Refdenotaalpie"/>
          <w:rFonts w:ascii="Times New Roman" w:hAnsi="Times New Roman"/>
          <w:sz w:val="28"/>
          <w:szCs w:val="28"/>
        </w:rPr>
        <w:footnoteReference w:id="118"/>
      </w:r>
      <w:r w:rsidRPr="00EC015B">
        <w:rPr>
          <w:rFonts w:ascii="Times New Roman" w:hAnsi="Times New Roman"/>
          <w:sz w:val="28"/>
          <w:szCs w:val="28"/>
        </w:rPr>
        <w:t xml:space="preserve">. Bello, ya en Chile, con su </w:t>
      </w:r>
      <w:r w:rsidRPr="00EC015B">
        <w:rPr>
          <w:rFonts w:ascii="Times New Roman" w:hAnsi="Times New Roman"/>
          <w:i/>
          <w:sz w:val="28"/>
          <w:szCs w:val="28"/>
        </w:rPr>
        <w:t xml:space="preserve">Discurso Inaugural de </w:t>
      </w:r>
      <w:smartTag w:uri="urn:schemas-microsoft-com:office:smarttags" w:element="PersonName">
        <w:smartTagPr>
          <w:attr w:name="ProductID" w:val="la Universidad"/>
        </w:smartTagPr>
        <w:r w:rsidRPr="00EC015B">
          <w:rPr>
            <w:rFonts w:ascii="Times New Roman" w:hAnsi="Times New Roman"/>
            <w:i/>
            <w:sz w:val="28"/>
            <w:szCs w:val="28"/>
          </w:rPr>
          <w:t>la Universidad</w:t>
        </w:r>
      </w:smartTag>
      <w:r w:rsidRPr="00EC015B">
        <w:rPr>
          <w:rFonts w:ascii="Times New Roman" w:hAnsi="Times New Roman"/>
          <w:i/>
          <w:sz w:val="28"/>
          <w:szCs w:val="28"/>
        </w:rPr>
        <w:t xml:space="preserve"> de Chile</w:t>
      </w:r>
      <w:r w:rsidRPr="00EC015B">
        <w:rPr>
          <w:rFonts w:ascii="Times New Roman" w:hAnsi="Times New Roman"/>
          <w:sz w:val="28"/>
          <w:szCs w:val="28"/>
        </w:rPr>
        <w:t xml:space="preserve">, su </w:t>
      </w:r>
      <w:r w:rsidRPr="00EC015B">
        <w:rPr>
          <w:rFonts w:ascii="Times New Roman" w:hAnsi="Times New Roman"/>
          <w:i/>
          <w:sz w:val="28"/>
          <w:szCs w:val="28"/>
        </w:rPr>
        <w:t xml:space="preserve">Reglamento de </w:t>
      </w:r>
      <w:smartTag w:uri="urn:schemas-microsoft-com:office:smarttags" w:element="PersonName">
        <w:smartTagPr>
          <w:attr w:name="ProductID" w:val="la Canciller￭a Chilena"/>
        </w:smartTagPr>
        <w:r w:rsidRPr="00EC015B">
          <w:rPr>
            <w:rFonts w:ascii="Times New Roman" w:hAnsi="Times New Roman"/>
            <w:i/>
            <w:sz w:val="28"/>
            <w:szCs w:val="28"/>
          </w:rPr>
          <w:t>la Cancillería Chilena</w:t>
        </w:r>
      </w:smartTag>
      <w:r w:rsidRPr="00EC015B">
        <w:rPr>
          <w:rFonts w:ascii="Times New Roman" w:hAnsi="Times New Roman"/>
          <w:sz w:val="28"/>
          <w:szCs w:val="28"/>
        </w:rPr>
        <w:t xml:space="preserve">, su </w:t>
      </w:r>
      <w:r w:rsidRPr="00EC015B">
        <w:rPr>
          <w:rFonts w:ascii="Times New Roman" w:hAnsi="Times New Roman"/>
          <w:i/>
          <w:sz w:val="28"/>
          <w:szCs w:val="28"/>
        </w:rPr>
        <w:t>Código Civil</w:t>
      </w:r>
      <w:r w:rsidRPr="00EC015B">
        <w:rPr>
          <w:rFonts w:ascii="Times New Roman" w:hAnsi="Times New Roman"/>
          <w:sz w:val="28"/>
          <w:szCs w:val="28"/>
        </w:rPr>
        <w:t xml:space="preserve">, su </w:t>
      </w:r>
      <w:r w:rsidRPr="00EC015B">
        <w:rPr>
          <w:rFonts w:ascii="Times New Roman" w:hAnsi="Times New Roman"/>
          <w:i/>
          <w:sz w:val="28"/>
          <w:szCs w:val="28"/>
        </w:rPr>
        <w:t>Gramática</w:t>
      </w:r>
      <w:r w:rsidRPr="00EC015B">
        <w:rPr>
          <w:rFonts w:ascii="Times New Roman" w:hAnsi="Times New Roman"/>
          <w:sz w:val="28"/>
          <w:szCs w:val="28"/>
        </w:rPr>
        <w:t xml:space="preserve">, con toda su obra, plasma el ideal de armonía, de libertad y justicia, que Juan Germán Roscio, en el momento auroral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y luego exponentes de la </w:t>
      </w:r>
      <w:r w:rsidRPr="00EC015B">
        <w:rPr>
          <w:rFonts w:ascii="Times New Roman" w:hAnsi="Times New Roman"/>
          <w:i/>
          <w:sz w:val="28"/>
          <w:szCs w:val="28"/>
        </w:rPr>
        <w:t xml:space="preserve">doxa </w:t>
      </w:r>
      <w:r w:rsidRPr="00EC015B">
        <w:rPr>
          <w:rFonts w:ascii="Times New Roman" w:hAnsi="Times New Roman"/>
          <w:sz w:val="28"/>
          <w:szCs w:val="28"/>
        </w:rPr>
        <w:t>civilista como Fermín Toro [1806-1865] o Rafael María Baralt [1810-1860] desearon y buscaron, contra el caudillismo pretoriano, para su sufrida Patria.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Conviene recordar estas cosas, porque cuando Roscio, una vez evadido en 1814 de la prisión de Ceuta (junto con el Canónigo José Cortés de Madariaga</w:t>
      </w:r>
      <w:r w:rsidRPr="00EC015B">
        <w:rPr>
          <w:rStyle w:val="Refdenotaalpie"/>
          <w:rFonts w:ascii="Times New Roman" w:hAnsi="Times New Roman"/>
          <w:sz w:val="28"/>
          <w:szCs w:val="28"/>
        </w:rPr>
        <w:footnoteReference w:id="119"/>
      </w:r>
      <w:r w:rsidRPr="00EC015B">
        <w:rPr>
          <w:rFonts w:ascii="Times New Roman" w:hAnsi="Times New Roman"/>
          <w:sz w:val="28"/>
          <w:szCs w:val="28"/>
        </w:rPr>
        <w:t xml:space="preserve">, Juan Pablo [de] Ayala y Juan Paz [del] Castillo), escribió desde Kingston, el 16 de junio </w:t>
      </w:r>
      <w:smartTag w:uri="urn:schemas-microsoft-com:office:smarttags" w:element="metricconverter">
        <w:smartTagPr>
          <w:attr w:name="ProductID" w:val="1816, a"/>
        </w:smartTagPr>
        <w:r w:rsidRPr="00EC015B">
          <w:rPr>
            <w:rFonts w:ascii="Times New Roman" w:hAnsi="Times New Roman"/>
            <w:sz w:val="28"/>
            <w:szCs w:val="28"/>
          </w:rPr>
          <w:t>1816, a</w:t>
        </w:r>
      </w:smartTag>
      <w:r w:rsidRPr="00EC015B">
        <w:rPr>
          <w:rFonts w:ascii="Times New Roman" w:hAnsi="Times New Roman"/>
          <w:sz w:val="28"/>
          <w:szCs w:val="28"/>
        </w:rPr>
        <w:t xml:space="preserve"> Martín de Tovar sobre el gobierno de España y la hermosa tarea de libertar a América, el Marqués del Toro (primo de Bolívar) y muchos otros integrantes del </w:t>
      </w:r>
      <w:r w:rsidRPr="00EC015B">
        <w:rPr>
          <w:rFonts w:ascii="Times New Roman" w:hAnsi="Times New Roman"/>
          <w:i/>
          <w:sz w:val="28"/>
          <w:szCs w:val="28"/>
        </w:rPr>
        <w:t>mantuanismo</w:t>
      </w:r>
      <w:r w:rsidRPr="00EC015B">
        <w:rPr>
          <w:rFonts w:ascii="Times New Roman" w:hAnsi="Times New Roman"/>
          <w:sz w:val="28"/>
          <w:szCs w:val="28"/>
        </w:rPr>
        <w:t xml:space="preserve"> ya no pensaban tanto en </w:t>
      </w:r>
      <w:smartTag w:uri="urn:schemas-microsoft-com:office:smarttags" w:element="PersonName">
        <w:smartTagPr>
          <w:attr w:name="ProductID" w:val="la Patria"/>
        </w:smartTagPr>
        <w:r w:rsidRPr="00EC015B">
          <w:rPr>
            <w:rFonts w:ascii="Times New Roman" w:hAnsi="Times New Roman"/>
            <w:sz w:val="28"/>
            <w:szCs w:val="28"/>
          </w:rPr>
          <w:t>la Patria</w:t>
        </w:r>
      </w:smartTag>
      <w:r w:rsidRPr="00EC015B">
        <w:rPr>
          <w:rFonts w:ascii="Times New Roman" w:hAnsi="Times New Roman"/>
          <w:sz w:val="28"/>
          <w:szCs w:val="28"/>
        </w:rPr>
        <w:t xml:space="preserve"> sino en sus privilegios de grupo, y daban la espalda a la causa de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esa misiva decía Roscio: “Morir en los campos de batalla, perecer entre las manos de los enemigos de la libertad, es muy glorioso para quien ha llegado a conocer el alto precio de ella, y la misma importancia de romper para siempre los hierros de la servidumbre, esta idea me consolaba en la prisión y no sentía sino morir antes de dejar escritas y publicadas las observaciones hechas a favor de la emancipación  de todo el mundo colombiano. Son de preferencia todas </w:t>
      </w:r>
      <w:r w:rsidRPr="00EC015B">
        <w:rPr>
          <w:rFonts w:ascii="Times New Roman" w:hAnsi="Times New Roman"/>
          <w:sz w:val="28"/>
          <w:szCs w:val="28"/>
        </w:rPr>
        <w:lastRenderedPageBreak/>
        <w:t>aquellas que tienen por objeto el combatir los errores religiosos y políticos que afianzan la tiranía y la servidumbre”</w:t>
      </w:r>
      <w:r w:rsidRPr="00EC015B">
        <w:rPr>
          <w:rStyle w:val="Refdenotaalpie"/>
          <w:rFonts w:ascii="Times New Roman" w:hAnsi="Times New Roman"/>
          <w:sz w:val="28"/>
          <w:szCs w:val="28"/>
        </w:rPr>
        <w:footnoteReference w:id="120"/>
      </w:r>
      <w:r w:rsidRPr="00EC015B">
        <w:rPr>
          <w:rStyle w:val="Piedepgina"/>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 xml:space="preserve">19. La savia de Roscio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Roscio fue un universitario. Tenía dos doctorados: Doctor en Derecho Civil y Doctor en Cánones. Hechura de </w:t>
      </w:r>
      <w:smartTag w:uri="urn:schemas-microsoft-com:office:smarttags" w:element="PersonName">
        <w:smartTagPr>
          <w:attr w:name="ProductID" w:val="la Universidad"/>
        </w:smartTagPr>
        <w:r w:rsidRPr="00EC015B">
          <w:rPr>
            <w:rFonts w:ascii="Times New Roman" w:hAnsi="Times New Roman"/>
            <w:sz w:val="28"/>
            <w:szCs w:val="28"/>
          </w:rPr>
          <w:t>la Universidad</w:t>
        </w:r>
      </w:smartTag>
      <w:r w:rsidRPr="00EC015B">
        <w:rPr>
          <w:rFonts w:ascii="Times New Roman" w:hAnsi="Times New Roman"/>
          <w:sz w:val="28"/>
          <w:szCs w:val="28"/>
        </w:rPr>
        <w:t xml:space="preserve"> colonial, a ella vocacionalmente se inclinó, hasta que la vorágine del cambio revolucionario determinó que la causa de </w:t>
      </w:r>
      <w:smartTag w:uri="urn:schemas-microsoft-com:office:smarttags" w:element="PersonName">
        <w:smartTagPr>
          <w:attr w:name="ProductID" w:val="la Emancipaci￳n"/>
        </w:smartTagPr>
        <w:r w:rsidRPr="00EC015B">
          <w:rPr>
            <w:rFonts w:ascii="Times New Roman" w:hAnsi="Times New Roman"/>
            <w:sz w:val="28"/>
            <w:szCs w:val="28"/>
          </w:rPr>
          <w:t>la Emancipación</w:t>
        </w:r>
      </w:smartTag>
      <w:r w:rsidRPr="00EC015B">
        <w:rPr>
          <w:rFonts w:ascii="Times New Roman" w:hAnsi="Times New Roman"/>
          <w:sz w:val="28"/>
          <w:szCs w:val="28"/>
        </w:rPr>
        <w:t xml:space="preserve"> de </w:t>
      </w:r>
      <w:smartTag w:uri="urn:schemas-microsoft-com:office:smarttags" w:element="PersonName">
        <w:smartTagPr>
          <w:attr w:name="ProductID" w:val="la Patria"/>
        </w:smartTagPr>
        <w:r w:rsidRPr="00EC015B">
          <w:rPr>
            <w:rFonts w:ascii="Times New Roman" w:hAnsi="Times New Roman"/>
            <w:sz w:val="28"/>
            <w:szCs w:val="28"/>
          </w:rPr>
          <w:t>la Patria</w:t>
        </w:r>
      </w:smartTag>
      <w:r w:rsidRPr="00EC015B">
        <w:rPr>
          <w:rFonts w:ascii="Times New Roman" w:hAnsi="Times New Roman"/>
          <w:sz w:val="28"/>
          <w:szCs w:val="28"/>
        </w:rPr>
        <w:t xml:space="preserve"> fuese la razón de su vida. En 1794 había ganado la primera medalla y el premio de </w:t>
      </w:r>
      <w:smartTag w:uri="urn:schemas-microsoft-com:office:smarttags" w:element="PersonName">
        <w:smartTagPr>
          <w:attr w:name="ProductID" w:val="la Academia"/>
        </w:smartTagPr>
        <w:r w:rsidRPr="00EC015B">
          <w:rPr>
            <w:rFonts w:ascii="Times New Roman" w:hAnsi="Times New Roman"/>
            <w:sz w:val="28"/>
            <w:szCs w:val="28"/>
          </w:rPr>
          <w:t>la Academia</w:t>
        </w:r>
      </w:smartTag>
      <w:r w:rsidRPr="00EC015B">
        <w:rPr>
          <w:rFonts w:ascii="Times New Roman" w:hAnsi="Times New Roman"/>
          <w:sz w:val="28"/>
          <w:szCs w:val="28"/>
        </w:rPr>
        <w:t xml:space="preserve"> de Derecho Español y Público, presidida por el Licenciado Miguel José Sanz. No era un improvisado en temas de gobierno. Desde 1796 había sido asistente de </w:t>
      </w:r>
      <w:smartTag w:uri="urn:schemas-microsoft-com:office:smarttags" w:element="PersonName">
        <w:smartTagPr>
          <w:attr w:name="ProductID" w:val="la Asesor￭a General"/>
        </w:smartTagPr>
        <w:r w:rsidRPr="00EC015B">
          <w:rPr>
            <w:rFonts w:ascii="Times New Roman" w:hAnsi="Times New Roman"/>
            <w:sz w:val="28"/>
            <w:szCs w:val="28"/>
          </w:rPr>
          <w:t>la Asesoría General</w:t>
        </w:r>
      </w:smartTag>
      <w:r w:rsidRPr="00EC015B">
        <w:rPr>
          <w:rFonts w:ascii="Times New Roman" w:hAnsi="Times New Roman"/>
          <w:sz w:val="28"/>
          <w:szCs w:val="28"/>
        </w:rPr>
        <w:t xml:space="preserve"> de Gobierno. Eso le permitió ser luego el gran jurista del 19 de abril de 18l0 y del 5 de julio de 18ll. El cauce académico al cual estaba llamada su existencia quedó claro </w:t>
      </w:r>
      <w:r w:rsidRPr="00EC015B">
        <w:rPr>
          <w:rFonts w:ascii="Times New Roman" w:hAnsi="Times New Roman"/>
          <w:i/>
          <w:sz w:val="28"/>
          <w:szCs w:val="28"/>
        </w:rPr>
        <w:t xml:space="preserve">erga omnes </w:t>
      </w:r>
      <w:r w:rsidRPr="00EC015B">
        <w:rPr>
          <w:rFonts w:ascii="Times New Roman" w:hAnsi="Times New Roman"/>
          <w:sz w:val="28"/>
          <w:szCs w:val="28"/>
        </w:rPr>
        <w:t xml:space="preserve">cuando en 1798 el Venerable Claustro de Conciliatorios de </w:t>
      </w:r>
      <w:smartTag w:uri="urn:schemas-microsoft-com:office:smarttags" w:element="PersonName">
        <w:smartTagPr>
          <w:attr w:name="ProductID" w:val="la Real"/>
        </w:smartTagPr>
        <w:r w:rsidRPr="00EC015B">
          <w:rPr>
            <w:rFonts w:ascii="Times New Roman" w:hAnsi="Times New Roman"/>
            <w:sz w:val="28"/>
            <w:szCs w:val="28"/>
          </w:rPr>
          <w:t>la Real</w:t>
        </w:r>
      </w:smartTag>
      <w:r w:rsidRPr="00EC015B">
        <w:rPr>
          <w:rFonts w:ascii="Times New Roman" w:hAnsi="Times New Roman"/>
          <w:sz w:val="28"/>
          <w:szCs w:val="28"/>
        </w:rPr>
        <w:t xml:space="preserve"> y Pontificia Universidad de Caracas le concedió la regencia perpetua de </w:t>
      </w:r>
      <w:smartTag w:uri="urn:schemas-microsoft-com:office:smarttags" w:element="PersonName">
        <w:smartTagPr>
          <w:attr w:name="ProductID" w:val="la C￡tedra"/>
        </w:smartTagPr>
        <w:r w:rsidRPr="00EC015B">
          <w:rPr>
            <w:rFonts w:ascii="Times New Roman" w:hAnsi="Times New Roman"/>
            <w:sz w:val="28"/>
            <w:szCs w:val="28"/>
          </w:rPr>
          <w:t>la Cátedra</w:t>
        </w:r>
      </w:smartTag>
      <w:r w:rsidRPr="00EC015B">
        <w:rPr>
          <w:rFonts w:ascii="Times New Roman" w:hAnsi="Times New Roman"/>
          <w:sz w:val="28"/>
          <w:szCs w:val="28"/>
        </w:rPr>
        <w:t xml:space="preserve"> de Derecho Civil.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La mediocridad siempre ha sentido una hostilidad instintiva, pasional, invencible, frente al talento. Allí está para demostrarlo el conflicto, instigado por un racismo </w:t>
      </w:r>
      <w:r w:rsidRPr="00EC015B">
        <w:rPr>
          <w:rFonts w:ascii="Times New Roman" w:hAnsi="Times New Roman"/>
          <w:i/>
          <w:sz w:val="28"/>
          <w:szCs w:val="28"/>
        </w:rPr>
        <w:t>mantuano</w:t>
      </w:r>
      <w:r w:rsidRPr="00EC015B">
        <w:rPr>
          <w:rFonts w:ascii="Times New Roman" w:hAnsi="Times New Roman"/>
          <w:sz w:val="28"/>
          <w:szCs w:val="28"/>
        </w:rPr>
        <w:t>,</w:t>
      </w:r>
      <w:r w:rsidRPr="00EC015B">
        <w:rPr>
          <w:rFonts w:ascii="Times New Roman" w:hAnsi="Times New Roman"/>
          <w:i/>
          <w:sz w:val="28"/>
          <w:szCs w:val="28"/>
        </w:rPr>
        <w:t xml:space="preserve"> </w:t>
      </w:r>
      <w:r w:rsidRPr="00EC015B">
        <w:rPr>
          <w:rFonts w:ascii="Times New Roman" w:hAnsi="Times New Roman"/>
          <w:sz w:val="28"/>
          <w:szCs w:val="28"/>
        </w:rPr>
        <w:t xml:space="preserve">entre Roscio </w:t>
      </w:r>
      <w:r w:rsidRPr="00EC015B">
        <w:rPr>
          <w:rFonts w:ascii="Times New Roman" w:hAnsi="Times New Roman"/>
          <w:i/>
          <w:sz w:val="28"/>
          <w:szCs w:val="28"/>
        </w:rPr>
        <w:t xml:space="preserve"> </w:t>
      </w:r>
      <w:r w:rsidRPr="00EC015B">
        <w:rPr>
          <w:rFonts w:ascii="Times New Roman" w:hAnsi="Times New Roman"/>
          <w:sz w:val="28"/>
          <w:szCs w:val="28"/>
        </w:rPr>
        <w:t xml:space="preserve">(al parecer su abuela materna era india) y el Colegio de Abogados de Caracas cuando intentó ingresar en esa corporación en 1798, el mismo año en que obtuvo su cátedra universitaria. Tuvo que esperar hasta 1805, luego de dos juicios (a pesar de los informes favorables a él de </w:t>
      </w:r>
      <w:smartTag w:uri="urn:schemas-microsoft-com:office:smarttags" w:element="PersonName">
        <w:smartTagPr>
          <w:attr w:name="ProductID" w:val="la Real Audiencia"/>
        </w:smartTagPr>
        <w:r w:rsidRPr="00EC015B">
          <w:rPr>
            <w:rFonts w:ascii="Times New Roman" w:hAnsi="Times New Roman"/>
            <w:sz w:val="28"/>
            <w:szCs w:val="28"/>
          </w:rPr>
          <w:t>la Real Audiencia</w:t>
        </w:r>
      </w:smartTag>
      <w:r w:rsidRPr="00EC015B">
        <w:rPr>
          <w:rFonts w:ascii="Times New Roman" w:hAnsi="Times New Roman"/>
          <w:sz w:val="28"/>
          <w:szCs w:val="28"/>
        </w:rPr>
        <w:t>), dos solicitudes y un proceso de siete años, para lograr su ingreso al Colegio de Abogados</w:t>
      </w:r>
      <w:r w:rsidRPr="00EC015B">
        <w:rPr>
          <w:rStyle w:val="Refdenotaalpie"/>
          <w:rFonts w:ascii="Times New Roman" w:hAnsi="Times New Roman"/>
          <w:sz w:val="28"/>
          <w:szCs w:val="28"/>
        </w:rPr>
        <w:footnoteReference w:id="121"/>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19 de abril de 1810, Roscio, D. José Félix Sosa, el Presbítero Dr. Francisco José de Rivas y el Canónigo José Cortés de Madariaga, se autonombran Diputados del Pueblo en la agitada sesión del Cabildo caraqueño que obliga a </w:t>
      </w:r>
      <w:r w:rsidRPr="00EC015B">
        <w:rPr>
          <w:rFonts w:ascii="Times New Roman" w:hAnsi="Times New Roman"/>
          <w:sz w:val="28"/>
          <w:szCs w:val="28"/>
        </w:rPr>
        <w:lastRenderedPageBreak/>
        <w:t>comparecer ante él al Capitán General D. Vicente de Emparan [1747-1820]</w:t>
      </w:r>
      <w:r w:rsidRPr="00EC015B">
        <w:rPr>
          <w:rStyle w:val="Refdenotaalpie"/>
          <w:rFonts w:ascii="Times New Roman" w:hAnsi="Times New Roman"/>
          <w:sz w:val="28"/>
          <w:szCs w:val="28"/>
        </w:rPr>
        <w:footnoteReference w:id="122"/>
      </w:r>
      <w:r w:rsidRPr="00EC015B">
        <w:rPr>
          <w:rFonts w:ascii="Times New Roman" w:hAnsi="Times New Roman"/>
          <w:sz w:val="28"/>
          <w:szCs w:val="28"/>
        </w:rPr>
        <w:t xml:space="preserve">. Al parecer, tanto Roscio como José Félix Sosa deseaban ofrecer </w:t>
      </w:r>
      <w:smartTag w:uri="urn:schemas-microsoft-com:office:smarttags" w:element="PersonName">
        <w:smartTagPr>
          <w:attr w:name="ProductID" w:val="la Presidencia"/>
        </w:smartTagPr>
        <w:r w:rsidRPr="00EC015B">
          <w:rPr>
            <w:rFonts w:ascii="Times New Roman" w:hAnsi="Times New Roman"/>
            <w:sz w:val="28"/>
            <w:szCs w:val="28"/>
          </w:rPr>
          <w:t>la Presidencia</w:t>
        </w:r>
      </w:smartTag>
      <w:r w:rsidRPr="00EC015B">
        <w:rPr>
          <w:rFonts w:ascii="Times New Roman" w:hAnsi="Times New Roman"/>
          <w:sz w:val="28"/>
          <w:szCs w:val="28"/>
        </w:rPr>
        <w:t xml:space="preserve"> de </w:t>
      </w:r>
      <w:smartTag w:uri="urn:schemas-microsoft-com:office:smarttags" w:element="PersonName">
        <w:smartTagPr>
          <w:attr w:name="ProductID" w:val="la Junta Suprema"/>
        </w:smartTagP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Suprema</w:t>
        </w:r>
      </w:smartTag>
      <w:r w:rsidRPr="00EC015B">
        <w:rPr>
          <w:rFonts w:ascii="Times New Roman" w:hAnsi="Times New Roman"/>
          <w:sz w:val="28"/>
          <w:szCs w:val="28"/>
        </w:rPr>
        <w:t xml:space="preserve"> Conservadora de los Derechos de Fernando VII al Capitán General Emparan. Cortés de Madariaga se opuso radicalmente a la designación de Emparan. </w:t>
      </w:r>
      <w:smartTag w:uri="urn:schemas-microsoft-com:office:smarttags" w:element="PersonName">
        <w:smartTagPr>
          <w:attr w:name="ProductID" w:val="la Regencia"/>
        </w:smartTagPr>
        <w:r w:rsidRPr="00EC015B">
          <w:rPr>
            <w:rFonts w:ascii="Times New Roman" w:hAnsi="Times New Roman"/>
            <w:sz w:val="28"/>
            <w:szCs w:val="28"/>
          </w:rPr>
          <w:t>La Regencia</w:t>
        </w:r>
      </w:smartTag>
      <w:r w:rsidRPr="00EC015B">
        <w:rPr>
          <w:rFonts w:ascii="Times New Roman" w:hAnsi="Times New Roman"/>
          <w:sz w:val="28"/>
          <w:szCs w:val="28"/>
        </w:rPr>
        <w:t xml:space="preserve">, desconociendo la destitución de Emparan en Caracas, nombró el 29 de abril de 1810, como nuevo Capitán General de Venezuela a Fernando Miyares González [también llamado Fernando Miyares Pérez y Bernal, 1749-1818], quien era, desde 1799, Gobernador de </w:t>
      </w:r>
      <w:smartTag w:uri="urn:schemas-microsoft-com:office:smarttags" w:element="PersonName">
        <w:smartTagPr>
          <w:attr w:name="ProductID" w:val="la Provincia"/>
        </w:smartTagPr>
        <w:r w:rsidRPr="00EC015B">
          <w:rPr>
            <w:rFonts w:ascii="Times New Roman" w:hAnsi="Times New Roman"/>
            <w:sz w:val="28"/>
            <w:szCs w:val="28"/>
          </w:rPr>
          <w:t>la Provincia</w:t>
        </w:r>
      </w:smartTag>
      <w:r w:rsidRPr="00EC015B">
        <w:rPr>
          <w:rFonts w:ascii="Times New Roman" w:hAnsi="Times New Roman"/>
          <w:sz w:val="28"/>
          <w:szCs w:val="28"/>
        </w:rPr>
        <w:t xml:space="preserve"> de Maracaibo.</w:t>
      </w:r>
    </w:p>
    <w:p w:rsidR="009C46AF" w:rsidRPr="00EC015B" w:rsidRDefault="009C46AF" w:rsidP="009C46AF">
      <w:pPr>
        <w:pStyle w:val="Default"/>
        <w:jc w:val="both"/>
        <w:rPr>
          <w:sz w:val="28"/>
          <w:szCs w:val="28"/>
        </w:rPr>
      </w:pPr>
    </w:p>
    <w:p w:rsidR="009C46AF" w:rsidRPr="00EC015B" w:rsidRDefault="009C46AF" w:rsidP="009C46AF">
      <w:pPr>
        <w:pStyle w:val="Default"/>
        <w:jc w:val="both"/>
        <w:rPr>
          <w:sz w:val="28"/>
          <w:szCs w:val="28"/>
        </w:rPr>
      </w:pPr>
      <w:r w:rsidRPr="00EC015B">
        <w:rPr>
          <w:sz w:val="28"/>
          <w:szCs w:val="28"/>
        </w:rPr>
        <w:t xml:space="preserve">Ese mismo año, el 8 de octubre 1810, por gracia de </w:t>
      </w:r>
      <w:smartTag w:uri="urn:schemas-microsoft-com:office:smarttags" w:element="PersonName">
        <w:smartTagPr>
          <w:attr w:name="ProductID" w:val="la Junta Suprema"/>
        </w:smartTagPr>
        <w:smartTag w:uri="urn:schemas-microsoft-com:office:smarttags" w:element="PersonName">
          <w:smartTagPr>
            <w:attr w:name="ProductID" w:val="la Junta"/>
          </w:smartTagPr>
          <w:r w:rsidRPr="00EC015B">
            <w:rPr>
              <w:sz w:val="28"/>
              <w:szCs w:val="28"/>
            </w:rPr>
            <w:t>la Junta</w:t>
          </w:r>
        </w:smartTag>
        <w:r w:rsidRPr="00EC015B">
          <w:rPr>
            <w:sz w:val="28"/>
            <w:szCs w:val="28"/>
          </w:rPr>
          <w:t xml:space="preserve"> Suprema</w:t>
        </w:r>
      </w:smartTag>
      <w:r w:rsidRPr="00EC015B">
        <w:rPr>
          <w:sz w:val="28"/>
          <w:szCs w:val="28"/>
        </w:rPr>
        <w:t xml:space="preserve">, se le otorgó a Roscio su jubilación de </w:t>
      </w:r>
      <w:smartTag w:uri="urn:schemas-microsoft-com:office:smarttags" w:element="PersonName">
        <w:smartTagPr>
          <w:attr w:name="ProductID" w:val="la Universidad"/>
        </w:smartTagPr>
        <w:r w:rsidRPr="00EC015B">
          <w:rPr>
            <w:sz w:val="28"/>
            <w:szCs w:val="28"/>
          </w:rPr>
          <w:t>la Universidad</w:t>
        </w:r>
      </w:smartTag>
      <w:r w:rsidRPr="00EC015B">
        <w:rPr>
          <w:sz w:val="28"/>
          <w:szCs w:val="28"/>
        </w:rPr>
        <w:t xml:space="preserve"> de Caracas</w:t>
      </w:r>
      <w:r w:rsidRPr="00EC015B">
        <w:rPr>
          <w:rStyle w:val="Refdenotaalpie"/>
          <w:sz w:val="28"/>
          <w:szCs w:val="28"/>
        </w:rPr>
        <w:footnoteReference w:id="123"/>
      </w:r>
      <w:r w:rsidRPr="00EC015B">
        <w:rPr>
          <w:sz w:val="28"/>
          <w:szCs w:val="28"/>
        </w:rPr>
        <w:t>.</w:t>
      </w:r>
    </w:p>
    <w:p w:rsidR="009C46AF" w:rsidRPr="00EC015B" w:rsidRDefault="009C46AF" w:rsidP="009C46AF">
      <w:pPr>
        <w:pStyle w:val="Default"/>
        <w:jc w:val="both"/>
        <w:rPr>
          <w:sz w:val="28"/>
          <w:szCs w:val="28"/>
        </w:rPr>
      </w:pPr>
      <w:r w:rsidRPr="00EC015B">
        <w:rPr>
          <w:sz w:val="28"/>
          <w:szCs w:val="28"/>
        </w:rPr>
        <w:t xml:space="preserve"> </w:t>
      </w: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Roscio fue el autor del </w:t>
      </w:r>
      <w:r w:rsidRPr="00EC015B">
        <w:rPr>
          <w:rFonts w:ascii="Times New Roman" w:hAnsi="Times New Roman"/>
          <w:i/>
          <w:iCs/>
          <w:sz w:val="28"/>
          <w:szCs w:val="28"/>
        </w:rPr>
        <w:t>Reglamento para la elección de los representantes de las provincias de Venezuela</w:t>
      </w:r>
      <w:r w:rsidRPr="00EC015B">
        <w:rPr>
          <w:rFonts w:ascii="Times New Roman" w:hAnsi="Times New Roman"/>
          <w:sz w:val="28"/>
          <w:szCs w:val="28"/>
        </w:rPr>
        <w:t>, que apareció como folleto en 1810, para las elecciones al Primer Congreso de 1811.</w:t>
      </w:r>
    </w:p>
    <w:p w:rsidR="009C46AF" w:rsidRPr="00EC015B" w:rsidRDefault="009C46AF" w:rsidP="009C46AF">
      <w:pPr>
        <w:jc w:val="both"/>
        <w:rPr>
          <w:rFonts w:ascii="Times New Roman" w:hAnsi="Times New Roman"/>
          <w:i/>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mismo día de </w:t>
      </w:r>
      <w:smartTag w:uri="urn:schemas-microsoft-com:office:smarttags" w:element="PersonName">
        <w:smartTagPr>
          <w:attr w:name="ProductID" w:val="la Declaraci￳n"/>
        </w:smartTagPr>
        <w:r w:rsidRPr="00EC015B">
          <w:rPr>
            <w:rFonts w:ascii="Times New Roman" w:hAnsi="Times New Roman"/>
            <w:sz w:val="28"/>
            <w:szCs w:val="28"/>
          </w:rPr>
          <w:t>la Declaración</w:t>
        </w:r>
      </w:smartTag>
      <w:r w:rsidRPr="00EC015B">
        <w:rPr>
          <w:rFonts w:ascii="Times New Roman" w:hAnsi="Times New Roman"/>
          <w:sz w:val="28"/>
          <w:szCs w:val="28"/>
        </w:rPr>
        <w:t xml:space="preserve"> de Independencia, el 5 de julio de 1811, Roscio decía en </w:t>
      </w:r>
      <w:smartTag w:uri="urn:schemas-microsoft-com:office:smarttags" w:element="PersonName">
        <w:smartTagPr>
          <w:attr w:name="ProductID" w:val="la Sesi￳n"/>
        </w:smartTagPr>
        <w:r w:rsidRPr="00EC015B">
          <w:rPr>
            <w:rFonts w:ascii="Times New Roman" w:hAnsi="Times New Roman"/>
            <w:sz w:val="28"/>
            <w:szCs w:val="28"/>
          </w:rPr>
          <w:t>la Sesión</w:t>
        </w:r>
      </w:smartTag>
      <w:r w:rsidRPr="00EC015B">
        <w:rPr>
          <w:rFonts w:ascii="Times New Roman" w:hAnsi="Times New Roman"/>
          <w:sz w:val="28"/>
          <w:szCs w:val="28"/>
        </w:rPr>
        <w:t xml:space="preserve"> del Congreso, en su condición de Diputado por Calabozo, resaltando la prioridad de la soberanía nacional sobre la forma de gobierno, en el paso que iba a darse:</w:t>
      </w:r>
    </w:p>
    <w:p w:rsidR="009C46AF" w:rsidRPr="00EC015B" w:rsidRDefault="009C46AF" w:rsidP="009C46AF">
      <w:pPr>
        <w:jc w:val="both"/>
        <w:rPr>
          <w:rFonts w:ascii="Times New Roman" w:hAnsi="Times New Roman"/>
          <w:sz w:val="28"/>
          <w:szCs w:val="28"/>
        </w:rPr>
      </w:pPr>
    </w:p>
    <w:p w:rsidR="009C46AF" w:rsidRPr="00EC015B" w:rsidRDefault="009C46AF" w:rsidP="009C46AF">
      <w:pPr>
        <w:autoSpaceDE w:val="0"/>
        <w:autoSpaceDN w:val="0"/>
        <w:adjustRightInd w:val="0"/>
        <w:jc w:val="both"/>
        <w:rPr>
          <w:rFonts w:ascii="Times New Roman" w:hAnsi="Times New Roman"/>
          <w:sz w:val="28"/>
          <w:szCs w:val="28"/>
        </w:rPr>
      </w:pPr>
      <w:r w:rsidRPr="00EC015B">
        <w:rPr>
          <w:rFonts w:ascii="Times New Roman" w:hAnsi="Times New Roman"/>
          <w:i/>
          <w:iCs/>
          <w:sz w:val="28"/>
          <w:szCs w:val="28"/>
        </w:rPr>
        <w:t xml:space="preserve">La independencia consiste en no depender de ninguna nación extranjera y no, como dicho el señor preopinante, en la abolición del gobierno monárquico y establecimiento del republicano; los obstáculos que pueden oponerse a esta independencia no creo que son los inconvenientes externos, que hasta ahora se han apuntado por los anteriores oradores, sino los que nacen de las circunstancias mismas, en que se hallan algunos pueblos de Venezuela que aun no se nos han unido; Maracaibo, Coro y Guayana, por cuya unión y felicidad suspiro, quizá se alejarán de nosotros más que nunca y los tiranos que las dominan se aprovecharán de nuestra declaración para hacernos ver con horror </w:t>
      </w:r>
      <w:r w:rsidRPr="00EC015B">
        <w:rPr>
          <w:rFonts w:ascii="Times New Roman" w:hAnsi="Times New Roman"/>
          <w:i/>
          <w:iCs/>
          <w:sz w:val="28"/>
          <w:szCs w:val="28"/>
        </w:rPr>
        <w:lastRenderedPageBreak/>
        <w:t xml:space="preserve">y execración; ellos nos harán juzgar en estos países desgraciados como rebeldes que, abusando del nombre de Fernando VII, han </w:t>
      </w:r>
    </w:p>
    <w:p w:rsidR="009C46AF" w:rsidRPr="00EC015B" w:rsidRDefault="009C46AF" w:rsidP="009C46AF">
      <w:pPr>
        <w:jc w:val="both"/>
        <w:rPr>
          <w:rFonts w:ascii="Times New Roman" w:hAnsi="Times New Roman"/>
          <w:i/>
          <w:iCs/>
          <w:sz w:val="28"/>
          <w:szCs w:val="28"/>
        </w:rPr>
      </w:pPr>
      <w:r w:rsidRPr="00EC015B">
        <w:rPr>
          <w:rFonts w:ascii="Times New Roman" w:hAnsi="Times New Roman"/>
          <w:i/>
          <w:sz w:val="28"/>
          <w:szCs w:val="28"/>
        </w:rPr>
        <w:t>hecho de él un fantasma para cubrir su desenfreno y como unos malvados con</w:t>
      </w:r>
      <w:r w:rsidRPr="00EC015B">
        <w:rPr>
          <w:rFonts w:ascii="Times New Roman" w:hAnsi="Times New Roman"/>
          <w:sz w:val="28"/>
          <w:szCs w:val="28"/>
        </w:rPr>
        <w:t xml:space="preserve"> </w:t>
      </w:r>
      <w:r w:rsidRPr="00EC015B">
        <w:rPr>
          <w:rFonts w:ascii="Times New Roman" w:hAnsi="Times New Roman"/>
          <w:i/>
          <w:sz w:val="28"/>
          <w:szCs w:val="28"/>
        </w:rPr>
        <w:t>quienes jamás se podrá tener una verdadera amistad y unión</w:t>
      </w:r>
      <w:r w:rsidRPr="00EC015B">
        <w:rPr>
          <w:rStyle w:val="Refdenotaalpie"/>
          <w:rFonts w:ascii="Times New Roman" w:hAnsi="Times New Roman"/>
          <w:i/>
          <w:iCs/>
          <w:sz w:val="28"/>
          <w:szCs w:val="28"/>
        </w:rPr>
        <w:footnoteReference w:id="124"/>
      </w:r>
      <w:r w:rsidRPr="00EC015B">
        <w:rPr>
          <w:rFonts w:ascii="Times New Roman" w:hAnsi="Times New Roman"/>
          <w:sz w:val="28"/>
          <w:szCs w:val="28"/>
        </w:rPr>
        <w:t xml:space="preserve">.  Y agregaba, poniendo de relieve su sincera condición de creyente: </w:t>
      </w:r>
      <w:r w:rsidRPr="00EC015B">
        <w:rPr>
          <w:rFonts w:ascii="Times New Roman" w:hAnsi="Times New Roman"/>
          <w:i/>
          <w:sz w:val="28"/>
          <w:szCs w:val="28"/>
        </w:rPr>
        <w:t xml:space="preserve">No hay duda que es obra de Dios que </w:t>
      </w:r>
      <w:smartTag w:uri="urn:schemas-microsoft-com:office:smarttags" w:element="PersonName">
        <w:smartTagPr>
          <w:attr w:name="ProductID" w:val="la Am￩rica"/>
        </w:smartTagPr>
        <w:r w:rsidRPr="00EC015B">
          <w:rPr>
            <w:rFonts w:ascii="Times New Roman" w:hAnsi="Times New Roman"/>
            <w:i/>
            <w:sz w:val="28"/>
            <w:szCs w:val="28"/>
          </w:rPr>
          <w:t>la América</w:t>
        </w:r>
      </w:smartTag>
      <w:r w:rsidRPr="00EC015B">
        <w:rPr>
          <w:rFonts w:ascii="Times New Roman" w:hAnsi="Times New Roman"/>
          <w:i/>
          <w:sz w:val="28"/>
          <w:szCs w:val="28"/>
        </w:rPr>
        <w:t xml:space="preserve"> empiece a figurar en el mundo, y si el premio es igual al sufrimiento debe ser más feliz que </w:t>
      </w:r>
      <w:smartTag w:uri="urn:schemas-microsoft-com:office:smarttags" w:element="PersonName">
        <w:smartTagPr>
          <w:attr w:name="ProductID" w:val="la Europa"/>
        </w:smartTagPr>
        <w:r w:rsidRPr="00EC015B">
          <w:rPr>
            <w:rFonts w:ascii="Times New Roman" w:hAnsi="Times New Roman"/>
            <w:i/>
            <w:sz w:val="28"/>
            <w:szCs w:val="28"/>
          </w:rPr>
          <w:t>la Europa</w:t>
        </w:r>
      </w:smartTag>
      <w:r w:rsidRPr="00EC015B">
        <w:rPr>
          <w:rFonts w:ascii="Times New Roman" w:hAnsi="Times New Roman"/>
          <w:i/>
          <w:sz w:val="28"/>
          <w:szCs w:val="28"/>
        </w:rPr>
        <w:t>, porque ha padecido más que ella. Dios no quiere ni puede querer que padezcamos siempre, ni su equidad infinita ha de permitir que llegue el día del último juicio en que se queje de su Providencia la mitad del universo</w:t>
      </w:r>
      <w:r w:rsidRPr="00EC015B">
        <w:rPr>
          <w:rStyle w:val="Refdenotaalpie"/>
          <w:rFonts w:ascii="Times New Roman" w:hAnsi="Times New Roman"/>
          <w:iCs/>
          <w:sz w:val="28"/>
          <w:szCs w:val="28"/>
        </w:rPr>
        <w:footnoteReference w:id="125"/>
      </w:r>
      <w:r w:rsidRPr="00EC015B">
        <w:rPr>
          <w:rFonts w:ascii="Times New Roman" w:hAnsi="Times New Roman"/>
          <w:i/>
          <w:sz w:val="28"/>
          <w:szCs w:val="28"/>
        </w:rPr>
        <w:t>.</w:t>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 </w:t>
      </w:r>
    </w:p>
    <w:p w:rsidR="009C46AF" w:rsidRPr="00EC015B" w:rsidRDefault="009C46AF" w:rsidP="009C46AF">
      <w:pPr>
        <w:autoSpaceDE w:val="0"/>
        <w:autoSpaceDN w:val="0"/>
        <w:adjustRightInd w:val="0"/>
        <w:jc w:val="both"/>
        <w:rPr>
          <w:rFonts w:ascii="Times New Roman" w:hAnsi="Times New Roman"/>
          <w:i/>
          <w:iCs/>
          <w:sz w:val="28"/>
          <w:szCs w:val="28"/>
        </w:rPr>
      </w:pPr>
      <w:r w:rsidRPr="00EC015B">
        <w:rPr>
          <w:rFonts w:ascii="Times New Roman" w:hAnsi="Times New Roman"/>
          <w:sz w:val="28"/>
          <w:szCs w:val="28"/>
        </w:rPr>
        <w:t>En su testamento, redactado en Filadelfia, cuando pensó que estaba próximo a morir, en 1818, designando albacea testamentario a su hermano sacerdote, hace, de manera conjunta, profesión de fe religiosa y de sus convicciones políticas: “</w:t>
      </w:r>
      <w:r w:rsidRPr="00EC015B">
        <w:rPr>
          <w:rFonts w:ascii="Times New Roman" w:hAnsi="Times New Roman"/>
          <w:i/>
          <w:iCs/>
          <w:sz w:val="28"/>
          <w:szCs w:val="28"/>
        </w:rPr>
        <w:t>En la ciudad de Filadelfia, en los Estados Unidos de Norte – América, a 14 de Abril de 1818, yo, el Dr. D. Juan Germán Roscio, natural de la ciudad de Caracas</w:t>
      </w:r>
      <w:r w:rsidRPr="00EC015B">
        <w:rPr>
          <w:rFonts w:ascii="Times New Roman" w:hAnsi="Times New Roman"/>
          <w:iCs/>
          <w:sz w:val="28"/>
          <w:szCs w:val="28"/>
        </w:rPr>
        <w:t xml:space="preserve"> [sic,(indicación errónea, pues había nacido en la llanera población de San José de Tiznados)]</w:t>
      </w:r>
      <w:r w:rsidRPr="00EC015B">
        <w:rPr>
          <w:rFonts w:ascii="Times New Roman" w:hAnsi="Times New Roman"/>
          <w:i/>
          <w:iCs/>
          <w:sz w:val="28"/>
          <w:szCs w:val="28"/>
        </w:rPr>
        <w:t xml:space="preserve">, provincia de Venezuela en </w:t>
      </w:r>
      <w:smartTag w:uri="urn:schemas-microsoft-com:office:smarttags" w:element="PersonName">
        <w:smartTagPr>
          <w:attr w:name="ProductID" w:val="la Am￩rica"/>
        </w:smartTagPr>
        <w:r w:rsidRPr="00EC015B">
          <w:rPr>
            <w:rFonts w:ascii="Times New Roman" w:hAnsi="Times New Roman"/>
            <w:i/>
            <w:iCs/>
            <w:sz w:val="28"/>
            <w:szCs w:val="28"/>
          </w:rPr>
          <w:t>la América</w:t>
        </w:r>
      </w:smartTag>
      <w:r w:rsidRPr="00EC015B">
        <w:rPr>
          <w:rFonts w:ascii="Times New Roman" w:hAnsi="Times New Roman"/>
          <w:i/>
          <w:iCs/>
          <w:sz w:val="28"/>
          <w:szCs w:val="28"/>
        </w:rPr>
        <w:t xml:space="preserve"> del Sur, hallándome en peligro de muerte, pero en mi entero y sano juicio, hago las siguientes declaratorias en descargo de mi conciencia.</w:t>
      </w:r>
    </w:p>
    <w:p w:rsidR="009C46AF" w:rsidRPr="00EC015B" w:rsidRDefault="009C46AF" w:rsidP="009C46AF">
      <w:pPr>
        <w:autoSpaceDE w:val="0"/>
        <w:autoSpaceDN w:val="0"/>
        <w:adjustRightInd w:val="0"/>
        <w:jc w:val="both"/>
        <w:rPr>
          <w:rFonts w:ascii="Times New Roman" w:hAnsi="Times New Roman"/>
          <w:i/>
          <w:iCs/>
          <w:sz w:val="28"/>
          <w:szCs w:val="28"/>
        </w:rPr>
      </w:pPr>
      <w:r w:rsidRPr="00EC015B">
        <w:rPr>
          <w:rFonts w:ascii="Times New Roman" w:hAnsi="Times New Roman"/>
          <w:i/>
          <w:iCs/>
          <w:sz w:val="28"/>
          <w:szCs w:val="28"/>
        </w:rPr>
        <w:t>Primeramente declaro y confieso que profeso la religión Santa de Jesucristo, y como más conforme a ella, profeso y deseo morir bajo el sistema de gobierno republicano, y protesto contra el tiránico y despótico gobierno de monarquía absoluta, como el de España.</w:t>
      </w:r>
    </w:p>
    <w:p w:rsidR="009C46AF" w:rsidRPr="00EC015B" w:rsidRDefault="009C46AF" w:rsidP="009C46AF">
      <w:pPr>
        <w:autoSpaceDE w:val="0"/>
        <w:autoSpaceDN w:val="0"/>
        <w:adjustRightInd w:val="0"/>
        <w:jc w:val="both"/>
        <w:rPr>
          <w:rFonts w:ascii="Times New Roman" w:hAnsi="Times New Roman"/>
          <w:i/>
          <w:iCs/>
          <w:sz w:val="28"/>
          <w:szCs w:val="28"/>
        </w:rPr>
      </w:pPr>
      <w:r w:rsidRPr="00EC015B">
        <w:rPr>
          <w:rFonts w:ascii="Times New Roman" w:hAnsi="Times New Roman"/>
          <w:i/>
          <w:iCs/>
          <w:sz w:val="28"/>
          <w:szCs w:val="28"/>
        </w:rPr>
        <w:t xml:space="preserve">Item declaro: que el dicho mi hermano tiene conocimiento de las propiedades que tengo en mi país, a quien suplico que, luego que lo permitan sus circunstancias y las de mi país, se ponga en posesión de ellas para que las emplee en continuar la guerra contra los tiranos que pretenden oprimir por más tiempo </w:t>
      </w:r>
      <w:smartTag w:uri="urn:schemas-microsoft-com:office:smarttags" w:element="PersonName">
        <w:smartTagPr>
          <w:attr w:name="ProductID" w:val="la Am￩rica"/>
        </w:smartTagPr>
        <w:r w:rsidRPr="00EC015B">
          <w:rPr>
            <w:rFonts w:ascii="Times New Roman" w:hAnsi="Times New Roman"/>
            <w:i/>
            <w:iCs/>
            <w:sz w:val="28"/>
            <w:szCs w:val="28"/>
          </w:rPr>
          <w:t>la América</w:t>
        </w:r>
      </w:smartTag>
      <w:r w:rsidRPr="00EC015B">
        <w:rPr>
          <w:rFonts w:ascii="Times New Roman" w:hAnsi="Times New Roman"/>
          <w:i/>
          <w:iCs/>
          <w:sz w:val="28"/>
          <w:szCs w:val="28"/>
        </w:rPr>
        <w:t xml:space="preserve"> del Sur.</w:t>
      </w:r>
    </w:p>
    <w:p w:rsidR="009C46AF" w:rsidRPr="00EC015B" w:rsidRDefault="009C46AF" w:rsidP="009C46AF">
      <w:pPr>
        <w:autoSpaceDE w:val="0"/>
        <w:autoSpaceDN w:val="0"/>
        <w:adjustRightInd w:val="0"/>
        <w:jc w:val="both"/>
        <w:rPr>
          <w:rFonts w:ascii="Times New Roman" w:hAnsi="Times New Roman"/>
          <w:iCs/>
          <w:sz w:val="28"/>
          <w:szCs w:val="28"/>
        </w:rPr>
      </w:pPr>
      <w:r w:rsidRPr="00EC015B">
        <w:rPr>
          <w:rFonts w:ascii="Times New Roman" w:hAnsi="Times New Roman"/>
          <w:i/>
          <w:iCs/>
          <w:sz w:val="28"/>
          <w:szCs w:val="28"/>
        </w:rPr>
        <w:t xml:space="preserve">Al mismo tiempo ruego y encargo al mismo Sr. Da Cruz tenga la bondad de promover como le sea posible la impresión de otro de mis manuscritos titulado </w:t>
      </w:r>
      <w:r w:rsidRPr="00EC015B">
        <w:rPr>
          <w:rFonts w:ascii="Times New Roman" w:hAnsi="Times New Roman"/>
          <w:i/>
          <w:iCs/>
          <w:sz w:val="28"/>
          <w:szCs w:val="28"/>
        </w:rPr>
        <w:lastRenderedPageBreak/>
        <w:t>el “Catecismo de Femando VII”. E igualmente le ruego y encargo que continúe haciendo como ha hecho aquí todos los beneficios que estén a su alcance a favor de la libertad de mi país, y finalmente espero de su amistad y favor que atenderá a todo lo necesario para mi entierro”</w:t>
      </w:r>
      <w:r w:rsidRPr="00EC015B">
        <w:rPr>
          <w:rStyle w:val="Refdenotaalpie"/>
          <w:rFonts w:ascii="Times New Roman" w:hAnsi="Times New Roman"/>
          <w:i/>
          <w:iCs/>
          <w:sz w:val="28"/>
          <w:szCs w:val="28"/>
        </w:rPr>
        <w:footnoteReference w:id="126"/>
      </w:r>
      <w:r w:rsidRPr="00EC015B">
        <w:rPr>
          <w:rFonts w:ascii="Times New Roman" w:hAnsi="Times New Roman"/>
          <w:iCs/>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Roscio resulta, históricamente hablando, el brillante redactor de manifiestos, alegatos jurídico-políticos, y textos constitucionales y legales en los cuales pretendió presentar la vía normativa para aquella que Luis Castro Leiva [1943-1999] llamó </w:t>
      </w:r>
      <w:r w:rsidRPr="00EC015B">
        <w:rPr>
          <w:rFonts w:ascii="Times New Roman" w:hAnsi="Times New Roman"/>
          <w:i/>
          <w:sz w:val="28"/>
          <w:szCs w:val="28"/>
        </w:rPr>
        <w:t>una ilusión ilustrada</w:t>
      </w:r>
      <w:r w:rsidRPr="00EC015B">
        <w:rPr>
          <w:rStyle w:val="Refdenotaalpie"/>
          <w:rFonts w:ascii="Times New Roman" w:hAnsi="Times New Roman"/>
          <w:i/>
          <w:sz w:val="28"/>
          <w:szCs w:val="28"/>
        </w:rPr>
        <w:footnoteReference w:id="127"/>
      </w:r>
      <w:r w:rsidRPr="00EC015B">
        <w:rPr>
          <w:rFonts w:ascii="Times New Roman" w:hAnsi="Times New Roman"/>
          <w:sz w:val="28"/>
          <w:szCs w:val="28"/>
        </w:rPr>
        <w:t xml:space="preserve">. Roscio anhelaba la institucionalización de la libertad en la que llamó, una y otra vez (eco, quizás, de Jovellanos), </w:t>
      </w:r>
      <w:smartTag w:uri="urn:schemas-microsoft-com:office:smarttags" w:element="PersonName">
        <w:smartTagPr>
          <w:attr w:name="ProductID" w:val="la Espa￱a Americana."/>
        </w:smartTagPr>
        <w:r w:rsidRPr="00EC015B">
          <w:rPr>
            <w:rFonts w:ascii="Times New Roman" w:hAnsi="Times New Roman"/>
            <w:sz w:val="28"/>
            <w:szCs w:val="28"/>
          </w:rPr>
          <w:t>la</w:t>
        </w:r>
        <w:r w:rsidRPr="00EC015B">
          <w:rPr>
            <w:rFonts w:ascii="Times New Roman" w:hAnsi="Times New Roman"/>
            <w:i/>
            <w:sz w:val="28"/>
            <w:szCs w:val="28"/>
          </w:rPr>
          <w:t xml:space="preserve"> España Americana.</w:t>
        </w:r>
      </w:smartTag>
      <w:r w:rsidRPr="00EC015B">
        <w:rPr>
          <w:rFonts w:ascii="Times New Roman" w:hAnsi="Times New Roman"/>
          <w:sz w:val="28"/>
          <w:szCs w:val="28"/>
        </w:rPr>
        <w:t xml:space="preserve"> El Libertador percibió claramente ese constante desvelo por una Patria por hacer, en medio de los fragores de </w:t>
      </w:r>
      <w:smartTag w:uri="urn:schemas-microsoft-com:office:smarttags" w:element="PersonName">
        <w:smartTagPr>
          <w:attr w:name="ProductID" w:val="la Guerra"/>
        </w:smartTagPr>
        <w:r w:rsidRPr="00EC015B">
          <w:rPr>
            <w:rFonts w:ascii="Times New Roman" w:hAnsi="Times New Roman"/>
            <w:sz w:val="28"/>
            <w:szCs w:val="28"/>
          </w:rPr>
          <w:t>la Guerra</w:t>
        </w:r>
      </w:smartTag>
      <w:r w:rsidRPr="00EC015B">
        <w:rPr>
          <w:rFonts w:ascii="Times New Roman" w:hAnsi="Times New Roman"/>
          <w:sz w:val="28"/>
          <w:szCs w:val="28"/>
        </w:rPr>
        <w:t xml:space="preserve"> de Independencia. Así, en carta a Santander, el 13 de septiembre de 1820, desde Ocaña, escribió: “Roscio es un Catón prematuro en una República en que no hay ni leyes ni costumbres romanas”</w:t>
      </w:r>
      <w:r w:rsidRPr="00EC015B">
        <w:rPr>
          <w:rStyle w:val="Refdenotaalpie"/>
          <w:rFonts w:ascii="Times New Roman" w:hAnsi="Times New Roman"/>
          <w:sz w:val="28"/>
          <w:szCs w:val="28"/>
        </w:rPr>
        <w:footnoteReference w:id="128"/>
      </w:r>
      <w:r w:rsidRPr="00EC015B">
        <w:rPr>
          <w:rFonts w:ascii="Times New Roman" w:hAnsi="Times New Roman"/>
          <w:sz w:val="28"/>
          <w:szCs w:val="28"/>
        </w:rPr>
        <w:t xml:space="preserve">. Más que una alabanza, pareciera que tal señalamiento era una crítica por su desadaptación al recto intelectual que buscaba la razón política y la </w:t>
      </w:r>
      <w:r w:rsidRPr="00EC015B">
        <w:rPr>
          <w:rFonts w:ascii="Times New Roman" w:hAnsi="Times New Roman"/>
          <w:i/>
          <w:sz w:val="28"/>
          <w:szCs w:val="28"/>
        </w:rPr>
        <w:t>areté</w:t>
      </w:r>
      <w:r w:rsidRPr="00EC015B">
        <w:rPr>
          <w:rFonts w:ascii="Times New Roman" w:hAnsi="Times New Roman"/>
          <w:sz w:val="28"/>
          <w:szCs w:val="28"/>
        </w:rPr>
        <w:t xml:space="preserve"> ciudadana como soporte moral necesario de </w:t>
      </w:r>
      <w:smartTag w:uri="urn:schemas-microsoft-com:office:smarttags" w:element="PersonName">
        <w:smartTagPr>
          <w:attr w:name="ProductID" w:val="la Patria"/>
        </w:smartTagPr>
        <w:r w:rsidRPr="00EC015B">
          <w:rPr>
            <w:rFonts w:ascii="Times New Roman" w:hAnsi="Times New Roman"/>
            <w:sz w:val="28"/>
            <w:szCs w:val="28"/>
          </w:rPr>
          <w:t>la Patria</w:t>
        </w:r>
      </w:smartTag>
      <w:r w:rsidRPr="00EC015B">
        <w:rPr>
          <w:rFonts w:ascii="Times New Roman" w:hAnsi="Times New Roman"/>
          <w:sz w:val="28"/>
          <w:szCs w:val="28"/>
        </w:rPr>
        <w:t xml:space="preserve"> que deseaba construirse, cuando militares como Bolívar o Santander colocaban ya en la fuerza la clave del futuro: la reducción de la condición del ciudadano al estamento militar, considerando que no eran los criterios de la rectitud civilista, sino los hábitos castrenses el firme soporte del existir republicano.</w:t>
      </w:r>
    </w:p>
    <w:p w:rsidR="009C46AF" w:rsidRPr="00EC015B" w:rsidRDefault="009C46AF" w:rsidP="009C46AF">
      <w:pPr>
        <w:jc w:val="both"/>
        <w:rPr>
          <w:rFonts w:ascii="Times New Roman" w:hAnsi="Times New Roman"/>
          <w:sz w:val="28"/>
          <w:szCs w:val="28"/>
        </w:rPr>
      </w:pPr>
    </w:p>
    <w:p w:rsidR="009C46AF" w:rsidRPr="00EC015B" w:rsidRDefault="009C46AF" w:rsidP="009C46AF">
      <w:pPr>
        <w:pStyle w:val="Textonotapie"/>
        <w:jc w:val="both"/>
        <w:rPr>
          <w:rFonts w:ascii="Times New Roman" w:hAnsi="Times New Roman"/>
          <w:sz w:val="28"/>
          <w:szCs w:val="28"/>
        </w:rPr>
      </w:pPr>
      <w:r w:rsidRPr="00EC015B">
        <w:rPr>
          <w:rFonts w:ascii="Times New Roman" w:hAnsi="Times New Roman"/>
          <w:sz w:val="28"/>
          <w:szCs w:val="28"/>
        </w:rPr>
        <w:t xml:space="preserve">Hay que recordar que el republicanismo de Bolívar, sin embargo, tuvo en su formulación final una configuración </w:t>
      </w:r>
      <w:r w:rsidRPr="00EC015B">
        <w:rPr>
          <w:rFonts w:ascii="Times New Roman" w:hAnsi="Times New Roman"/>
          <w:i/>
          <w:sz w:val="28"/>
          <w:szCs w:val="28"/>
        </w:rPr>
        <w:t>sui generis</w:t>
      </w:r>
      <w:r w:rsidRPr="00EC015B">
        <w:rPr>
          <w:rFonts w:ascii="Times New Roman" w:hAnsi="Times New Roman"/>
          <w:sz w:val="28"/>
          <w:szCs w:val="28"/>
        </w:rPr>
        <w:t xml:space="preserve">. La peregrina formulación de </w:t>
      </w:r>
      <w:smartTag w:uri="urn:schemas-microsoft-com:office:smarttags" w:element="PersonName">
        <w:smartTagPr>
          <w:attr w:name="ProductID" w:val="la Presidencia Vitalicia"/>
        </w:smartTagPr>
        <w:r w:rsidRPr="00EC015B">
          <w:rPr>
            <w:rFonts w:ascii="Times New Roman" w:hAnsi="Times New Roman"/>
            <w:sz w:val="28"/>
            <w:szCs w:val="28"/>
          </w:rPr>
          <w:t>la Presidencia Vitalicia</w:t>
        </w:r>
      </w:smartTag>
      <w:r w:rsidRPr="00EC015B">
        <w:rPr>
          <w:rFonts w:ascii="Times New Roman" w:hAnsi="Times New Roman"/>
          <w:sz w:val="28"/>
          <w:szCs w:val="28"/>
        </w:rPr>
        <w:t xml:space="preserve">, tanto en Perú como en Bolivia (1826), y su agónica presentación en Ocaña (1828), expusieron al Libertador a la acusación de </w:t>
      </w:r>
      <w:r w:rsidRPr="00EC015B">
        <w:rPr>
          <w:rFonts w:ascii="Times New Roman" w:hAnsi="Times New Roman"/>
          <w:i/>
          <w:sz w:val="28"/>
          <w:szCs w:val="28"/>
        </w:rPr>
        <w:t>monarquismo</w:t>
      </w:r>
      <w:r w:rsidRPr="00EC015B">
        <w:rPr>
          <w:rFonts w:ascii="Times New Roman" w:hAnsi="Times New Roman"/>
          <w:sz w:val="28"/>
          <w:szCs w:val="28"/>
        </w:rPr>
        <w:t xml:space="preserve">. Era una tesis sólo comprensible en función de su poder personal y de su entorno militar. El Presidente vitalicio era, además, la fuente de una singular “dinastía”, en cuanto poseía la facultad de designar a su sucesor. Extraña fórmula para una República. Condenar la existencia republicana a un personalismo sin fin, </w:t>
      </w:r>
      <w:r w:rsidRPr="00EC015B">
        <w:rPr>
          <w:rFonts w:ascii="Times New Roman" w:hAnsi="Times New Roman"/>
          <w:i/>
          <w:sz w:val="28"/>
          <w:szCs w:val="28"/>
        </w:rPr>
        <w:t>sine die</w:t>
      </w:r>
      <w:r w:rsidRPr="00EC015B">
        <w:rPr>
          <w:rFonts w:ascii="Times New Roman" w:hAnsi="Times New Roman"/>
          <w:sz w:val="28"/>
          <w:szCs w:val="28"/>
        </w:rPr>
        <w:t xml:space="preserve">, resulta la antítesis de los fines proclamados en el </w:t>
      </w:r>
      <w:r w:rsidRPr="00EC015B">
        <w:rPr>
          <w:rFonts w:ascii="Times New Roman" w:hAnsi="Times New Roman"/>
          <w:sz w:val="28"/>
          <w:szCs w:val="28"/>
        </w:rPr>
        <w:lastRenderedPageBreak/>
        <w:t xml:space="preserve">inicio del movimiento emancipador, al menos en Venezuela (Hubo intentos de Monarquismo en Perú ─Bases de Punchauca [José de </w:t>
      </w:r>
      <w:smartTag w:uri="urn:schemas-microsoft-com:office:smarttags" w:element="PersonName">
        <w:smartTagPr>
          <w:attr w:name="ProductID" w:val="La Serna"/>
        </w:smartTagPr>
        <w:r w:rsidRPr="00EC015B">
          <w:rPr>
            <w:rFonts w:ascii="Times New Roman" w:hAnsi="Times New Roman"/>
            <w:sz w:val="28"/>
            <w:szCs w:val="28"/>
          </w:rPr>
          <w:t>La Serna</w:t>
        </w:r>
      </w:smartTag>
      <w:r w:rsidRPr="00EC015B">
        <w:rPr>
          <w:rFonts w:ascii="Times New Roman" w:hAnsi="Times New Roman"/>
          <w:sz w:val="28"/>
          <w:szCs w:val="28"/>
        </w:rPr>
        <w:t xml:space="preserve"> y José de San Martín]─ y en México ─Tratado de Córdoba [Juan de O’Donojú y Agustín de Iturbide]─, en 1821). Si bien parece que, de veras, Bolívar nunca pensó en coronarse, también diera la impresión de que nunca contempló la posibilidad, mientras él viviera, de dejar el ejercicio del poder; y que si en la teoría entendía la alternabilidad presidencial como saludable para la existencia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(Angostura), en la práctica (Bolivia, Perú, Ocaña) sólo concebía el </w:t>
      </w:r>
      <w:r w:rsidRPr="00EC015B">
        <w:rPr>
          <w:rFonts w:ascii="Times New Roman" w:hAnsi="Times New Roman"/>
          <w:i/>
          <w:sz w:val="28"/>
          <w:szCs w:val="28"/>
        </w:rPr>
        <w:t xml:space="preserve">imperium </w:t>
      </w:r>
      <w:r w:rsidRPr="00EC015B">
        <w:rPr>
          <w:rFonts w:ascii="Times New Roman" w:hAnsi="Times New Roman"/>
          <w:sz w:val="28"/>
          <w:szCs w:val="28"/>
        </w:rPr>
        <w:t>político encarnado en su persona, y en aquellos a los cuales él, magnánimamente, se los delegara para que fuesen su continuidad.  Para colmo de males, fueron los bolivarianos los que realizaron consultas, desde el Consejo de Ministro, en 1829, sobre un proyecto monárquico con los representantes diplomáticos [Ministros] de las coronas de Francia e Inglaterra. Hay que subrayar que el proyecto fue rechazado por el Libertador</w:t>
      </w:r>
      <w:r w:rsidRPr="00EC015B">
        <w:rPr>
          <w:rStyle w:val="Refdenotaalpie"/>
          <w:rFonts w:ascii="Times New Roman" w:hAnsi="Times New Roman"/>
          <w:sz w:val="28"/>
          <w:szCs w:val="28"/>
        </w:rPr>
        <w:footnoteReference w:id="129"/>
      </w:r>
      <w:r w:rsidRPr="00EC015B">
        <w:rPr>
          <w:rFonts w:ascii="Times New Roman" w:hAnsi="Times New Roman"/>
          <w:sz w:val="28"/>
          <w:szCs w:val="28"/>
        </w:rPr>
        <w:t>.</w:t>
      </w:r>
    </w:p>
    <w:p w:rsidR="009C46AF" w:rsidRPr="00EC015B" w:rsidRDefault="009C46AF" w:rsidP="009C46AF">
      <w:pPr>
        <w:pStyle w:val="Textonotapie"/>
        <w:jc w:val="both"/>
        <w:rPr>
          <w:rFonts w:ascii="Times New Roman" w:hAnsi="Times New Roman"/>
          <w:sz w:val="28"/>
          <w:szCs w:val="28"/>
        </w:rPr>
      </w:pPr>
    </w:p>
    <w:p w:rsidR="009C46AF" w:rsidRPr="00EC015B" w:rsidRDefault="009C46AF" w:rsidP="009C46AF">
      <w:pPr>
        <w:pStyle w:val="Textonotapie"/>
        <w:jc w:val="both"/>
        <w:rPr>
          <w:rFonts w:ascii="Times New Roman" w:hAnsi="Times New Roman"/>
          <w:b/>
          <w:sz w:val="28"/>
          <w:szCs w:val="28"/>
        </w:rPr>
      </w:pPr>
      <w:r w:rsidRPr="00EC015B">
        <w:rPr>
          <w:rFonts w:ascii="Times New Roman" w:hAnsi="Times New Roman"/>
          <w:b/>
          <w:sz w:val="28"/>
          <w:szCs w:val="28"/>
        </w:rPr>
        <w:t>20. Las fuentes del pensamiento de Roscio</w:t>
      </w:r>
    </w:p>
    <w:p w:rsidR="009C46AF" w:rsidRPr="00EC015B" w:rsidRDefault="009C46AF" w:rsidP="009C46AF">
      <w:pPr>
        <w:pStyle w:val="Textonotapie"/>
        <w:jc w:val="both"/>
        <w:rPr>
          <w:rFonts w:ascii="Times New Roman" w:hAnsi="Times New Roman"/>
          <w:sz w:val="28"/>
          <w:szCs w:val="28"/>
        </w:rPr>
      </w:pPr>
    </w:p>
    <w:p w:rsidR="009C46AF" w:rsidRPr="00EC015B" w:rsidRDefault="009C46AF" w:rsidP="009C46AF">
      <w:pPr>
        <w:pStyle w:val="Textonotapie"/>
        <w:jc w:val="both"/>
        <w:rPr>
          <w:rFonts w:ascii="Times New Roman" w:hAnsi="Times New Roman"/>
          <w:sz w:val="28"/>
          <w:szCs w:val="28"/>
        </w:rPr>
      </w:pPr>
      <w:r w:rsidRPr="00EC015B">
        <w:rPr>
          <w:rFonts w:ascii="Times New Roman" w:hAnsi="Times New Roman"/>
          <w:sz w:val="28"/>
          <w:szCs w:val="28"/>
        </w:rPr>
        <w:t xml:space="preserve">¿Cuáles fueron las fuentes del pensamiento de Roscio? Me inclino a pensar que fueron, básicamente, fuentes hispánicas. Cuando Augusto Mijares afirma la influencia del </w:t>
      </w:r>
      <w:r w:rsidRPr="00EC015B">
        <w:rPr>
          <w:rFonts w:ascii="Times New Roman" w:hAnsi="Times New Roman"/>
          <w:i/>
          <w:sz w:val="28"/>
          <w:szCs w:val="28"/>
        </w:rPr>
        <w:t>Contrato Social</w:t>
      </w:r>
      <w:r w:rsidRPr="00EC015B">
        <w:rPr>
          <w:rFonts w:ascii="Times New Roman" w:hAnsi="Times New Roman"/>
          <w:sz w:val="28"/>
          <w:szCs w:val="28"/>
        </w:rPr>
        <w:t xml:space="preserve"> de Jean-Jacques Rousseau en el pensamiento de Roscio vertido en </w:t>
      </w:r>
      <w:r w:rsidRPr="00EC015B">
        <w:rPr>
          <w:rFonts w:ascii="Times New Roman" w:hAnsi="Times New Roman"/>
          <w:i/>
          <w:sz w:val="28"/>
          <w:szCs w:val="28"/>
        </w:rPr>
        <w:t xml:space="preserve">El Triunfo de </w:t>
      </w:r>
      <w:smartTag w:uri="urn:schemas-microsoft-com:office:smarttags" w:element="PersonName">
        <w:smartTagPr>
          <w:attr w:name="ProductID" w:val="la Libertad"/>
        </w:smartTagPr>
        <w:r w:rsidRPr="00EC015B">
          <w:rPr>
            <w:rFonts w:ascii="Times New Roman" w:hAnsi="Times New Roman"/>
            <w:i/>
            <w:sz w:val="28"/>
            <w:szCs w:val="28"/>
          </w:rPr>
          <w:t>la Libertad</w:t>
        </w:r>
      </w:smartTag>
      <w:r w:rsidRPr="00EC015B">
        <w:rPr>
          <w:rFonts w:ascii="Times New Roman" w:hAnsi="Times New Roman"/>
          <w:sz w:val="28"/>
          <w:szCs w:val="28"/>
        </w:rPr>
        <w:t xml:space="preserve"> </w:t>
      </w:r>
      <w:r w:rsidRPr="00EC015B">
        <w:rPr>
          <w:rFonts w:ascii="Times New Roman" w:hAnsi="Times New Roman"/>
          <w:i/>
          <w:sz w:val="28"/>
          <w:szCs w:val="28"/>
        </w:rPr>
        <w:t>sobre el Despotismo</w:t>
      </w:r>
      <w:r w:rsidRPr="00EC015B">
        <w:rPr>
          <w:rFonts w:ascii="Times New Roman" w:hAnsi="Times New Roman"/>
          <w:sz w:val="28"/>
          <w:szCs w:val="28"/>
        </w:rPr>
        <w:t>, su análisis no luce convincente. No es, ciertamente el contractualismo rousseauneano el que se transparenta en la base de la argumentación de Roscio</w:t>
      </w:r>
      <w:r w:rsidRPr="00EC015B">
        <w:rPr>
          <w:rStyle w:val="Refdenotaalpie"/>
          <w:rFonts w:ascii="Times New Roman" w:hAnsi="Times New Roman"/>
          <w:sz w:val="28"/>
          <w:szCs w:val="28"/>
        </w:rPr>
        <w:footnoteReference w:id="130"/>
      </w:r>
      <w:r w:rsidRPr="00EC015B">
        <w:rPr>
          <w:rFonts w:ascii="Times New Roman" w:hAnsi="Times New Roman"/>
          <w:sz w:val="28"/>
          <w:szCs w:val="28"/>
        </w:rPr>
        <w:t xml:space="preserve">. La nobleza natural de los seres humanos deriva, en su opinión, en efecto, del hecho de nacer toda persona libre, en cuanto creada a </w:t>
      </w:r>
      <w:r w:rsidRPr="00EC015B">
        <w:rPr>
          <w:rFonts w:ascii="Times New Roman" w:hAnsi="Times New Roman"/>
          <w:sz w:val="28"/>
          <w:szCs w:val="28"/>
        </w:rPr>
        <w:lastRenderedPageBreak/>
        <w:t xml:space="preserve">imagen y semejanza de Dios. Roscio, a diferencia de Rousseau, es cristiano; y lo refleja en sus escritos. Y, aunque tenga expresiones peyorativas sobre el aristotelismo, resulta más aristotélico de lo que estaría dispuesto a admitir. Cuando Roscio habla del </w:t>
      </w:r>
      <w:r w:rsidRPr="00EC015B">
        <w:rPr>
          <w:rFonts w:ascii="Times New Roman" w:hAnsi="Times New Roman"/>
          <w:i/>
          <w:sz w:val="28"/>
          <w:szCs w:val="28"/>
        </w:rPr>
        <w:t>dictamen de la</w:t>
      </w:r>
      <w:r w:rsidRPr="00EC015B">
        <w:rPr>
          <w:rFonts w:ascii="Times New Roman" w:hAnsi="Times New Roman"/>
          <w:sz w:val="28"/>
          <w:szCs w:val="28"/>
        </w:rPr>
        <w:t xml:space="preserve"> </w:t>
      </w:r>
      <w:r w:rsidRPr="00EC015B">
        <w:rPr>
          <w:rFonts w:ascii="Times New Roman" w:hAnsi="Times New Roman"/>
          <w:i/>
          <w:sz w:val="28"/>
          <w:szCs w:val="28"/>
        </w:rPr>
        <w:t>luz natural de la razón</w:t>
      </w:r>
      <w:r w:rsidRPr="00EC015B">
        <w:rPr>
          <w:rFonts w:ascii="Times New Roman" w:hAnsi="Times New Roman"/>
          <w:sz w:val="28"/>
          <w:szCs w:val="28"/>
        </w:rPr>
        <w:t>, más que el de Rousseau es el eco de la escolástica en la cual había sido formado el que se percibe</w:t>
      </w:r>
      <w:r w:rsidRPr="00EC015B">
        <w:rPr>
          <w:rStyle w:val="Refdenotaalpie"/>
          <w:rFonts w:ascii="Times New Roman" w:hAnsi="Times New Roman"/>
          <w:sz w:val="28"/>
          <w:szCs w:val="28"/>
        </w:rPr>
        <w:footnoteReference w:id="131"/>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Un Doctor en ambos Derechos por </w:t>
      </w:r>
      <w:smartTag w:uri="urn:schemas-microsoft-com:office:smarttags" w:element="PersonName">
        <w:smartTagPr>
          <w:attr w:name="ProductID" w:val="la Real"/>
        </w:smartTagPr>
        <w:r w:rsidRPr="00EC015B">
          <w:rPr>
            <w:rFonts w:ascii="Times New Roman" w:hAnsi="Times New Roman"/>
            <w:sz w:val="28"/>
            <w:szCs w:val="28"/>
          </w:rPr>
          <w:t>la Real</w:t>
        </w:r>
      </w:smartTag>
      <w:r w:rsidRPr="00EC015B">
        <w:rPr>
          <w:rFonts w:ascii="Times New Roman" w:hAnsi="Times New Roman"/>
          <w:sz w:val="28"/>
          <w:szCs w:val="28"/>
        </w:rPr>
        <w:t xml:space="preserve"> y Pontificia Universidad de Caracas —Profesor Ordinario de dicha </w:t>
      </w:r>
      <w:r w:rsidRPr="00EC015B">
        <w:rPr>
          <w:rFonts w:ascii="Times New Roman" w:hAnsi="Times New Roman"/>
          <w:i/>
          <w:sz w:val="28"/>
          <w:szCs w:val="28"/>
        </w:rPr>
        <w:t>Alma</w:t>
      </w:r>
      <w:r w:rsidRPr="00EC015B">
        <w:rPr>
          <w:rFonts w:ascii="Times New Roman" w:hAnsi="Times New Roman"/>
          <w:sz w:val="28"/>
          <w:szCs w:val="28"/>
        </w:rPr>
        <w:t xml:space="preserve"> </w:t>
      </w:r>
      <w:r w:rsidRPr="00EC015B">
        <w:rPr>
          <w:rFonts w:ascii="Times New Roman" w:hAnsi="Times New Roman"/>
          <w:i/>
          <w:sz w:val="28"/>
          <w:szCs w:val="28"/>
        </w:rPr>
        <w:t>Mater</w:t>
      </w:r>
      <w:r w:rsidRPr="00EC015B">
        <w:rPr>
          <w:rFonts w:ascii="Times New Roman" w:hAnsi="Times New Roman"/>
          <w:sz w:val="28"/>
          <w:szCs w:val="28"/>
        </w:rPr>
        <w:t xml:space="preserve">— como Roscio tenía, además de excelente </w:t>
      </w:r>
      <w:r w:rsidRPr="00EC015B">
        <w:rPr>
          <w:rFonts w:ascii="Times New Roman" w:hAnsi="Times New Roman"/>
          <w:i/>
          <w:sz w:val="28"/>
          <w:szCs w:val="28"/>
        </w:rPr>
        <w:t>forma mentis</w:t>
      </w:r>
      <w:r w:rsidRPr="00EC015B">
        <w:rPr>
          <w:rFonts w:ascii="Times New Roman" w:hAnsi="Times New Roman"/>
          <w:sz w:val="28"/>
          <w:szCs w:val="28"/>
        </w:rPr>
        <w:t xml:space="preserve"> jurídica, una sólida base de filosofía escolástica y de teología católica. Prescindir de tal hecho puede llevar a no comprender o a deformar en su lectura el pensamiento de Roscio. La doctrina bebida y enseñada por Roscio plantea que el ser humano, hecho a imagen y semejanza de Dios, está dotado de alma racional inmortal que posee, como facultades superiores, la inteligencia y la voluntad. La inteligencia permite conocer el ser en cuanto verdadero; la voluntad, quererlo en cuanto bueno. La libertad, por tanto, permite la opción por el bien.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Mijares señala, respecto a las citas bíblicas autorizando la rebelión y el tiranicidio, que aparecen en el </w:t>
      </w:r>
      <w:r w:rsidRPr="00EC015B">
        <w:rPr>
          <w:rFonts w:ascii="Times New Roman" w:hAnsi="Times New Roman"/>
          <w:i/>
          <w:sz w:val="28"/>
          <w:szCs w:val="28"/>
        </w:rPr>
        <w:t xml:space="preserve">Manifiesto que hace al Mundo </w:t>
      </w:r>
      <w:smartTag w:uri="urn:schemas-microsoft-com:office:smarttags" w:element="PersonName">
        <w:smartTagPr>
          <w:attr w:name="ProductID" w:val="la Confederaci￳n"/>
        </w:smartTagPr>
        <w:r w:rsidRPr="00EC015B">
          <w:rPr>
            <w:rFonts w:ascii="Times New Roman" w:hAnsi="Times New Roman"/>
            <w:i/>
            <w:sz w:val="28"/>
            <w:szCs w:val="28"/>
          </w:rPr>
          <w:t>la Confederación</w:t>
        </w:r>
      </w:smartTag>
      <w:r w:rsidRPr="00EC015B">
        <w:rPr>
          <w:rFonts w:ascii="Times New Roman" w:hAnsi="Times New Roman"/>
          <w:i/>
          <w:sz w:val="28"/>
          <w:szCs w:val="28"/>
        </w:rPr>
        <w:t xml:space="preserve"> de Venezuela en </w:t>
      </w:r>
      <w:smartTag w:uri="urn:schemas-microsoft-com:office:smarttags" w:element="PersonName">
        <w:smartTagPr>
          <w:attr w:name="ProductID" w:val="la Am￩rica Meridional"/>
        </w:smartTagPr>
        <w:r w:rsidRPr="00EC015B">
          <w:rPr>
            <w:rFonts w:ascii="Times New Roman" w:hAnsi="Times New Roman"/>
            <w:i/>
            <w:sz w:val="28"/>
            <w:szCs w:val="28"/>
          </w:rPr>
          <w:t>la América Meridional</w:t>
        </w:r>
      </w:smartTag>
      <w:r w:rsidRPr="00EC015B">
        <w:rPr>
          <w:rFonts w:ascii="Times New Roman" w:hAnsi="Times New Roman"/>
          <w:sz w:val="28"/>
          <w:szCs w:val="28"/>
        </w:rPr>
        <w:t xml:space="preserve"> (30 de julio de 1811; aunque firmado por Juan Antonio Rodríguez Domínguez, Presidente del Congreso, fue redactado por Roscio) y luego se repiten en </w:t>
      </w:r>
      <w:r w:rsidRPr="00EC015B">
        <w:rPr>
          <w:rFonts w:ascii="Times New Roman" w:hAnsi="Times New Roman"/>
          <w:i/>
          <w:sz w:val="28"/>
          <w:szCs w:val="28"/>
        </w:rPr>
        <w:t xml:space="preserve">El Triunfo de </w:t>
      </w:r>
      <w:smartTag w:uri="urn:schemas-microsoft-com:office:smarttags" w:element="PersonName">
        <w:smartTagPr>
          <w:attr w:name="ProductID" w:val="la Libertad"/>
        </w:smartTagPr>
        <w:r w:rsidRPr="00EC015B">
          <w:rPr>
            <w:rFonts w:ascii="Times New Roman" w:hAnsi="Times New Roman"/>
            <w:i/>
            <w:sz w:val="28"/>
            <w:szCs w:val="28"/>
          </w:rPr>
          <w:t>la</w:t>
        </w:r>
        <w:r w:rsidRPr="00EC015B">
          <w:rPr>
            <w:rFonts w:ascii="Times New Roman" w:hAnsi="Times New Roman"/>
            <w:sz w:val="28"/>
            <w:szCs w:val="28"/>
          </w:rPr>
          <w:t xml:space="preserve"> </w:t>
        </w:r>
        <w:r w:rsidRPr="00EC015B">
          <w:rPr>
            <w:rFonts w:ascii="Times New Roman" w:hAnsi="Times New Roman"/>
            <w:i/>
            <w:sz w:val="28"/>
            <w:szCs w:val="28"/>
          </w:rPr>
          <w:t>Libertad</w:t>
        </w:r>
      </w:smartTag>
      <w:r w:rsidRPr="00EC015B">
        <w:rPr>
          <w:rFonts w:ascii="Times New Roman" w:hAnsi="Times New Roman"/>
          <w:i/>
          <w:sz w:val="28"/>
          <w:szCs w:val="28"/>
        </w:rPr>
        <w:t xml:space="preserve"> sobre el Despotismo</w:t>
      </w:r>
      <w:r w:rsidRPr="00EC015B">
        <w:rPr>
          <w:rFonts w:ascii="Times New Roman" w:hAnsi="Times New Roman"/>
          <w:sz w:val="28"/>
          <w:szCs w:val="28"/>
        </w:rPr>
        <w:t xml:space="preserve">, que las mismas afloran “según el escrúpulo que atormenta a Roscio”. A mi entender, Mijares exagera. Me parece que el pensamiento de Roscio enlaza en lo relativo al derecho de rebelión con el más clásico pensamiento de Tomás de Aquino [1224/1225-1274]; y respecto al tiranicidio </w:t>
      </w:r>
      <w:r w:rsidRPr="00EC015B">
        <w:rPr>
          <w:rFonts w:ascii="Times New Roman" w:hAnsi="Times New Roman"/>
          <w:sz w:val="28"/>
          <w:szCs w:val="28"/>
        </w:rPr>
        <w:lastRenderedPageBreak/>
        <w:t xml:space="preserve">a las tesis expuestas, desde el siglo XVI, por Juan de Mariana [1536-1624]. Además de que pueden sentirse en sus páginas el eco de la neoescolástica de Francisco Suárez [1548-1617] o las tesis de </w:t>
      </w:r>
      <w:smartTag w:uri="urn:schemas-microsoft-com:office:smarttags" w:element="PersonName">
        <w:smartTagPr>
          <w:attr w:name="ProductID" w:val="la Escuela"/>
        </w:smartTagPr>
        <w:r w:rsidRPr="00EC015B">
          <w:rPr>
            <w:rFonts w:ascii="Times New Roman" w:hAnsi="Times New Roman"/>
            <w:sz w:val="28"/>
            <w:szCs w:val="28"/>
          </w:rPr>
          <w:t>la Escuela</w:t>
        </w:r>
      </w:smartTag>
      <w:r w:rsidRPr="00EC015B">
        <w:rPr>
          <w:rFonts w:ascii="Times New Roman" w:hAnsi="Times New Roman"/>
          <w:sz w:val="28"/>
          <w:szCs w:val="28"/>
        </w:rPr>
        <w:t xml:space="preserve"> de Salamanca, expuestas por su máximo representante Francisco de Vitoria [1483/1486-1546]. Autores, éstos, por cierto, citados no pocas veces en las Cortes de Cádiz.</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Roscio existe la convicción de que resulta deformante la verdad religiosa uncida a las formas políticas del antiguo régimen. Veía esa deformación en la prédica de algunos clérigos, que generaban confusión y rechazo en los fieles republicanos al tomar posición de bandería más política que eclesiástica. En Roscio hay análisis, pero no duda. Y resulta forzado, repito, encontrar en la base del </w:t>
      </w:r>
      <w:r w:rsidRPr="00EC015B">
        <w:rPr>
          <w:rFonts w:ascii="Times New Roman" w:hAnsi="Times New Roman"/>
          <w:i/>
          <w:sz w:val="28"/>
          <w:szCs w:val="28"/>
        </w:rPr>
        <w:t>ethos</w:t>
      </w:r>
      <w:r w:rsidRPr="00EC015B">
        <w:rPr>
          <w:rFonts w:ascii="Times New Roman" w:hAnsi="Times New Roman"/>
          <w:sz w:val="28"/>
          <w:szCs w:val="28"/>
        </w:rPr>
        <w:t xml:space="preserve"> de Roscio la </w:t>
      </w:r>
      <w:r w:rsidRPr="00EC015B">
        <w:rPr>
          <w:rFonts w:ascii="Times New Roman" w:hAnsi="Times New Roman"/>
          <w:i/>
          <w:sz w:val="28"/>
          <w:szCs w:val="28"/>
        </w:rPr>
        <w:t>docta ignorantia</w:t>
      </w:r>
      <w:r w:rsidRPr="00EC015B">
        <w:rPr>
          <w:rFonts w:ascii="Times New Roman" w:hAnsi="Times New Roman"/>
          <w:sz w:val="28"/>
          <w:szCs w:val="28"/>
        </w:rPr>
        <w:t xml:space="preserve"> socrática o el racionalismo cartesiano. Ciertamente, para él, sólo la rectitud moral de los ciudadanos permitirá la solidez política de las instituciones republicanas.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Fue Andrés Bello quien dejó, en su </w:t>
      </w:r>
      <w:r w:rsidRPr="00EC015B">
        <w:rPr>
          <w:rFonts w:ascii="Times New Roman" w:hAnsi="Times New Roman"/>
          <w:i/>
          <w:sz w:val="28"/>
          <w:szCs w:val="28"/>
        </w:rPr>
        <w:t xml:space="preserve">Alocución a </w:t>
      </w:r>
      <w:smartTag w:uri="urn:schemas-microsoft-com:office:smarttags" w:element="PersonName">
        <w:smartTagPr>
          <w:attr w:name="ProductID" w:val="la Poes￭a"/>
        </w:smartTagPr>
        <w:r w:rsidRPr="00EC015B">
          <w:rPr>
            <w:rFonts w:ascii="Times New Roman" w:hAnsi="Times New Roman"/>
            <w:i/>
            <w:sz w:val="28"/>
            <w:szCs w:val="28"/>
          </w:rPr>
          <w:t>la Poesía</w:t>
        </w:r>
      </w:smartTag>
      <w:r w:rsidRPr="00EC015B">
        <w:rPr>
          <w:rFonts w:ascii="Times New Roman" w:hAnsi="Times New Roman"/>
          <w:sz w:val="28"/>
          <w:szCs w:val="28"/>
        </w:rPr>
        <w:t>, un elogio cabal de Roscio, que muestra la impronta que dejó entre sus coetáneos.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i/>
          <w:sz w:val="28"/>
          <w:szCs w:val="28"/>
        </w:rPr>
      </w:pPr>
      <w:r w:rsidRPr="00EC015B">
        <w:rPr>
          <w:rFonts w:ascii="Times New Roman" w:hAnsi="Times New Roman"/>
          <w:i/>
          <w:sz w:val="28"/>
          <w:szCs w:val="28"/>
        </w:rPr>
        <w:t>Ni menos estimada la de Roscio/ será en la más remota edad futura./ Sabio legislador le vio el senado,/el pueblo, incorruptible magistrado,</w:t>
      </w:r>
      <w:r w:rsidRPr="00EC015B">
        <w:rPr>
          <w:rFonts w:ascii="Times New Roman" w:hAnsi="Times New Roman"/>
          <w:i/>
          <w:sz w:val="28"/>
          <w:szCs w:val="28"/>
        </w:rPr>
        <w:br/>
        <w:t> honesto ciudadano, amante esposo, amigo fiel, y de las prendas todas/ que honran la humanidad cabal dechado./ Entre las olas de civil borrasca,/ el alma supo mantener serena;/con rostro igual vio la sonrisa aleve/ de la fortuna, y arrastró cadena;/ y cuando del baldón la copa amarga/ el canario soez pérfidamente/ le hizo agotar, la dignidad modesta/  de la virtud no abandonó su frente./ Si de aquel ramo que Gradivo empapa/ de sangre y llanto está su sien desnuda, / ¿cuál otro honor habrá que no le cuadre?/ De la naciente libertad, no sólo/ fue defensor, sino maestro y padre.</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i/>
          <w:sz w:val="28"/>
          <w:szCs w:val="28"/>
        </w:rPr>
      </w:pPr>
      <w:r w:rsidRPr="00EC015B">
        <w:rPr>
          <w:rFonts w:ascii="Times New Roman" w:hAnsi="Times New Roman"/>
          <w:b/>
          <w:sz w:val="28"/>
          <w:szCs w:val="28"/>
        </w:rPr>
        <w:t xml:space="preserve">21. </w:t>
      </w:r>
      <w:smartTag w:uri="urn:schemas-microsoft-com:office:smarttags" w:element="PersonName">
        <w:smartTagPr>
          <w:attr w:name="ProductID" w:val="la Espa￱a Americana"/>
        </w:smartTagPr>
        <w:r w:rsidRPr="00EC015B">
          <w:rPr>
            <w:rFonts w:ascii="Times New Roman" w:hAnsi="Times New Roman"/>
            <w:b/>
            <w:sz w:val="28"/>
            <w:szCs w:val="28"/>
          </w:rPr>
          <w:t xml:space="preserve">La </w:t>
        </w:r>
        <w:r w:rsidRPr="00EC015B">
          <w:rPr>
            <w:rFonts w:ascii="Times New Roman" w:hAnsi="Times New Roman"/>
            <w:b/>
            <w:i/>
            <w:sz w:val="28"/>
            <w:szCs w:val="28"/>
          </w:rPr>
          <w:t>España Americana</w:t>
        </w:r>
      </w:smartTag>
    </w:p>
    <w:p w:rsidR="009C46AF" w:rsidRPr="00EC015B" w:rsidRDefault="009C46AF" w:rsidP="009C46AF">
      <w:pPr>
        <w:jc w:val="both"/>
        <w:rPr>
          <w:rFonts w:ascii="Times New Roman" w:hAnsi="Times New Roman"/>
          <w:b/>
          <w:i/>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lastRenderedPageBreak/>
        <w:t xml:space="preserve">En su estudio que sirve de </w:t>
      </w:r>
      <w:r w:rsidRPr="00EC015B">
        <w:rPr>
          <w:rFonts w:ascii="Times New Roman" w:hAnsi="Times New Roman"/>
          <w:i/>
          <w:sz w:val="28"/>
          <w:szCs w:val="28"/>
        </w:rPr>
        <w:t>Prólogo</w:t>
      </w:r>
      <w:r w:rsidRPr="00EC015B">
        <w:rPr>
          <w:rFonts w:ascii="Times New Roman" w:hAnsi="Times New Roman"/>
          <w:sz w:val="28"/>
          <w:szCs w:val="28"/>
        </w:rPr>
        <w:t xml:space="preserve"> a la edición de las </w:t>
      </w:r>
      <w:r w:rsidRPr="00EC015B">
        <w:rPr>
          <w:rFonts w:ascii="Times New Roman" w:hAnsi="Times New Roman"/>
          <w:i/>
          <w:sz w:val="28"/>
          <w:szCs w:val="28"/>
        </w:rPr>
        <w:t xml:space="preserve">Obras </w:t>
      </w:r>
      <w:r w:rsidRPr="00EC015B">
        <w:rPr>
          <w:rFonts w:ascii="Times New Roman" w:hAnsi="Times New Roman"/>
          <w:sz w:val="28"/>
          <w:szCs w:val="28"/>
        </w:rPr>
        <w:t xml:space="preserve">de Roscio, Augusto Mijares puso acertadamente de relieve elementos de su forma de expresión que hacen referencia a aspectos de fondo. No son cuestiones de pura forma retórica. Es la hermosa expresión de un contenido. Más aún: la forma de Roscio es la mejor expresión del contenido. Y el contenido, en este caso, hace referencia nada menos y nada más que a la conciencia de la nacionalidad. Así, en efecto, Roscio se refiere a temas insoslayables para la afirmación de la criollidad, como el tema de nuestro mestizaje en el cual el elemento hispano es fundante.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Mijares cita la documentación hecha por Roscio como Secretario de Relaciones Exteriores de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del año 1810. Allí se lee: “Siendo ciudadanos españoles y descendientes de los primeros descubridores y pobladores...”. No se refería, evidentemente, a sí mismo. El era hijo de milanés (o genovés, según otros) y se decía que su abuela materna era india. Hablaba, pues, en nombre de una comunidad consciente de su </w:t>
      </w:r>
      <w:r w:rsidRPr="00EC015B">
        <w:rPr>
          <w:rFonts w:ascii="Times New Roman" w:hAnsi="Times New Roman"/>
          <w:i/>
          <w:sz w:val="28"/>
          <w:szCs w:val="28"/>
        </w:rPr>
        <w:t>criollidad</w:t>
      </w:r>
      <w:r w:rsidRPr="00EC015B">
        <w:rPr>
          <w:rFonts w:ascii="Times New Roman" w:hAnsi="Times New Roman"/>
          <w:sz w:val="28"/>
          <w:szCs w:val="28"/>
        </w:rPr>
        <w:t xml:space="preserve">. Esa </w:t>
      </w:r>
      <w:r w:rsidRPr="00EC015B">
        <w:rPr>
          <w:rFonts w:ascii="Times New Roman" w:hAnsi="Times New Roman"/>
          <w:i/>
          <w:sz w:val="28"/>
          <w:szCs w:val="28"/>
        </w:rPr>
        <w:t>conciencia de la</w:t>
      </w:r>
      <w:r w:rsidRPr="00EC015B">
        <w:rPr>
          <w:rFonts w:ascii="Times New Roman" w:hAnsi="Times New Roman"/>
          <w:sz w:val="28"/>
          <w:szCs w:val="28"/>
        </w:rPr>
        <w:t xml:space="preserve"> </w:t>
      </w:r>
      <w:r w:rsidRPr="00EC015B">
        <w:rPr>
          <w:rFonts w:ascii="Times New Roman" w:hAnsi="Times New Roman"/>
          <w:i/>
          <w:sz w:val="28"/>
          <w:szCs w:val="28"/>
        </w:rPr>
        <w:t>criollidad</w:t>
      </w:r>
      <w:r w:rsidRPr="00EC015B">
        <w:rPr>
          <w:rFonts w:ascii="Times New Roman" w:hAnsi="Times New Roman"/>
          <w:sz w:val="28"/>
          <w:szCs w:val="28"/>
        </w:rPr>
        <w:t xml:space="preserve"> no llevaba a la </w:t>
      </w:r>
      <w:r w:rsidRPr="00EC015B">
        <w:rPr>
          <w:rFonts w:ascii="Times New Roman" w:hAnsi="Times New Roman"/>
          <w:i/>
          <w:sz w:val="28"/>
          <w:szCs w:val="28"/>
        </w:rPr>
        <w:t>intelligentsia</w:t>
      </w:r>
      <w:r w:rsidRPr="00EC015B">
        <w:rPr>
          <w:rFonts w:ascii="Times New Roman" w:hAnsi="Times New Roman"/>
          <w:sz w:val="28"/>
          <w:szCs w:val="28"/>
        </w:rPr>
        <w:t xml:space="preserve"> de </w:t>
      </w:r>
      <w:smartTag w:uri="urn:schemas-microsoft-com:office:smarttags" w:element="PersonName">
        <w:smartTagPr>
          <w:attr w:name="ProductID" w:val="la Emancipaci￳n"/>
        </w:smartTagPr>
        <w:r w:rsidRPr="00EC015B">
          <w:rPr>
            <w:rFonts w:ascii="Times New Roman" w:hAnsi="Times New Roman"/>
            <w:sz w:val="28"/>
            <w:szCs w:val="28"/>
          </w:rPr>
          <w:t>la Emancipación</w:t>
        </w:r>
      </w:smartTag>
      <w:r w:rsidRPr="00EC015B">
        <w:rPr>
          <w:rFonts w:ascii="Times New Roman" w:hAnsi="Times New Roman"/>
          <w:sz w:val="28"/>
          <w:szCs w:val="28"/>
        </w:rPr>
        <w:t xml:space="preserve">, a los originarios </w:t>
      </w:r>
      <w:r w:rsidRPr="00EC015B">
        <w:rPr>
          <w:rFonts w:ascii="Times New Roman" w:hAnsi="Times New Roman"/>
          <w:i/>
          <w:sz w:val="28"/>
          <w:szCs w:val="28"/>
        </w:rPr>
        <w:t>doctrinarios</w:t>
      </w:r>
      <w:r w:rsidRPr="00EC015B">
        <w:rPr>
          <w:rFonts w:ascii="Times New Roman" w:hAnsi="Times New Roman"/>
          <w:sz w:val="28"/>
          <w:szCs w:val="28"/>
        </w:rPr>
        <w:t xml:space="preserve"> de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(para decirlo en términos gratos a Mijares), a negar lo hispánico como componente de los hispanoamericano. Eso sólo lo harán los liberal-positivistas más radicales de la segunda mitad del XIX y algunos fanatizados por la ignorancia de finales del XX e inicios del XXI. Los liberal-positivistas del XIX, con la consigna de </w:t>
      </w:r>
      <w:r w:rsidRPr="00EC015B">
        <w:rPr>
          <w:rFonts w:ascii="Times New Roman" w:hAnsi="Times New Roman"/>
          <w:i/>
          <w:sz w:val="28"/>
          <w:szCs w:val="28"/>
        </w:rPr>
        <w:t>desespañolizarnos es progresar</w:t>
      </w:r>
      <w:r w:rsidRPr="00EC015B">
        <w:rPr>
          <w:rFonts w:ascii="Times New Roman" w:hAnsi="Times New Roman"/>
          <w:sz w:val="28"/>
          <w:szCs w:val="28"/>
        </w:rPr>
        <w:t xml:space="preserve">, provocaron el mayor corte cultural-político de nuestra historia como nación soberana. Y su legado fue terrible. </w:t>
      </w:r>
      <w:r w:rsidRPr="00EC015B">
        <w:rPr>
          <w:rFonts w:ascii="Times New Roman" w:hAnsi="Times New Roman"/>
          <w:i/>
          <w:sz w:val="28"/>
          <w:szCs w:val="28"/>
        </w:rPr>
        <w:t>Nos desespañolizaron y no progresamos</w:t>
      </w:r>
      <w:r w:rsidRPr="00EC015B">
        <w:rPr>
          <w:rFonts w:ascii="Times New Roman" w:hAnsi="Times New Roman"/>
          <w:sz w:val="28"/>
          <w:szCs w:val="28"/>
        </w:rPr>
        <w:t xml:space="preserve">. Dejaron la conciencia de la nacionalidad acomplejada, amputada, tullida; y a los venezolanos post-guzmancistas en el absurdo empeño de no querernos reconocer como lo que de veras somos: </w:t>
      </w:r>
      <w:r w:rsidRPr="00EC015B">
        <w:rPr>
          <w:rFonts w:ascii="Times New Roman" w:hAnsi="Times New Roman"/>
          <w:i/>
          <w:sz w:val="28"/>
          <w:szCs w:val="28"/>
        </w:rPr>
        <w:t>mestizos criollos que sin la comprensión de lo hispánico no lograremos jamás la comprensión de nosotros mismos, la comprensión auténtica de la criollidad; puesto que el hilo que une el aporte del blanco, del indio y del negro en nuestro ser de pueblo, resulta, por realidad de la historia, guste o no, el hilo de lo hispánico</w:t>
      </w:r>
      <w:r w:rsidRPr="00EC015B">
        <w:rPr>
          <w:rFonts w:ascii="Times New Roman" w:hAnsi="Times New Roman"/>
          <w:sz w:val="28"/>
          <w:szCs w:val="28"/>
        </w:rPr>
        <w:t xml:space="preserve">. Así, desde entonces y por siempre, escupir contra España es escupir contra nosotros mismos.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no fue la negación de España; fue la afirmación de América. Con las secuelas de pugnacidad, de rompimientos, de desencuentros, de impugnaciones, de apasionamientos, de razonamientos, que en procesos </w:t>
      </w:r>
      <w:r w:rsidRPr="00EC015B">
        <w:rPr>
          <w:rFonts w:ascii="Times New Roman" w:hAnsi="Times New Roman"/>
          <w:sz w:val="28"/>
          <w:szCs w:val="28"/>
        </w:rPr>
        <w:lastRenderedPageBreak/>
        <w:t xml:space="preserve">semejantes suelen desgarrar a los de una misma sangre, así sea sangre mezclada como ya era la del español peninsular que vino a </w:t>
      </w:r>
      <w:smartTag w:uri="urn:schemas-microsoft-com:office:smarttags" w:element="PersonName">
        <w:smartTagPr>
          <w:attr w:name="ProductID" w:val="la Conquista"/>
        </w:smartTagPr>
        <w:r w:rsidRPr="00EC015B">
          <w:rPr>
            <w:rFonts w:ascii="Times New Roman" w:hAnsi="Times New Roman"/>
            <w:sz w:val="28"/>
            <w:szCs w:val="28"/>
          </w:rPr>
          <w:t>la Conquista</w:t>
        </w:r>
      </w:smartTag>
      <w:r w:rsidRPr="00EC015B">
        <w:rPr>
          <w:rFonts w:ascii="Times New Roman" w:hAnsi="Times New Roman"/>
          <w:sz w:val="28"/>
          <w:szCs w:val="28"/>
        </w:rPr>
        <w:t xml:space="preserve"> y como, sin duda, sería, más aún, el fruto de su cruce —de sangre, de cultura, de creencia, de lengua, de vitalismo fuerte— en las amplias latitudes de su imperio indiano. (Lo dijo, con acento poético, Eduardo Blanco [1838-1912], en la parte final de esa epopeya en prosa, de ese canto teñido de romanticismo, que es</w:t>
      </w:r>
      <w:r w:rsidRPr="00EC015B">
        <w:rPr>
          <w:rFonts w:ascii="Times New Roman" w:hAnsi="Times New Roman"/>
          <w:i/>
          <w:sz w:val="28"/>
          <w:szCs w:val="28"/>
        </w:rPr>
        <w:t xml:space="preserve"> Venezuela Heroica</w:t>
      </w:r>
      <w:r w:rsidRPr="00EC015B">
        <w:rPr>
          <w:rFonts w:ascii="Times New Roman" w:hAnsi="Times New Roman"/>
          <w:sz w:val="28"/>
          <w:szCs w:val="28"/>
        </w:rPr>
        <w:t>: “España no fue vencida sino por España. Con la espada del Cid triunfó Bolívar. La histórica tizona blandíala un descendiente del héroe de Vivar”)</w:t>
      </w:r>
      <w:r w:rsidRPr="00EC015B">
        <w:rPr>
          <w:rStyle w:val="Refdenotaalpie"/>
          <w:rFonts w:ascii="Times New Roman" w:hAnsi="Times New Roman"/>
          <w:sz w:val="28"/>
          <w:szCs w:val="28"/>
        </w:rPr>
        <w:footnoteReference w:id="132"/>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Roscio destaca algo principal: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no fue sólo empresa militar. Antes que eso y más que eso, fue idea, fue pensamiento, fue proyecto. Fue, en su inicio y en su desarrollo, expresión de la conjunción armónica entre la </w:t>
      </w:r>
      <w:r w:rsidRPr="00EC015B">
        <w:rPr>
          <w:rFonts w:ascii="Times New Roman" w:hAnsi="Times New Roman"/>
          <w:i/>
          <w:sz w:val="28"/>
          <w:szCs w:val="28"/>
        </w:rPr>
        <w:t>intelligentsia</w:t>
      </w:r>
      <w:r w:rsidRPr="00EC015B">
        <w:rPr>
          <w:rFonts w:ascii="Times New Roman" w:hAnsi="Times New Roman"/>
          <w:sz w:val="28"/>
          <w:szCs w:val="28"/>
        </w:rPr>
        <w:t xml:space="preserve"> y la política. Roscio figura destacadamente entre quienes aportaron la </w:t>
      </w:r>
      <w:r w:rsidRPr="00EC015B">
        <w:rPr>
          <w:rFonts w:ascii="Times New Roman" w:hAnsi="Times New Roman"/>
          <w:i/>
          <w:sz w:val="28"/>
          <w:szCs w:val="28"/>
        </w:rPr>
        <w:t>razón de Patria</w:t>
      </w:r>
      <w:r w:rsidRPr="00EC015B">
        <w:rPr>
          <w:rFonts w:ascii="Times New Roman" w:hAnsi="Times New Roman"/>
          <w:sz w:val="28"/>
          <w:szCs w:val="28"/>
        </w:rPr>
        <w:t>. Es este un tema clave en la discusión sobre el pasado, en la crítica del presente y en la reflexión sobre el futuro de Venezuela. El pretorianismo no engendra patrias sino caudillos y, cuando en la guerra de Independencia, se redujo, por la urgencia bélica, la ciudadanía al servicio armado, se estaba colocando la semilla de un mal que ha sido, durante dos siglos, el lastre que ha impedido el sueño republicano tal como lo soñaron doctrinarios como Juan Germàn Roscio. Sobre este tema medular remito a los estudios de Carole Leal Curiel</w:t>
      </w:r>
      <w:r w:rsidRPr="00EC015B">
        <w:rPr>
          <w:rStyle w:val="Refdenotaalpie"/>
          <w:rFonts w:ascii="Times New Roman" w:hAnsi="Times New Roman"/>
          <w:sz w:val="28"/>
          <w:szCs w:val="28"/>
        </w:rPr>
        <w:footnoteReference w:id="133"/>
      </w:r>
      <w:r w:rsidRPr="00EC015B">
        <w:rPr>
          <w:rFonts w:ascii="Times New Roman" w:hAnsi="Times New Roman"/>
          <w:sz w:val="28"/>
          <w:szCs w:val="28"/>
        </w:rPr>
        <w:t xml:space="preserve"> y Veronique Hébrard</w:t>
      </w:r>
      <w:r w:rsidRPr="00EC015B">
        <w:rPr>
          <w:rStyle w:val="Refdenotaalpie"/>
          <w:rFonts w:ascii="Times New Roman" w:hAnsi="Times New Roman"/>
          <w:sz w:val="28"/>
          <w:szCs w:val="28"/>
        </w:rPr>
        <w:footnoteReference w:id="134"/>
      </w:r>
      <w:r w:rsidRPr="00EC015B">
        <w:rPr>
          <w:rFonts w:ascii="Times New Roman" w:hAnsi="Times New Roman"/>
          <w:sz w:val="28"/>
          <w:szCs w:val="28"/>
        </w:rPr>
        <w:t>; así como a los estudios de Domingo Irwin, Luis Alberto Buttó y Frédérique Langue y de Domingo Irwin e Ingrid Micett</w:t>
      </w:r>
      <w:r w:rsidRPr="00EC015B">
        <w:rPr>
          <w:rStyle w:val="Refdenotaalpie"/>
          <w:rFonts w:ascii="Times New Roman" w:hAnsi="Times New Roman"/>
          <w:sz w:val="28"/>
          <w:szCs w:val="28"/>
        </w:rPr>
        <w:footnoteReference w:id="135"/>
      </w:r>
      <w:r w:rsidRPr="00EC015B">
        <w:rPr>
          <w:rFonts w:ascii="Times New Roman" w:hAnsi="Times New Roman"/>
          <w:sz w:val="28"/>
          <w:szCs w:val="28"/>
        </w:rPr>
        <w:t xml:space="preserve"> ; y a la obra extensa y formidable de autores como Luis Castro Leiva, Germán Carrera Damas y Manuel Caballero.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lastRenderedPageBreak/>
        <w:t xml:space="preserve">En la documentación de su período como Secretario de Relaciones Exteriores de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posterior al 19 de abril de 1810 —figuración tan acertada que hace, sin hipérbole, a Roscio padre de </w:t>
      </w:r>
      <w:smartTag w:uri="urn:schemas-microsoft-com:office:smarttags" w:element="PersonName">
        <w:smartTagPr>
          <w:attr w:name="ProductID" w:val="la Canciller￭a"/>
        </w:smartTagPr>
        <w:r w:rsidRPr="00EC015B">
          <w:rPr>
            <w:rFonts w:ascii="Times New Roman" w:hAnsi="Times New Roman"/>
            <w:sz w:val="28"/>
            <w:szCs w:val="28"/>
          </w:rPr>
          <w:t>la Cancillería</w:t>
        </w:r>
      </w:smartTag>
      <w:r w:rsidRPr="00EC015B">
        <w:rPr>
          <w:rFonts w:ascii="Times New Roman" w:hAnsi="Times New Roman"/>
          <w:sz w:val="28"/>
          <w:szCs w:val="28"/>
        </w:rPr>
        <w:t xml:space="preserve"> y de la política exterior venezolana (Pedro Gual [1783-1862] y José Rafael Revenga [1786-1852] vienen a ser, en la continuidad, sus discípulos)— habla de la igualdad entre </w:t>
      </w:r>
      <w:smartTag w:uri="urn:schemas-microsoft-com:office:smarttags" w:element="PersonName">
        <w:smartTagPr>
          <w:attr w:name="ProductID" w:val="la Espa￱a Europea."/>
        </w:smartTagPr>
        <w:r w:rsidRPr="00EC015B">
          <w:rPr>
            <w:rFonts w:ascii="Times New Roman" w:hAnsi="Times New Roman"/>
            <w:sz w:val="28"/>
            <w:szCs w:val="28"/>
          </w:rPr>
          <w:t xml:space="preserve">la </w:t>
        </w:r>
        <w:r w:rsidRPr="00EC015B">
          <w:rPr>
            <w:rFonts w:ascii="Times New Roman" w:hAnsi="Times New Roman"/>
            <w:i/>
            <w:sz w:val="28"/>
            <w:szCs w:val="28"/>
          </w:rPr>
          <w:t>España Americana</w:t>
        </w:r>
      </w:smartTag>
      <w:r w:rsidRPr="00EC015B">
        <w:rPr>
          <w:rFonts w:ascii="Times New Roman" w:hAnsi="Times New Roman"/>
          <w:sz w:val="28"/>
          <w:szCs w:val="28"/>
        </w:rPr>
        <w:t xml:space="preserve"> y </w:t>
      </w:r>
      <w:smartTag w:uri="urn:schemas-microsoft-com:office:smarttags" w:element="PersonName">
        <w:smartTagPr>
          <w:attr w:name="ProductID" w:val="la Espa￱a Europea."/>
        </w:smartTagPr>
        <w:r w:rsidRPr="00EC015B">
          <w:rPr>
            <w:rFonts w:ascii="Times New Roman" w:hAnsi="Times New Roman"/>
            <w:sz w:val="28"/>
            <w:szCs w:val="28"/>
          </w:rPr>
          <w:t xml:space="preserve">la </w:t>
        </w:r>
        <w:r w:rsidRPr="00EC015B">
          <w:rPr>
            <w:rFonts w:ascii="Times New Roman" w:hAnsi="Times New Roman"/>
            <w:i/>
            <w:sz w:val="28"/>
            <w:szCs w:val="28"/>
          </w:rPr>
          <w:t>España Europea</w:t>
        </w:r>
        <w:r w:rsidRPr="00EC015B">
          <w:rPr>
            <w:rFonts w:ascii="Times New Roman" w:hAnsi="Times New Roman"/>
            <w:sz w:val="28"/>
            <w:szCs w:val="28"/>
          </w:rPr>
          <w:t>.</w:t>
        </w:r>
      </w:smartTag>
      <w:r w:rsidRPr="00EC015B">
        <w:rPr>
          <w:rFonts w:ascii="Times New Roman" w:hAnsi="Times New Roman"/>
          <w:sz w:val="28"/>
          <w:szCs w:val="28"/>
        </w:rPr>
        <w:t xml:space="preserve"> En esos documentos de los inicios del proceso independentista así como en los posteriores de los días de Angostura, la dureza de la crítica a la monarquía española es compatible con llamar a España </w:t>
      </w:r>
      <w:r w:rsidRPr="00EC015B">
        <w:rPr>
          <w:rFonts w:ascii="Times New Roman" w:hAnsi="Times New Roman"/>
          <w:i/>
          <w:sz w:val="28"/>
          <w:szCs w:val="28"/>
        </w:rPr>
        <w:t>Madre Patria</w:t>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 xml:space="preserve">IV. “EL TRIUNFO DE </w:t>
      </w:r>
      <w:smartTag w:uri="urn:schemas-microsoft-com:office:smarttags" w:element="PersonName">
        <w:smartTagPr>
          <w:attr w:name="ProductID" w:val="LA LIBERTAD SOBRE"/>
        </w:smartTagPr>
        <w:smartTag w:uri="urn:schemas-microsoft-com:office:smarttags" w:element="PersonName">
          <w:smartTagPr>
            <w:attr w:name="ProductID" w:val="la Libertad"/>
          </w:smartTagPr>
          <w:r w:rsidRPr="00EC015B">
            <w:rPr>
              <w:rFonts w:ascii="Times New Roman" w:hAnsi="Times New Roman"/>
              <w:b/>
              <w:sz w:val="28"/>
              <w:szCs w:val="28"/>
            </w:rPr>
            <w:t>LA LIBERTAD</w:t>
          </w:r>
        </w:smartTag>
        <w:r w:rsidRPr="00EC015B">
          <w:rPr>
            <w:rFonts w:ascii="Times New Roman" w:hAnsi="Times New Roman"/>
            <w:b/>
            <w:sz w:val="28"/>
            <w:szCs w:val="28"/>
          </w:rPr>
          <w:t xml:space="preserve"> SOBRE</w:t>
        </w:r>
      </w:smartTag>
      <w:r w:rsidRPr="00EC015B">
        <w:rPr>
          <w:rFonts w:ascii="Times New Roman" w:hAnsi="Times New Roman"/>
          <w:b/>
          <w:sz w:val="28"/>
          <w:szCs w:val="28"/>
        </w:rPr>
        <w:t xml:space="preserve"> EL DESPOTISMO”</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22. El marco de la obra</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sz w:val="28"/>
          <w:szCs w:val="28"/>
        </w:rPr>
        <w:t xml:space="preserve">Cuando Francisco de Miranda capitula en 1812, Monteverde toma el poder sobre las ruinas de </w:t>
      </w:r>
      <w:smartTag w:uri="urn:schemas-microsoft-com:office:smarttags" w:element="PersonName">
        <w:smartTagPr>
          <w:attr w:name="ProductID" w:val="la Primera Rep￺blica."/>
        </w:smartTagPr>
        <w:smartTag w:uri="urn:schemas-microsoft-com:office:smarttags" w:element="PersonName">
          <w:smartTagPr>
            <w:attr w:name="ProductID" w:val="la Primera"/>
          </w:smartTagPr>
          <w:r w:rsidRPr="00EC015B">
            <w:rPr>
              <w:rFonts w:ascii="Times New Roman" w:hAnsi="Times New Roman"/>
              <w:sz w:val="28"/>
              <w:szCs w:val="28"/>
            </w:rPr>
            <w:t>la Primera</w:t>
          </w:r>
        </w:smartTag>
        <w:r w:rsidRPr="00EC015B">
          <w:rPr>
            <w:rFonts w:ascii="Times New Roman" w:hAnsi="Times New Roman"/>
            <w:sz w:val="28"/>
            <w:szCs w:val="28"/>
          </w:rPr>
          <w:t xml:space="preserve"> República.</w:t>
        </w:r>
      </w:smartTag>
      <w:r w:rsidRPr="00EC015B">
        <w:rPr>
          <w:rFonts w:ascii="Times New Roman" w:hAnsi="Times New Roman"/>
          <w:sz w:val="28"/>
          <w:szCs w:val="28"/>
        </w:rPr>
        <w:t xml:space="preserve"> Entre las personalidades que Monteverde considera de profilaxis política necesaria alejar del medio y sancionar, está Roscio. Junto con otros prohombres es recluido en las mazmorras de </w:t>
      </w:r>
      <w:smartTag w:uri="urn:schemas-microsoft-com:office:smarttags" w:element="PersonName">
        <w:smartTagPr>
          <w:attr w:name="ProductID" w:val="La Guaira"/>
        </w:smartTagPr>
        <w:r w:rsidRPr="00EC015B">
          <w:rPr>
            <w:rFonts w:ascii="Times New Roman" w:hAnsi="Times New Roman"/>
            <w:sz w:val="28"/>
            <w:szCs w:val="28"/>
          </w:rPr>
          <w:t>La Guaira</w:t>
        </w:r>
      </w:smartTag>
      <w:r w:rsidRPr="00EC015B">
        <w:rPr>
          <w:rFonts w:ascii="Times New Roman" w:hAnsi="Times New Roman"/>
          <w:sz w:val="28"/>
          <w:szCs w:val="28"/>
        </w:rPr>
        <w:t xml:space="preserve"> y, formando parte del grupo que Monteverde llamaba “monstruos”, es deportado a Cádiz y finalmente confinado en Ceuta. Es en la prisión donde se opera su autocrítica y su radicalización. Es entonces cuando escribe su texto doctrinario principal, cuyo manuscrito acompañará a su autor en su fuga a Gibraltar y en sus incidencias posteriores. En efecto, cuando fugados de Ceuta  Roscio y algunos compañeros de infortunio buscaron refugio en Gibraltar, el Gobernador inglés del enclave los entregó a los españoles. El hecho provocó tal escándalo que el Príncipe Regente de Inglaterra intercedió por los fugitivos ante Fernando VII, quien se vio obligado a concederles la </w:t>
      </w:r>
      <w:r w:rsidRPr="00EC015B">
        <w:rPr>
          <w:rFonts w:ascii="Times New Roman" w:hAnsi="Times New Roman"/>
          <w:sz w:val="28"/>
          <w:szCs w:val="28"/>
        </w:rPr>
        <w:lastRenderedPageBreak/>
        <w:t>libertad. Inmediatamente Roscio se trasladó a Jamaica y, luego, a los Estados Unidos.</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La obra fundamental de Juan Germán Roscio, </w:t>
      </w:r>
      <w:r w:rsidRPr="00EC015B">
        <w:rPr>
          <w:rFonts w:ascii="Times New Roman" w:hAnsi="Times New Roman"/>
          <w:i/>
          <w:sz w:val="28"/>
          <w:szCs w:val="28"/>
        </w:rPr>
        <w:t>El triunfo de la libertad</w:t>
      </w:r>
      <w:r w:rsidRPr="00EC015B">
        <w:rPr>
          <w:rFonts w:ascii="Times New Roman" w:hAnsi="Times New Roman"/>
          <w:sz w:val="28"/>
          <w:szCs w:val="28"/>
        </w:rPr>
        <w:t xml:space="preserve"> </w:t>
      </w:r>
      <w:r w:rsidRPr="00EC015B">
        <w:rPr>
          <w:rFonts w:ascii="Times New Roman" w:hAnsi="Times New Roman"/>
          <w:i/>
          <w:sz w:val="28"/>
          <w:szCs w:val="28"/>
        </w:rPr>
        <w:t>sobre el despotismo</w:t>
      </w:r>
      <w:r w:rsidRPr="00EC015B">
        <w:rPr>
          <w:rFonts w:ascii="Times New Roman" w:hAnsi="Times New Roman"/>
          <w:sz w:val="28"/>
          <w:szCs w:val="28"/>
        </w:rPr>
        <w:t>, fue publicada en Filadelfia en 1817</w:t>
      </w:r>
      <w:r w:rsidRPr="00EC015B">
        <w:rPr>
          <w:rStyle w:val="Refdenotaalpie"/>
          <w:rFonts w:ascii="Times New Roman" w:hAnsi="Times New Roman"/>
          <w:sz w:val="28"/>
          <w:szCs w:val="28"/>
        </w:rPr>
        <w:footnoteReference w:id="136"/>
      </w:r>
      <w:r w:rsidRPr="00EC015B">
        <w:rPr>
          <w:rFonts w:ascii="Times New Roman" w:hAnsi="Times New Roman"/>
          <w:sz w:val="28"/>
          <w:szCs w:val="28"/>
        </w:rPr>
        <w:t xml:space="preserve">. Contaba con un largo subtítulo: </w:t>
      </w:r>
      <w:r w:rsidRPr="00EC015B">
        <w:rPr>
          <w:rFonts w:ascii="Times New Roman" w:hAnsi="Times New Roman"/>
          <w:i/>
          <w:sz w:val="28"/>
          <w:szCs w:val="28"/>
        </w:rPr>
        <w:t>En la confesión de un pecador arrepentido de sus errores políticos y dedicado a desagraviar en esta parte a la religión ofendida en el sistema de la tiranía</w:t>
      </w:r>
      <w:r w:rsidRPr="00EC015B">
        <w:rPr>
          <w:rFonts w:ascii="Times New Roman" w:hAnsi="Times New Roman"/>
          <w:sz w:val="28"/>
          <w:szCs w:val="28"/>
        </w:rPr>
        <w:t xml:space="preserve">. Roscio firma el escrito agregando a su nombre, como toda identificación, </w:t>
      </w:r>
      <w:r w:rsidRPr="00EC015B">
        <w:rPr>
          <w:rFonts w:ascii="Times New Roman" w:hAnsi="Times New Roman"/>
          <w:i/>
          <w:sz w:val="28"/>
          <w:szCs w:val="28"/>
        </w:rPr>
        <w:t xml:space="preserve">Ciudadano de Venezuela, en </w:t>
      </w:r>
      <w:smartTag w:uri="urn:schemas-microsoft-com:office:smarttags" w:element="PersonName">
        <w:smartTagPr>
          <w:attr w:name="ProductID" w:val="la Am￩rica"/>
        </w:smartTagPr>
        <w:r w:rsidRPr="00EC015B">
          <w:rPr>
            <w:rFonts w:ascii="Times New Roman" w:hAnsi="Times New Roman"/>
            <w:i/>
            <w:sz w:val="28"/>
            <w:szCs w:val="28"/>
          </w:rPr>
          <w:t>la América</w:t>
        </w:r>
      </w:smartTag>
      <w:r w:rsidRPr="00EC015B">
        <w:rPr>
          <w:rFonts w:ascii="Times New Roman" w:hAnsi="Times New Roman"/>
          <w:i/>
          <w:sz w:val="28"/>
          <w:szCs w:val="28"/>
        </w:rPr>
        <w:t xml:space="preserve"> del Sur</w:t>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la obra de dos historiadores mexicanos sobre Fray Servando Teresa de Mier [1763-1827] ha aparecido la hipótesis desde que algunas partes de </w:t>
      </w:r>
      <w:r w:rsidRPr="00EC015B">
        <w:rPr>
          <w:rFonts w:ascii="Times New Roman" w:hAnsi="Times New Roman"/>
          <w:i/>
          <w:sz w:val="28"/>
          <w:szCs w:val="28"/>
        </w:rPr>
        <w:t>El triunfo de la</w:t>
      </w:r>
      <w:r w:rsidRPr="00EC015B">
        <w:rPr>
          <w:rFonts w:ascii="Times New Roman" w:hAnsi="Times New Roman"/>
          <w:sz w:val="28"/>
          <w:szCs w:val="28"/>
        </w:rPr>
        <w:t xml:space="preserve"> </w:t>
      </w:r>
      <w:r w:rsidRPr="00EC015B">
        <w:rPr>
          <w:rFonts w:ascii="Times New Roman" w:hAnsi="Times New Roman"/>
          <w:i/>
          <w:sz w:val="28"/>
          <w:szCs w:val="28"/>
        </w:rPr>
        <w:t>libertad sobre el despotismo</w:t>
      </w:r>
      <w:r w:rsidRPr="00EC015B">
        <w:rPr>
          <w:rFonts w:ascii="Times New Roman" w:hAnsi="Times New Roman"/>
          <w:sz w:val="28"/>
          <w:szCs w:val="28"/>
        </w:rPr>
        <w:t xml:space="preserve"> fueran, en realidad, del religioso de no pequeña figuración en el movimiento emancipador en el Virreinato de </w:t>
      </w:r>
      <w:smartTag w:uri="urn:schemas-microsoft-com:office:smarttags" w:element="PersonName">
        <w:smartTagPr>
          <w:attr w:name="ProductID" w:val="la Nueva Espa￱a."/>
        </w:smartTagPr>
        <w:r w:rsidRPr="00EC015B">
          <w:rPr>
            <w:rFonts w:ascii="Times New Roman" w:hAnsi="Times New Roman"/>
            <w:sz w:val="28"/>
            <w:szCs w:val="28"/>
          </w:rPr>
          <w:t>la Nueva España.</w:t>
        </w:r>
      </w:smartTag>
      <w:r w:rsidRPr="00EC015B">
        <w:rPr>
          <w:rFonts w:ascii="Times New Roman" w:hAnsi="Times New Roman"/>
          <w:sz w:val="28"/>
          <w:szCs w:val="28"/>
        </w:rPr>
        <w:t xml:space="preserve"> “Algunos historiadores presuponen—dicen Giselle Carmona y Armando Arteaga Santoyo— que el padre Mier confió a Roscio partes de este manuscrito que se considera el más acabado discurso político-religioso escrito en la insurgencia a favor de la libertad; del cual se han hecho tres ediciones en México, en 1821, en 1828 (esta se hizo en Oaxaca) y en </w:t>
      </w:r>
      <w:smartTag w:uri="urn:schemas-microsoft-com:office:smarttags" w:element="metricconverter">
        <w:smartTagPr>
          <w:attr w:name="ProductID" w:val="1857”"/>
        </w:smartTagPr>
        <w:r w:rsidRPr="00EC015B">
          <w:rPr>
            <w:rFonts w:ascii="Times New Roman" w:hAnsi="Times New Roman"/>
            <w:sz w:val="28"/>
            <w:szCs w:val="28"/>
          </w:rPr>
          <w:t>1857”</w:t>
        </w:r>
      </w:smartTag>
      <w:r w:rsidRPr="00EC015B">
        <w:rPr>
          <w:rStyle w:val="Refdenotaalpie"/>
          <w:rFonts w:ascii="Times New Roman" w:hAnsi="Times New Roman"/>
          <w:sz w:val="28"/>
          <w:szCs w:val="28"/>
        </w:rPr>
        <w:footnoteReference w:id="137"/>
      </w:r>
      <w:r w:rsidRPr="00EC015B">
        <w:rPr>
          <w:rFonts w:ascii="Times New Roman" w:hAnsi="Times New Roman"/>
          <w:sz w:val="28"/>
          <w:szCs w:val="28"/>
        </w:rPr>
        <w:t>. En realidad, la obra de Roscio editada en Filadelfia en 1817 tuvo dos reimpresiones en la misma ciudad norteamericana en 1821 y 1847. En México, la edición de 1824 es una edición abreviada. Sí fueron ediciones completas las hechas en Oaxaca en 1828 y en México en 1857</w:t>
      </w:r>
      <w:r w:rsidRPr="00EC015B">
        <w:rPr>
          <w:rStyle w:val="Refdenotaalpie"/>
          <w:rFonts w:ascii="Times New Roman" w:hAnsi="Times New Roman"/>
          <w:sz w:val="28"/>
          <w:szCs w:val="28"/>
        </w:rPr>
        <w:footnoteReference w:id="138"/>
      </w:r>
      <w:r w:rsidRPr="00EC015B">
        <w:rPr>
          <w:rFonts w:ascii="Times New Roman" w:hAnsi="Times New Roman"/>
          <w:sz w:val="28"/>
          <w:szCs w:val="28"/>
        </w:rPr>
        <w:t xml:space="preserve">. Sobre la hipotética entrega de manuscrito de Fray Servando Teresa de Mier a Juan Germán Roscio, ningún elemento objetivo permite soportar semejante hipótesis. Queda claro, sí, el impacto que tuvo su escrito en toda Hispanoamérica; y el juicio, merecidamente laudatorio de estos mismos autores, que consideran la obra de Roscio </w:t>
      </w:r>
      <w:r w:rsidRPr="00EC015B">
        <w:rPr>
          <w:rFonts w:ascii="Times New Roman" w:hAnsi="Times New Roman"/>
          <w:i/>
          <w:sz w:val="28"/>
          <w:szCs w:val="28"/>
        </w:rPr>
        <w:t>el más acabado discurso político-religioso escrito en la insurgencia a favor de la libertad</w:t>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lastRenderedPageBreak/>
        <w:t>Roscio, con</w:t>
      </w:r>
      <w:r w:rsidRPr="00EC015B">
        <w:rPr>
          <w:rFonts w:ascii="Times New Roman" w:hAnsi="Times New Roman"/>
          <w:i/>
          <w:sz w:val="28"/>
          <w:szCs w:val="28"/>
        </w:rPr>
        <w:t xml:space="preserve"> El triunfo de la</w:t>
      </w:r>
      <w:r w:rsidRPr="00EC015B">
        <w:rPr>
          <w:rFonts w:ascii="Times New Roman" w:hAnsi="Times New Roman"/>
          <w:sz w:val="28"/>
          <w:szCs w:val="28"/>
        </w:rPr>
        <w:t xml:space="preserve"> </w:t>
      </w:r>
      <w:r w:rsidRPr="00EC015B">
        <w:rPr>
          <w:rFonts w:ascii="Times New Roman" w:hAnsi="Times New Roman"/>
          <w:i/>
          <w:sz w:val="28"/>
          <w:szCs w:val="28"/>
        </w:rPr>
        <w:t>libertad sobre el despotismo</w:t>
      </w:r>
      <w:r w:rsidRPr="00EC015B">
        <w:rPr>
          <w:rFonts w:ascii="Times New Roman" w:hAnsi="Times New Roman"/>
          <w:sz w:val="28"/>
          <w:szCs w:val="28"/>
        </w:rPr>
        <w:t xml:space="preserve">, se propone confesar sus errores políticos y exaltar el liberalismo republicano. Para ello usa el método de S. Agustín. Roscio no se detiene, sin embargo en muchos detalles de su vida personal, aunque sí procura dejar claro su periplo intelectual. Habiendo defendido inicialmente lo que él llama el despotismo, fue, según su testimonio, el regreso de Fernando VII en 1814 lo que hace cristalizar en él su cambio intelectual. En la introducción dice que los enemigos de la libertad iban a la enseñanza teológica en busca de textos en los cuales apoyar gobiernos temporales no concordes con la dignidad humana. Roscio manifiesta gran alegría pues dice haber descubierto, por el contrario, que el poder absoluto de los Reyes está en contradicción con las Sagradas Escrituras. Precisa que sólo se refiere a los lugares que en </w:t>
      </w:r>
      <w:smartTag w:uri="urn:schemas-microsoft-com:office:smarttags" w:element="PersonName">
        <w:smartTagPr>
          <w:attr w:name="ProductID" w:val="la Biblia"/>
        </w:smartTagPr>
        <w:r w:rsidRPr="00EC015B">
          <w:rPr>
            <w:rFonts w:ascii="Times New Roman" w:hAnsi="Times New Roman"/>
            <w:sz w:val="28"/>
            <w:szCs w:val="28"/>
          </w:rPr>
          <w:t>la Biblia</w:t>
        </w:r>
      </w:smartTag>
      <w:r w:rsidRPr="00EC015B">
        <w:rPr>
          <w:rFonts w:ascii="Times New Roman" w:hAnsi="Times New Roman"/>
          <w:sz w:val="28"/>
          <w:szCs w:val="28"/>
        </w:rPr>
        <w:t xml:space="preserve"> destacan la política.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Pareciera que el único texto que pudo Roscio manejar durante la elaboración del libro fue </w:t>
      </w:r>
      <w:smartTag w:uri="urn:schemas-microsoft-com:office:smarttags" w:element="PersonName">
        <w:smartTagPr>
          <w:attr w:name="ProductID" w:val="la Sagrada Biblia."/>
        </w:smartTagPr>
        <w:r w:rsidRPr="00EC015B">
          <w:rPr>
            <w:rFonts w:ascii="Times New Roman" w:hAnsi="Times New Roman"/>
            <w:sz w:val="28"/>
            <w:szCs w:val="28"/>
          </w:rPr>
          <w:t>la Sagrada Biblia.</w:t>
        </w:r>
      </w:smartTag>
      <w:r w:rsidRPr="00EC015B">
        <w:rPr>
          <w:rFonts w:ascii="Times New Roman" w:hAnsi="Times New Roman"/>
          <w:sz w:val="28"/>
          <w:szCs w:val="28"/>
        </w:rPr>
        <w:t xml:space="preserve"> Además de la finalidad política del texto (rechazo de la ideologización monárquica; presentación, como perfectamente compatible con la verdad cristiana, de la postura republicana independentista) son los libros canónicos del Antiguo y el Nuevo Testamento los que permiten a Roscio una larga reflexión y le nutren de argumentos para el combate de ideas. Si bien golpea  con fuerza los esfuerzos teóricos y las realidades prácticas de la ideologización de la religión, impuesta por </w:t>
      </w:r>
      <w:smartTag w:uri="urn:schemas-microsoft-com:office:smarttags" w:element="PersonName">
        <w:smartTagPr>
          <w:attr w:name="ProductID" w:val="la Corona"/>
        </w:smartTagPr>
        <w:r w:rsidRPr="00EC015B">
          <w:rPr>
            <w:rFonts w:ascii="Times New Roman" w:hAnsi="Times New Roman"/>
            <w:sz w:val="28"/>
            <w:szCs w:val="28"/>
          </w:rPr>
          <w:t>la Corona</w:t>
        </w:r>
      </w:smartTag>
      <w:r w:rsidRPr="00EC015B">
        <w:rPr>
          <w:rFonts w:ascii="Times New Roman" w:hAnsi="Times New Roman"/>
          <w:sz w:val="28"/>
          <w:szCs w:val="28"/>
        </w:rPr>
        <w:t xml:space="preserve"> como doctrina oficial, Roscio incurre, por la propia complejidad y apasionamiento de las circunstancias, en la ideologización opuesta. </w:t>
      </w:r>
      <w:r w:rsidRPr="00EC015B">
        <w:rPr>
          <w:rFonts w:ascii="Times New Roman" w:hAnsi="Times New Roman"/>
          <w:i/>
          <w:sz w:val="28"/>
          <w:szCs w:val="28"/>
        </w:rPr>
        <w:t>El triunfo de la libertad sobre el despotismo</w:t>
      </w:r>
      <w:r w:rsidRPr="00EC015B">
        <w:rPr>
          <w:rFonts w:ascii="Times New Roman" w:hAnsi="Times New Roman"/>
          <w:sz w:val="28"/>
          <w:szCs w:val="28"/>
        </w:rPr>
        <w:t xml:space="preserve"> es, sin duda, el más notable esfuerzo de ideologización de la creencia católica en función de propaganda del movimiento republicano emancipador. Es un libro escrito en tono de oración. El autor se explaya en su razonamiento, siempre con abundantes referencias bíblicas, en conversación filial y respetuosa con el Señor. No es, por tanto, un texto de crítica del catolicismo, sino de una ratificación de su fe, a la cual considera mucho más cónsona con los postulados del pensamiento político liberal republicano que con los postulados del absolutismo monárquico.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23. Visión de conjunto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lastRenderedPageBreak/>
        <w:t xml:space="preserve">En el </w:t>
      </w:r>
      <w:r w:rsidRPr="00EC015B">
        <w:rPr>
          <w:rFonts w:ascii="Times New Roman" w:hAnsi="Times New Roman"/>
          <w:i/>
          <w:sz w:val="28"/>
          <w:szCs w:val="28"/>
        </w:rPr>
        <w:t>Prólogo</w:t>
      </w:r>
      <w:r w:rsidRPr="00EC015B">
        <w:rPr>
          <w:rFonts w:ascii="Times New Roman" w:hAnsi="Times New Roman"/>
          <w:sz w:val="28"/>
          <w:szCs w:val="28"/>
        </w:rPr>
        <w:t xml:space="preserve"> dice que vio desplomarse en España el edificio de </w:t>
      </w:r>
      <w:smartTag w:uri="urn:schemas-microsoft-com:office:smarttags" w:element="PersonName">
        <w:smartTagPr>
          <w:attr w:name="ProductID" w:val="la Constituci￳n. Se"/>
        </w:smartTagPr>
        <w:smartTag w:uri="urn:schemas-microsoft-com:office:smarttags" w:element="PersonName">
          <w:smartTagPr>
            <w:attr w:name="ProductID" w:val="la Constituci￳n."/>
          </w:smartTagPr>
          <w:r w:rsidRPr="00EC015B">
            <w:rPr>
              <w:rFonts w:ascii="Times New Roman" w:hAnsi="Times New Roman"/>
              <w:sz w:val="28"/>
              <w:szCs w:val="28"/>
            </w:rPr>
            <w:t>la Constitución.</w:t>
          </w:r>
        </w:smartTag>
        <w:r w:rsidRPr="00EC015B">
          <w:rPr>
            <w:rFonts w:ascii="Times New Roman" w:hAnsi="Times New Roman"/>
            <w:sz w:val="28"/>
            <w:szCs w:val="28"/>
          </w:rPr>
          <w:t xml:space="preserve"> Se</w:t>
        </w:r>
      </w:smartTag>
      <w:r w:rsidRPr="00EC015B">
        <w:rPr>
          <w:rFonts w:ascii="Times New Roman" w:hAnsi="Times New Roman"/>
          <w:sz w:val="28"/>
          <w:szCs w:val="28"/>
        </w:rPr>
        <w:t xml:space="preserve"> refiere al absolutismo restaurado por Fernando VII en 1814. Plantea, de entrada, el resentimiento hispanoamericano frente a la representación que se le había concedido a los habitantes de </w:t>
      </w:r>
      <w:smartTag w:uri="urn:schemas-microsoft-com:office:smarttags" w:element="PersonName">
        <w:smartTagPr>
          <w:attr w:name="ProductID" w:val="la Am￩rica Espa￱ola"/>
        </w:smartTagPr>
        <w:smartTag w:uri="urn:schemas-microsoft-com:office:smarttags" w:element="PersonName">
          <w:smartTagPr>
            <w:attr w:name="ProductID" w:val="la Am￩rica"/>
          </w:smartTagPr>
          <w:r w:rsidRPr="00EC015B">
            <w:rPr>
              <w:rFonts w:ascii="Times New Roman" w:hAnsi="Times New Roman"/>
              <w:sz w:val="28"/>
              <w:szCs w:val="28"/>
            </w:rPr>
            <w:t xml:space="preserve">la </w:t>
          </w:r>
          <w:r w:rsidRPr="00EC015B">
            <w:rPr>
              <w:rFonts w:ascii="Times New Roman" w:hAnsi="Times New Roman"/>
              <w:i/>
              <w:sz w:val="28"/>
              <w:szCs w:val="28"/>
            </w:rPr>
            <w:t>América</w:t>
          </w:r>
        </w:smartTag>
        <w:r w:rsidRPr="00EC015B">
          <w:rPr>
            <w:rFonts w:ascii="Times New Roman" w:hAnsi="Times New Roman"/>
            <w:i/>
            <w:sz w:val="28"/>
            <w:szCs w:val="28"/>
          </w:rPr>
          <w:t xml:space="preserve"> Española</w:t>
        </w:r>
      </w:smartTag>
      <w:r w:rsidRPr="00EC015B">
        <w:rPr>
          <w:rFonts w:ascii="Times New Roman" w:hAnsi="Times New Roman"/>
          <w:sz w:val="28"/>
          <w:szCs w:val="28"/>
        </w:rPr>
        <w:t xml:space="preserve"> (la terminología es la que Roscio utilizó, con ocasión del 19 de abril de 1810, en el Manifiesto dirigido a los Cabildos hispanoamericanos). “Liberal, sin duda ─dice─, con el territorio de </w:t>
      </w:r>
      <w:smartTag w:uri="urn:schemas-microsoft-com:office:smarttags" w:element="PersonName">
        <w:smartTagPr>
          <w:attr w:name="ProductID" w:val="la Pen￭nsula"/>
        </w:smartTagPr>
        <w:r w:rsidRPr="00EC015B">
          <w:rPr>
            <w:rFonts w:ascii="Times New Roman" w:hAnsi="Times New Roman"/>
            <w:sz w:val="28"/>
            <w:szCs w:val="28"/>
          </w:rPr>
          <w:t>la Península</w:t>
        </w:r>
      </w:smartTag>
      <w:r w:rsidRPr="00EC015B">
        <w:rPr>
          <w:rFonts w:ascii="Times New Roman" w:hAnsi="Times New Roman"/>
          <w:sz w:val="28"/>
          <w:szCs w:val="28"/>
        </w:rPr>
        <w:t>, con las islas Baleares y Canarias, era muy mezquina con los países de ultramar en cuanto al derecho de representación”</w:t>
      </w:r>
      <w:r w:rsidRPr="00EC015B">
        <w:rPr>
          <w:rStyle w:val="Refdenotaalpie"/>
          <w:rFonts w:ascii="Times New Roman" w:hAnsi="Times New Roman"/>
          <w:sz w:val="28"/>
          <w:szCs w:val="28"/>
        </w:rPr>
        <w:footnoteReference w:id="139"/>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Como soporte de su postura, en el mismo </w:t>
      </w:r>
      <w:r w:rsidRPr="00EC015B">
        <w:rPr>
          <w:rFonts w:ascii="Times New Roman" w:hAnsi="Times New Roman"/>
          <w:i/>
          <w:sz w:val="28"/>
          <w:szCs w:val="28"/>
        </w:rPr>
        <w:t>Prólogo</w:t>
      </w:r>
      <w:r w:rsidRPr="00EC015B">
        <w:rPr>
          <w:rFonts w:ascii="Times New Roman" w:hAnsi="Times New Roman"/>
          <w:sz w:val="28"/>
          <w:szCs w:val="28"/>
        </w:rPr>
        <w:t xml:space="preserve"> acude a los testimonios de la historia y a los mismos ejemplos dados, hacía poco tiempo, por la misma monarquía hispánica: “me bastaba saber que los pueblos cristianos y no cristianos habían usado muchas veces del derecho que ahora en el Gobierno español se tenía y predicaba como crimen de impiedad e irreligión. Me bastaba haber visto a Carlos Tercero auxiliando a los Americanos del norte en su insurrección e independencia. Me bastaba la excelencia de la moral del Evangelio para conocer que unos usos y costumbres tales, como los de la monarquía absoluta y despótica, no podían conciliarse con el cristianismo”</w:t>
      </w:r>
      <w:r w:rsidRPr="00EC015B">
        <w:rPr>
          <w:rStyle w:val="Refdenotaalpie"/>
          <w:rFonts w:ascii="Times New Roman" w:hAnsi="Times New Roman"/>
          <w:sz w:val="28"/>
          <w:szCs w:val="28"/>
        </w:rPr>
        <w:footnoteReference w:id="140"/>
      </w:r>
      <w:r w:rsidRPr="00EC015B">
        <w:rPr>
          <w:rFonts w:ascii="Times New Roman" w:hAnsi="Times New Roman"/>
          <w:sz w:val="28"/>
          <w:szCs w:val="28"/>
        </w:rPr>
        <w:t xml:space="preserve">. Y hablando de sus escritos anteriores y del presente, afirma: “Jamás fue mi intención tocar en nada de aquello cuyo criterio está reservado a </w:t>
      </w:r>
      <w:smartTag w:uri="urn:schemas-microsoft-com:office:smarttags" w:element="PersonName">
        <w:smartTagPr>
          <w:attr w:name="ProductID" w:val="la Iglesia. Mis"/>
        </w:smartTagP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Mis</w:t>
        </w:r>
      </w:smartTag>
      <w:r w:rsidRPr="00EC015B">
        <w:rPr>
          <w:rFonts w:ascii="Times New Roman" w:hAnsi="Times New Roman"/>
          <w:sz w:val="28"/>
          <w:szCs w:val="28"/>
        </w:rPr>
        <w:t xml:space="preserve"> miras puramente políticas nada tenían que hacer con el dogma y demás concernientes al reino de la gracia y de la gloria. Mi fe era invariable en estos puntos”</w:t>
      </w:r>
      <w:r w:rsidRPr="00EC015B">
        <w:rPr>
          <w:rStyle w:val="Refdenotaalpie"/>
          <w:rFonts w:ascii="Times New Roman" w:hAnsi="Times New Roman"/>
          <w:sz w:val="28"/>
          <w:szCs w:val="28"/>
        </w:rPr>
        <w:footnoteReference w:id="141"/>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Deja, pues, claro desde el principio que refiriéndose a cuestiones opinables, en cuanto dejadas por Dios a la libre discusión de los hombres, no toca aspectos de fe y moral, pero tampoco admite el que se descalifique moralmente, por razones políticas, posturas doctrinales y prácticas, en el campo social y político, que resultan perfectamente lícitas para un creyente católico. Sin embargo, muy pronto entra Roscio a la descalificación ideológica de la postura contraria a la suya, acudiendo, teóricamente, a soportes bíblicos. No vacila en sentenciar: </w:t>
      </w:r>
      <w:r w:rsidRPr="00EC015B">
        <w:rPr>
          <w:rFonts w:ascii="Times New Roman" w:hAnsi="Times New Roman"/>
          <w:sz w:val="28"/>
          <w:szCs w:val="28"/>
        </w:rPr>
        <w:lastRenderedPageBreak/>
        <w:t>“Sería  falsa la religión que patrocinase el despotismo, y como tal debe abjurarse”</w:t>
      </w:r>
      <w:r w:rsidRPr="00EC015B">
        <w:rPr>
          <w:rStyle w:val="Refdenotaalpie"/>
          <w:rFonts w:ascii="Times New Roman" w:hAnsi="Times New Roman"/>
          <w:sz w:val="28"/>
          <w:szCs w:val="28"/>
        </w:rPr>
        <w:footnoteReference w:id="142"/>
      </w:r>
      <w:r w:rsidRPr="00EC015B">
        <w:rPr>
          <w:rFonts w:ascii="Times New Roman" w:hAnsi="Times New Roman"/>
          <w:sz w:val="28"/>
          <w:szCs w:val="28"/>
        </w:rPr>
        <w:t xml:space="preserve">. Y, por si acaso se dudare a cuál despotismo se refiere, arremete contra quienes arbitrariamente desconocen la soberanía del pueblo y esgrimen el Vicariato Regio. En primer lugar cita al libro de </w:t>
      </w:r>
      <w:smartTag w:uri="urn:schemas-microsoft-com:office:smarttags" w:element="PersonName">
        <w:smartTagPr>
          <w:attr w:name="ProductID" w:val="la Sabidur￭a"/>
        </w:smartTagPr>
        <w:r w:rsidRPr="00EC015B">
          <w:rPr>
            <w:rFonts w:ascii="Times New Roman" w:hAnsi="Times New Roman"/>
            <w:sz w:val="28"/>
            <w:szCs w:val="28"/>
          </w:rPr>
          <w:t>la Sabiduría</w:t>
        </w:r>
      </w:smartTag>
      <w:r w:rsidRPr="00EC015B">
        <w:rPr>
          <w:rFonts w:ascii="Times New Roman" w:hAnsi="Times New Roman"/>
          <w:sz w:val="28"/>
          <w:szCs w:val="28"/>
        </w:rPr>
        <w:t xml:space="preserve"> [Sap., 7: </w:t>
      </w:r>
      <w:r w:rsidRPr="00EC015B">
        <w:rPr>
          <w:rFonts w:ascii="Times New Roman" w:hAnsi="Times New Roman"/>
          <w:i/>
          <w:sz w:val="28"/>
          <w:szCs w:val="28"/>
        </w:rPr>
        <w:t>Neminem enim diligit Deus, nisi eum qui cum sapientia inhabitat</w:t>
      </w:r>
      <w:r w:rsidRPr="00EC015B">
        <w:rPr>
          <w:rFonts w:ascii="Times New Roman" w:hAnsi="Times New Roman"/>
          <w:sz w:val="28"/>
          <w:szCs w:val="28"/>
        </w:rPr>
        <w:t xml:space="preserve">] “Dios no ama sino a los que viven con sabiduría”. Y comenta: “Muy lejos de ella [de </w:t>
      </w:r>
      <w:smartTag w:uri="urn:schemas-microsoft-com:office:smarttags" w:element="PersonName">
        <w:smartTagPr>
          <w:attr w:name="ProductID" w:val="la Sabidur￭a"/>
        </w:smartTagPr>
        <w:r w:rsidRPr="00EC015B">
          <w:rPr>
            <w:rFonts w:ascii="Times New Roman" w:hAnsi="Times New Roman"/>
            <w:sz w:val="28"/>
            <w:szCs w:val="28"/>
          </w:rPr>
          <w:t>la Sabiduría</w:t>
        </w:r>
      </w:smartTag>
      <w:r w:rsidRPr="00EC015B">
        <w:rPr>
          <w:rFonts w:ascii="Times New Roman" w:hAnsi="Times New Roman"/>
          <w:sz w:val="28"/>
          <w:szCs w:val="28"/>
        </w:rPr>
        <w:t>] marchan los Reyes que desconocen la soberanía del pueblo, arrogándose un poder arbitrario”. Y comentando con tono orante 1 Cor., 1 y 3, dice: “Las tuyas [tus obras], Señor, están reñidas con el despotismo; no pueden conciliarse con la usurpación de los derechos del hombre”. Y agrega: “Quien osare decir que un déspota es Vicario tuyo, merecerá sin duda una censura proporcionada a la que recibieron de Jesús los fariseos que decían ser de Beelzebub la virtud con que él lanzaba los demonios (Math., 12)”</w:t>
      </w:r>
      <w:r w:rsidRPr="00EC015B">
        <w:rPr>
          <w:rStyle w:val="Refdenotaalpie"/>
          <w:rFonts w:ascii="Times New Roman" w:hAnsi="Times New Roman"/>
          <w:sz w:val="28"/>
          <w:szCs w:val="28"/>
        </w:rPr>
        <w:footnoteReference w:id="143"/>
      </w:r>
      <w:r w:rsidRPr="00EC015B">
        <w:rPr>
          <w:rFonts w:ascii="Times New Roman" w:hAnsi="Times New Roman"/>
          <w:sz w:val="28"/>
          <w:szCs w:val="28"/>
        </w:rPr>
        <w:t>. Más adelante añade: “Es un malvado quien sin dar más razón que su querer en la administración de los negocios públicos, exija de sus súbditos una obediencia tan ciega, que ni aún les sea dado preguntar los motivos y fines del mandato”</w:t>
      </w:r>
      <w:r w:rsidRPr="00EC015B">
        <w:rPr>
          <w:rStyle w:val="Refdenotaalpie"/>
          <w:rFonts w:ascii="Times New Roman" w:hAnsi="Times New Roman"/>
          <w:sz w:val="28"/>
          <w:szCs w:val="28"/>
        </w:rPr>
        <w:footnoteReference w:id="144"/>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capítulo II es una explicación del capítulo 6 del Libro de </w:t>
      </w:r>
      <w:smartTag w:uri="urn:schemas-microsoft-com:office:smarttags" w:element="PersonName">
        <w:smartTagPr>
          <w:attr w:name="ProductID" w:val="la Sabidur￭a"/>
        </w:smartTagPr>
        <w:r w:rsidRPr="00EC015B">
          <w:rPr>
            <w:rFonts w:ascii="Times New Roman" w:hAnsi="Times New Roman"/>
            <w:sz w:val="28"/>
            <w:szCs w:val="28"/>
          </w:rPr>
          <w:t>la Sabiduría</w:t>
        </w:r>
      </w:smartTag>
      <w:r w:rsidRPr="00EC015B">
        <w:rPr>
          <w:rFonts w:ascii="Times New Roman" w:hAnsi="Times New Roman"/>
          <w:sz w:val="28"/>
          <w:szCs w:val="28"/>
        </w:rPr>
        <w:t xml:space="preserve">, parta referirse al origen de la autoridad y del poder civil. Valga señalar que toda la glosa de Roscio, sin ser obra de un escriturista, y sin desconocer su finalidad ideológico-política, resulta a los ojos del lector creyente mucho más ortodoxamente cristiana que aquella plasmada por Hobbes en el </w:t>
      </w:r>
      <w:r w:rsidRPr="00EC015B">
        <w:rPr>
          <w:rFonts w:ascii="Times New Roman" w:hAnsi="Times New Roman"/>
          <w:i/>
          <w:sz w:val="28"/>
          <w:szCs w:val="28"/>
        </w:rPr>
        <w:t>De Cive</w:t>
      </w:r>
      <w:r w:rsidRPr="00EC015B">
        <w:rPr>
          <w:rFonts w:ascii="Times New Roman" w:hAnsi="Times New Roman"/>
          <w:sz w:val="28"/>
          <w:szCs w:val="28"/>
        </w:rPr>
        <w:t xml:space="preserve"> o en el </w:t>
      </w:r>
      <w:r w:rsidRPr="00EC015B">
        <w:rPr>
          <w:rFonts w:ascii="Times New Roman" w:hAnsi="Times New Roman"/>
          <w:i/>
          <w:sz w:val="28"/>
          <w:szCs w:val="28"/>
        </w:rPr>
        <w:t>Leviathan</w:t>
      </w:r>
      <w:r w:rsidRPr="00EC015B">
        <w:rPr>
          <w:rFonts w:ascii="Times New Roman" w:hAnsi="Times New Roman"/>
          <w:sz w:val="28"/>
          <w:szCs w:val="28"/>
        </w:rPr>
        <w:t xml:space="preserve">. Roscio ataca, en el apartado dedicado a </w:t>
      </w:r>
      <w:smartTag w:uri="urn:schemas-microsoft-com:office:smarttags" w:element="PersonName">
        <w:smartTagPr>
          <w:attr w:name="ProductID" w:val="la Falsa"/>
        </w:smartTagPr>
        <w:r w:rsidRPr="00EC015B">
          <w:rPr>
            <w:rFonts w:ascii="Times New Roman" w:hAnsi="Times New Roman"/>
            <w:sz w:val="28"/>
            <w:szCs w:val="28"/>
          </w:rPr>
          <w:t xml:space="preserve">la </w:t>
        </w:r>
        <w:r w:rsidRPr="00EC015B">
          <w:rPr>
            <w:rFonts w:ascii="Times New Roman" w:hAnsi="Times New Roman"/>
            <w:i/>
            <w:sz w:val="28"/>
            <w:szCs w:val="28"/>
          </w:rPr>
          <w:t>Falsa</w:t>
        </w:r>
      </w:smartTag>
      <w:r w:rsidRPr="00EC015B">
        <w:rPr>
          <w:rFonts w:ascii="Times New Roman" w:hAnsi="Times New Roman"/>
          <w:i/>
          <w:sz w:val="28"/>
          <w:szCs w:val="28"/>
        </w:rPr>
        <w:t xml:space="preserve"> idea de </w:t>
      </w:r>
      <w:smartTag w:uri="urn:schemas-microsoft-com:office:smarttags" w:element="PersonName">
        <w:smartTagPr>
          <w:attr w:name="ProductID" w:val="la Soberan￭a"/>
        </w:smartTagPr>
        <w:r w:rsidRPr="00EC015B">
          <w:rPr>
            <w:rFonts w:ascii="Times New Roman" w:hAnsi="Times New Roman"/>
            <w:i/>
            <w:sz w:val="28"/>
            <w:szCs w:val="28"/>
          </w:rPr>
          <w:t>la Soberanía</w:t>
        </w:r>
      </w:smartTag>
      <w:r w:rsidRPr="00EC015B">
        <w:rPr>
          <w:rFonts w:ascii="Times New Roman" w:hAnsi="Times New Roman"/>
          <w:sz w:val="28"/>
          <w:szCs w:val="28"/>
        </w:rPr>
        <w:t xml:space="preserve">, la tesis del origen divino del poder de los Reyes. Cuando habla de </w:t>
      </w:r>
      <w:smartTag w:uri="urn:schemas-microsoft-com:office:smarttags" w:element="PersonName">
        <w:smartTagPr>
          <w:attr w:name="ProductID" w:val="la Verdadera"/>
        </w:smartTagPr>
        <w:r w:rsidRPr="00EC015B">
          <w:rPr>
            <w:rFonts w:ascii="Times New Roman" w:hAnsi="Times New Roman"/>
            <w:sz w:val="28"/>
            <w:szCs w:val="28"/>
          </w:rPr>
          <w:t xml:space="preserve">la </w:t>
        </w:r>
        <w:r w:rsidRPr="00EC015B">
          <w:rPr>
            <w:rFonts w:ascii="Times New Roman" w:hAnsi="Times New Roman"/>
            <w:i/>
            <w:sz w:val="28"/>
            <w:szCs w:val="28"/>
          </w:rPr>
          <w:t>Verdadera</w:t>
        </w:r>
      </w:smartTag>
      <w:r w:rsidRPr="00EC015B">
        <w:rPr>
          <w:rFonts w:ascii="Times New Roman" w:hAnsi="Times New Roman"/>
          <w:i/>
          <w:sz w:val="28"/>
          <w:szCs w:val="28"/>
        </w:rPr>
        <w:t xml:space="preserve"> idea de </w:t>
      </w:r>
      <w:smartTag w:uri="urn:schemas-microsoft-com:office:smarttags" w:element="PersonName">
        <w:smartTagPr>
          <w:attr w:name="ProductID" w:val="la Soberan￭a"/>
        </w:smartTagPr>
        <w:r w:rsidRPr="00EC015B">
          <w:rPr>
            <w:rFonts w:ascii="Times New Roman" w:hAnsi="Times New Roman"/>
            <w:i/>
            <w:sz w:val="28"/>
            <w:szCs w:val="28"/>
          </w:rPr>
          <w:t>la Soberanía</w:t>
        </w:r>
      </w:smartTag>
      <w:r w:rsidRPr="00EC015B">
        <w:rPr>
          <w:rFonts w:ascii="Times New Roman" w:hAnsi="Times New Roman"/>
          <w:sz w:val="28"/>
          <w:szCs w:val="28"/>
        </w:rPr>
        <w:t>, muestra claramente su convicción política liberal: “La expresión del voto general ─dice─ es lo que propiamente se llama ley; y no es otra cosa que la misma razón natural reducida a escrito, o conducida por la tradición, único código conocido antes de la invención de la escritura. Es la más noble parte de la soberanía este poder legislativo, la más ventajosa facultad que el hombre recibió de su autor. Es el producto de su razón ilustrada y exenta del influjo de los malos apetitos lo que merece el santo nombre de ley: sanción recta del entendimiento que ordena lo bueno y prohíbe lo malo”</w:t>
      </w:r>
      <w:r w:rsidRPr="00EC015B">
        <w:rPr>
          <w:rStyle w:val="Refdenotaalpie"/>
          <w:rFonts w:ascii="Times New Roman" w:hAnsi="Times New Roman"/>
          <w:sz w:val="28"/>
          <w:szCs w:val="28"/>
        </w:rPr>
        <w:footnoteReference w:id="145"/>
      </w:r>
      <w:r w:rsidRPr="00EC015B">
        <w:rPr>
          <w:rFonts w:ascii="Times New Roman" w:hAnsi="Times New Roman"/>
          <w:sz w:val="28"/>
          <w:szCs w:val="28"/>
        </w:rPr>
        <w:t xml:space="preserve">. Resalta, en el párrafo citado, la formación jurídica de raíz aristotélico-tomista </w:t>
      </w:r>
      <w:r w:rsidRPr="00EC015B">
        <w:rPr>
          <w:rFonts w:ascii="Times New Roman" w:hAnsi="Times New Roman"/>
          <w:sz w:val="28"/>
          <w:szCs w:val="28"/>
        </w:rPr>
        <w:lastRenderedPageBreak/>
        <w:t xml:space="preserve">de Roscio: la ley no es sólo ni prioritariamente voluntad del legislador, sino ordenación de la razón. De allí que sea lícito inferir que tiene en mente la definición tomista de ley: </w:t>
      </w:r>
      <w:r w:rsidRPr="00EC015B">
        <w:rPr>
          <w:rFonts w:ascii="Times New Roman" w:hAnsi="Times New Roman"/>
          <w:i/>
          <w:sz w:val="28"/>
          <w:szCs w:val="28"/>
        </w:rPr>
        <w:t>Ordinatio rationis ad bonum commune ab eo qui curam communitatis habet promulgata</w:t>
      </w:r>
      <w:r w:rsidRPr="00EC015B">
        <w:rPr>
          <w:rStyle w:val="Refdenotaalpie"/>
          <w:rFonts w:ascii="Times New Roman" w:hAnsi="Times New Roman"/>
          <w:sz w:val="28"/>
          <w:szCs w:val="28"/>
        </w:rPr>
        <w:footnoteReference w:id="146"/>
      </w:r>
      <w:r w:rsidRPr="00EC015B">
        <w:rPr>
          <w:rFonts w:ascii="Times New Roman" w:hAnsi="Times New Roman"/>
          <w:sz w:val="28"/>
          <w:szCs w:val="28"/>
        </w:rPr>
        <w:t xml:space="preserve">. Ello es indicativo porque en toda la exposición de Roscio no hay trazos de rousseauneanismo, sino alarde de conocimiento de </w:t>
      </w:r>
      <w:smartTag w:uri="urn:schemas-microsoft-com:office:smarttags" w:element="PersonName">
        <w:smartTagPr>
          <w:attr w:name="ProductID" w:val="la Historia Sagrada"/>
        </w:smartTagPr>
        <w:smartTag w:uri="urn:schemas-microsoft-com:office:smarttags" w:element="PersonName">
          <w:smartTagPr>
            <w:attr w:name="ProductID" w:val="la Historia"/>
          </w:smartTagPr>
          <w:r w:rsidRPr="00EC015B">
            <w:rPr>
              <w:rFonts w:ascii="Times New Roman" w:hAnsi="Times New Roman"/>
              <w:sz w:val="28"/>
              <w:szCs w:val="28"/>
            </w:rPr>
            <w:t>la Historia</w:t>
          </w:r>
        </w:smartTag>
        <w:r w:rsidRPr="00EC015B">
          <w:rPr>
            <w:rFonts w:ascii="Times New Roman" w:hAnsi="Times New Roman"/>
            <w:sz w:val="28"/>
            <w:szCs w:val="28"/>
          </w:rPr>
          <w:t xml:space="preserve"> Sagrada</w:t>
        </w:r>
      </w:smartTag>
      <w:r w:rsidRPr="00EC015B">
        <w:rPr>
          <w:rFonts w:ascii="Times New Roman" w:hAnsi="Times New Roman"/>
          <w:sz w:val="28"/>
          <w:szCs w:val="28"/>
        </w:rPr>
        <w:t xml:space="preserve"> y de </w:t>
      </w:r>
      <w:smartTag w:uri="urn:schemas-microsoft-com:office:smarttags" w:element="PersonName">
        <w:smartTagPr>
          <w:attr w:name="ProductID" w:val="la Sagrada Escritura"/>
        </w:smartTagPr>
        <w:smartTag w:uri="urn:schemas-microsoft-com:office:smarttags" w:element="PersonName">
          <w:smartTagPr>
            <w:attr w:name="ProductID" w:val="la Sagrada"/>
          </w:smartTagPr>
          <w:r w:rsidRPr="00EC015B">
            <w:rPr>
              <w:rFonts w:ascii="Times New Roman" w:hAnsi="Times New Roman"/>
              <w:sz w:val="28"/>
              <w:szCs w:val="28"/>
            </w:rPr>
            <w:t>la Sagrada</w:t>
          </w:r>
        </w:smartTag>
        <w:r w:rsidRPr="00EC015B">
          <w:rPr>
            <w:rFonts w:ascii="Times New Roman" w:hAnsi="Times New Roman"/>
            <w:sz w:val="28"/>
            <w:szCs w:val="28"/>
          </w:rPr>
          <w:t xml:space="preserve"> Escritura</w:t>
        </w:r>
      </w:smartTag>
      <w:r w:rsidRPr="00EC015B">
        <w:rPr>
          <w:rFonts w:ascii="Times New Roman" w:hAnsi="Times New Roman"/>
          <w:sz w:val="28"/>
          <w:szCs w:val="28"/>
        </w:rPr>
        <w:t xml:space="preserve">, como base de su reflexión y argumentación moral y política. Así, en base al Antiguo Testamento, llama a menospreciar las imputaciones de </w:t>
      </w:r>
      <w:r w:rsidRPr="00EC015B">
        <w:rPr>
          <w:rFonts w:ascii="Times New Roman" w:hAnsi="Times New Roman"/>
          <w:i/>
          <w:sz w:val="28"/>
          <w:szCs w:val="28"/>
        </w:rPr>
        <w:t>bandidos, rebeldes y traidores</w:t>
      </w:r>
      <w:r w:rsidRPr="00EC015B">
        <w:rPr>
          <w:rFonts w:ascii="Times New Roman" w:hAnsi="Times New Roman"/>
          <w:sz w:val="28"/>
          <w:szCs w:val="28"/>
        </w:rPr>
        <w:t xml:space="preserve"> “de que han usado siempre los tiranos” con el fin de “valerse de los ilusos e intimidar a los pusilánimes”</w:t>
      </w:r>
      <w:r w:rsidRPr="00EC015B">
        <w:rPr>
          <w:rStyle w:val="Refdenotaalpie"/>
          <w:rFonts w:ascii="Times New Roman" w:hAnsi="Times New Roman"/>
          <w:sz w:val="28"/>
          <w:szCs w:val="28"/>
        </w:rPr>
        <w:footnoteReference w:id="147"/>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su </w:t>
      </w:r>
      <w:r w:rsidRPr="00EC015B">
        <w:rPr>
          <w:rFonts w:ascii="Times New Roman" w:hAnsi="Times New Roman"/>
          <w:i/>
          <w:sz w:val="28"/>
          <w:szCs w:val="28"/>
        </w:rPr>
        <w:t>Teología en América Latina</w:t>
      </w:r>
      <w:r w:rsidRPr="00EC015B">
        <w:rPr>
          <w:rFonts w:ascii="Times New Roman" w:hAnsi="Times New Roman"/>
          <w:sz w:val="28"/>
          <w:szCs w:val="28"/>
        </w:rPr>
        <w:t xml:space="preserve">, Josep-Ignasi Saranyana y Carmen José Alejos Grau presentan una buena síntesis, en seis grandes puntos, de los 51 capítulos de </w:t>
      </w:r>
      <w:r w:rsidRPr="00EC015B">
        <w:rPr>
          <w:rFonts w:ascii="Times New Roman" w:hAnsi="Times New Roman"/>
          <w:i/>
          <w:sz w:val="28"/>
          <w:szCs w:val="28"/>
        </w:rPr>
        <w:t>El triunfo de la libertad sobre el despotismo</w:t>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numPr>
          <w:ilvl w:val="0"/>
          <w:numId w:val="14"/>
        </w:numPr>
        <w:spacing w:after="0" w:line="240" w:lineRule="auto"/>
        <w:jc w:val="both"/>
        <w:rPr>
          <w:rFonts w:ascii="Times New Roman" w:hAnsi="Times New Roman"/>
          <w:sz w:val="28"/>
          <w:szCs w:val="28"/>
        </w:rPr>
      </w:pPr>
      <w:r w:rsidRPr="00EC015B">
        <w:rPr>
          <w:rFonts w:ascii="Times New Roman" w:hAnsi="Times New Roman"/>
          <w:sz w:val="28"/>
          <w:szCs w:val="28"/>
        </w:rPr>
        <w:t xml:space="preserve">Caps. I-XVI: </w:t>
      </w:r>
      <w:smartTag w:uri="urn:schemas-microsoft-com:office:smarttags" w:element="PersonName">
        <w:smartTagPr>
          <w:attr w:name="ProductID" w:val="la Soberan￭a"/>
        </w:smartTagPr>
        <w:r w:rsidRPr="00EC015B">
          <w:rPr>
            <w:rFonts w:ascii="Times New Roman" w:hAnsi="Times New Roman"/>
            <w:sz w:val="28"/>
            <w:szCs w:val="28"/>
          </w:rPr>
          <w:t>La Soberanía</w:t>
        </w:r>
      </w:smartTag>
      <w:r w:rsidRPr="00EC015B">
        <w:rPr>
          <w:rFonts w:ascii="Times New Roman" w:hAnsi="Times New Roman"/>
          <w:sz w:val="28"/>
          <w:szCs w:val="28"/>
        </w:rPr>
        <w:t xml:space="preserve"> popular (Roscio acude a Proverbios, 14; Deuteronomio, 17; Moisés, Abraham, Jacob, Joatán, Gedeón, Samuel, Oseas, Saúl, Salomón, Roboán y Abías).</w:t>
      </w:r>
    </w:p>
    <w:p w:rsidR="009C46AF" w:rsidRPr="00EC015B" w:rsidRDefault="009C46AF" w:rsidP="009C46AF">
      <w:pPr>
        <w:numPr>
          <w:ilvl w:val="0"/>
          <w:numId w:val="14"/>
        </w:numPr>
        <w:spacing w:after="0" w:line="240" w:lineRule="auto"/>
        <w:jc w:val="both"/>
        <w:rPr>
          <w:rFonts w:ascii="Times New Roman" w:hAnsi="Times New Roman"/>
          <w:sz w:val="28"/>
          <w:szCs w:val="28"/>
        </w:rPr>
      </w:pPr>
      <w:r w:rsidRPr="00EC015B">
        <w:rPr>
          <w:rFonts w:ascii="Times New Roman" w:hAnsi="Times New Roman"/>
          <w:sz w:val="28"/>
          <w:szCs w:val="28"/>
        </w:rPr>
        <w:t>Caps. XVII-XXIV: La reacción (democracia, anarquía y revolución [de los Macabaeos]) frente a los gobiernos absolutistas y despóticos.</w:t>
      </w:r>
    </w:p>
    <w:p w:rsidR="009C46AF" w:rsidRPr="00EC015B" w:rsidRDefault="009C46AF" w:rsidP="009C46AF">
      <w:pPr>
        <w:numPr>
          <w:ilvl w:val="0"/>
          <w:numId w:val="14"/>
        </w:numPr>
        <w:spacing w:after="0" w:line="240" w:lineRule="auto"/>
        <w:jc w:val="both"/>
        <w:rPr>
          <w:rFonts w:ascii="Times New Roman" w:hAnsi="Times New Roman"/>
          <w:sz w:val="28"/>
          <w:szCs w:val="28"/>
        </w:rPr>
      </w:pPr>
      <w:r w:rsidRPr="00EC015B">
        <w:rPr>
          <w:rFonts w:ascii="Times New Roman" w:hAnsi="Times New Roman"/>
          <w:sz w:val="28"/>
          <w:szCs w:val="28"/>
        </w:rPr>
        <w:t>Caps. XXV-XXIX: La política en las cartas de Pedro y Pablo.</w:t>
      </w:r>
    </w:p>
    <w:p w:rsidR="009C46AF" w:rsidRPr="00EC015B" w:rsidRDefault="009C46AF" w:rsidP="009C46AF">
      <w:pPr>
        <w:numPr>
          <w:ilvl w:val="0"/>
          <w:numId w:val="14"/>
        </w:numPr>
        <w:spacing w:after="0" w:line="240" w:lineRule="auto"/>
        <w:jc w:val="both"/>
        <w:rPr>
          <w:rFonts w:ascii="Times New Roman" w:hAnsi="Times New Roman"/>
          <w:sz w:val="28"/>
          <w:szCs w:val="28"/>
        </w:rPr>
      </w:pPr>
      <w:r w:rsidRPr="00EC015B">
        <w:rPr>
          <w:rFonts w:ascii="Times New Roman" w:hAnsi="Times New Roman"/>
          <w:sz w:val="28"/>
          <w:szCs w:val="28"/>
        </w:rPr>
        <w:t>Caps. XXX-XXXVIII: La obediencia activa y pasiva y el derecho de resistencia.</w:t>
      </w:r>
    </w:p>
    <w:p w:rsidR="009C46AF" w:rsidRPr="00EC015B" w:rsidRDefault="009C46AF" w:rsidP="009C46AF">
      <w:pPr>
        <w:numPr>
          <w:ilvl w:val="0"/>
          <w:numId w:val="14"/>
        </w:numPr>
        <w:spacing w:after="0" w:line="240" w:lineRule="auto"/>
        <w:jc w:val="both"/>
        <w:rPr>
          <w:rFonts w:ascii="Times New Roman" w:hAnsi="Times New Roman"/>
          <w:sz w:val="28"/>
          <w:szCs w:val="28"/>
        </w:rPr>
      </w:pPr>
      <w:r w:rsidRPr="00EC015B">
        <w:rPr>
          <w:rFonts w:ascii="Times New Roman" w:hAnsi="Times New Roman"/>
          <w:sz w:val="28"/>
          <w:szCs w:val="28"/>
        </w:rPr>
        <w:t>Caps. XXXIX-XLIV: El Evangelio de S. Juan y la historia de España, como base de los abusos de la potestad eclesiástica en lo político.</w:t>
      </w:r>
    </w:p>
    <w:p w:rsidR="009C46AF" w:rsidRPr="00EC015B" w:rsidRDefault="009C46AF" w:rsidP="009C46AF">
      <w:pPr>
        <w:numPr>
          <w:ilvl w:val="0"/>
          <w:numId w:val="14"/>
        </w:numPr>
        <w:spacing w:after="0" w:line="240" w:lineRule="auto"/>
        <w:jc w:val="both"/>
        <w:rPr>
          <w:rFonts w:ascii="Times New Roman" w:hAnsi="Times New Roman"/>
          <w:sz w:val="28"/>
          <w:szCs w:val="28"/>
        </w:rPr>
      </w:pPr>
      <w:r w:rsidRPr="00EC015B">
        <w:rPr>
          <w:rFonts w:ascii="Times New Roman" w:hAnsi="Times New Roman"/>
          <w:sz w:val="28"/>
          <w:szCs w:val="28"/>
        </w:rPr>
        <w:t>Moisés, el Libro de los Reyes y S. Tomás de Aquino, en la base de las doctrinas sobre el regicidio y el tiranicidio.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su escudriñar </w:t>
      </w:r>
      <w:smartTag w:uri="urn:schemas-microsoft-com:office:smarttags" w:element="PersonName">
        <w:smartTagPr>
          <w:attr w:name="ProductID" w:val="la Escritura"/>
        </w:smartTagPr>
        <w:r w:rsidRPr="00EC015B">
          <w:rPr>
            <w:rFonts w:ascii="Times New Roman" w:hAnsi="Times New Roman"/>
            <w:sz w:val="28"/>
            <w:szCs w:val="28"/>
          </w:rPr>
          <w:t>la Escritura</w:t>
        </w:r>
      </w:smartTag>
      <w:r w:rsidRPr="00EC015B">
        <w:rPr>
          <w:rFonts w:ascii="Times New Roman" w:hAnsi="Times New Roman"/>
          <w:sz w:val="28"/>
          <w:szCs w:val="28"/>
        </w:rPr>
        <w:t xml:space="preserve"> en búsqueda de argumentos de apoyo a su postura política, Roscio percibe otra prueba en respaldo de la soberanía popular en el </w:t>
      </w:r>
      <w:r w:rsidRPr="00EC015B">
        <w:rPr>
          <w:rFonts w:ascii="Times New Roman" w:hAnsi="Times New Roman"/>
          <w:sz w:val="28"/>
          <w:szCs w:val="28"/>
        </w:rPr>
        <w:lastRenderedPageBreak/>
        <w:t>cap. 17 del Deuteronomio</w:t>
      </w:r>
      <w:r w:rsidRPr="00EC015B">
        <w:rPr>
          <w:rStyle w:val="Refdenotaalpie"/>
          <w:rFonts w:ascii="Times New Roman" w:hAnsi="Times New Roman"/>
          <w:sz w:val="28"/>
          <w:szCs w:val="28"/>
        </w:rPr>
        <w:footnoteReference w:id="148"/>
      </w:r>
      <w:r w:rsidRPr="00EC015B">
        <w:rPr>
          <w:rFonts w:ascii="Times New Roman" w:hAnsi="Times New Roman"/>
          <w:sz w:val="28"/>
          <w:szCs w:val="28"/>
        </w:rPr>
        <w:t>. Considera que en los discursos de Samuel con el pueblo resulta comprobada su soberanía; señalando además, con citas escriturísticas, que es lícito librarse de la opresión y esclavitud de los tiranos</w:t>
      </w:r>
      <w:r w:rsidRPr="00EC015B">
        <w:rPr>
          <w:rStyle w:val="Refdenotaalpie"/>
          <w:rFonts w:ascii="Times New Roman" w:hAnsi="Times New Roman"/>
          <w:sz w:val="28"/>
          <w:szCs w:val="28"/>
        </w:rPr>
        <w:footnoteReference w:id="149"/>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24. ¿Hobbes o Rousseau, fuentes de Roscio?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Considero que ni Thomas Hobbes [1588-1679] ni Jean-Jacques Rousseau [1712-1778] constituyen la fuente principal del pensamiento político de Roscio. “La libertad política ─dice─ no es el licencioso advedrío [sic] de hacer cada uno lo que quiere, aunque sea contrario a las leyes naturales y divinas”</w:t>
      </w:r>
      <w:r w:rsidRPr="00EC015B">
        <w:rPr>
          <w:rStyle w:val="Refdenotaalpie"/>
          <w:rFonts w:ascii="Times New Roman" w:hAnsi="Times New Roman"/>
          <w:sz w:val="28"/>
          <w:szCs w:val="28"/>
        </w:rPr>
        <w:footnoteReference w:id="150"/>
      </w:r>
      <w:r w:rsidRPr="00EC015B">
        <w:rPr>
          <w:rFonts w:ascii="Times New Roman" w:hAnsi="Times New Roman"/>
          <w:sz w:val="28"/>
          <w:szCs w:val="28"/>
        </w:rPr>
        <w:t>. El hombre, en opinión de Roscio, tiene derecho a no someterse a una ley que no sea resultado de la voluntad del pueblo; y a no depender de una autoridad que no derive del mismo pueblo. “Depender de la voluntad de un hombre solo ─afirma─ es esclavitud; armarse del poder sin el consentimiento espontáneo y libre de la nación; abusar de él con detrimento de las altas miras de la sociedad; es una usurpación y tiranía. Para el bien común se comprometieron los hombres a vivir reunidos en varias demarcaciones: por la prosperidad de todos convinieron en la erección de un gobierno”</w:t>
      </w:r>
      <w:r w:rsidRPr="00EC015B">
        <w:rPr>
          <w:rStyle w:val="Refdenotaalpie"/>
          <w:rFonts w:ascii="Times New Roman" w:hAnsi="Times New Roman"/>
          <w:sz w:val="28"/>
          <w:szCs w:val="28"/>
        </w:rPr>
        <w:footnoteReference w:id="151"/>
      </w:r>
      <w:r w:rsidRPr="00EC015B">
        <w:rPr>
          <w:rFonts w:ascii="Times New Roman" w:hAnsi="Times New Roman"/>
          <w:sz w:val="28"/>
          <w:szCs w:val="28"/>
        </w:rPr>
        <w:t>. Roscio es rotundo en su rechazo y condena de la esclavitud (“infame tráfico de carne humana”)</w:t>
      </w:r>
      <w:r w:rsidRPr="00EC015B">
        <w:rPr>
          <w:rStyle w:val="Refdenotaalpie"/>
          <w:rFonts w:ascii="Times New Roman" w:hAnsi="Times New Roman"/>
          <w:sz w:val="28"/>
          <w:szCs w:val="28"/>
        </w:rPr>
        <w:footnoteReference w:id="152"/>
      </w:r>
      <w:r w:rsidRPr="00EC015B">
        <w:rPr>
          <w:rFonts w:ascii="Times New Roman" w:hAnsi="Times New Roman"/>
          <w:sz w:val="28"/>
          <w:szCs w:val="28"/>
        </w:rPr>
        <w:t>. Se proclama expresamente iusnaturalista: “Lo que no es justo no merece el nombre de ley, cuya esencia consiste en ser ella una sanción recta, que ordena lo bueno y prohíbe lo malo, como la definía Cicerón”</w:t>
      </w:r>
      <w:r w:rsidRPr="00EC015B">
        <w:rPr>
          <w:rStyle w:val="Refdenotaalpie"/>
          <w:rFonts w:ascii="Times New Roman" w:hAnsi="Times New Roman"/>
          <w:sz w:val="28"/>
          <w:szCs w:val="28"/>
        </w:rPr>
        <w:footnoteReference w:id="153"/>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Libertad, racionalidad y asociación política aparecen en la visión de Roscio entrelazadas, para generar la antítesis del despotismo. “La libertad ─escribe─, madre y nodriza de las virtudes sociales, es irreconciliable con el despotismo, cuya duración sería efímera sin el socorro de la ignorancia, de la esclavitud y sus otros vicios consecuentes”</w:t>
      </w:r>
      <w:r w:rsidRPr="00EC015B">
        <w:rPr>
          <w:rStyle w:val="Refdenotaalpie"/>
          <w:rFonts w:ascii="Times New Roman" w:hAnsi="Times New Roman"/>
          <w:sz w:val="28"/>
          <w:szCs w:val="28"/>
        </w:rPr>
        <w:footnoteReference w:id="154"/>
      </w:r>
      <w:r w:rsidRPr="00EC015B">
        <w:rPr>
          <w:rFonts w:ascii="Times New Roman" w:hAnsi="Times New Roman"/>
          <w:sz w:val="28"/>
          <w:szCs w:val="28"/>
        </w:rPr>
        <w:t xml:space="preserve">. El ser humano debe seguir no sólo el instinto o la fuerza sino, sobre todo, la recta razón. “Identificado el hombre con su razón, </w:t>
      </w:r>
      <w:r w:rsidRPr="00EC015B">
        <w:rPr>
          <w:rFonts w:ascii="Times New Roman" w:hAnsi="Times New Roman"/>
          <w:sz w:val="28"/>
          <w:szCs w:val="28"/>
        </w:rPr>
        <w:lastRenderedPageBreak/>
        <w:t>que es el constitutivo de su naturaleza ─dice Roscio─, viene a ser una criatura independiente y soberana: sirviéndose de sus miembros, de sus potencias y sentidos conforme al dictamen de su propia razón, es dependiente y súbdito de ella; pero de tal condición es esta dependencia y sumisión que no degenera, sino ennoblece, no abate, sino ensalza; y dignifica en tanto grado, que el súbdito queda en nivel con el soberano”. Y añade: “Combinada en las asociaciones políticas esta misma razón humana y reducida a ley nacional por la voluntad general de los asociados, llega a constituir un nuevo súbdito y un nuevo soberano en la línea del ser político. El cuerpo social, animado de su propia razón federada, y emitiendo en la calma de los apetitos los mejores dictámenes de ella, es un soberano independiente y libre”</w:t>
      </w:r>
      <w:r w:rsidRPr="00EC015B">
        <w:rPr>
          <w:rStyle w:val="Refdenotaalpie"/>
          <w:rFonts w:ascii="Times New Roman" w:hAnsi="Times New Roman"/>
          <w:sz w:val="28"/>
          <w:szCs w:val="28"/>
        </w:rPr>
        <w:footnoteReference w:id="155"/>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Aunque la referencia a la voluntad general pudiera hacer pensar en Rousseau, Roscio toma el tema sin el pleno desarrollo teórico que puede encontrarse en el </w:t>
      </w:r>
      <w:r w:rsidRPr="00EC015B">
        <w:rPr>
          <w:rFonts w:ascii="Times New Roman" w:hAnsi="Times New Roman"/>
          <w:i/>
          <w:sz w:val="28"/>
          <w:szCs w:val="28"/>
        </w:rPr>
        <w:t>Contrato Social</w:t>
      </w:r>
      <w:r w:rsidRPr="00EC015B">
        <w:rPr>
          <w:rFonts w:ascii="Times New Roman" w:hAnsi="Times New Roman"/>
          <w:sz w:val="28"/>
          <w:szCs w:val="28"/>
        </w:rPr>
        <w:t xml:space="preserve">. El sentido finalista es intrínseco al iusnaturalismo. Roscio busca en el orden social la institucionalización de la justicia. Para él, el derecho es la norma de conducta para realizar la justicia en el orden social. La justicia refleja la existencia de una ley absoluta y eterna, una ley superior al derecho positivo. Dios ha puesto en la criatura humana las leyes propias a su naturaleza. Así, el derecho natural es el derecho de la especie humana. Como la naturaleza humana es una y fija, el derecho natural también es uno y fijo. Referido a la persona, ésta, por su naturaleza social, debe procurar la concreción de la justicia en el orden social. El orden social asegura la cohesión del grupo y la estabilidad de las relaciones sociales. Por tanto, salvo prueba en contrario, el orden social corresponde a la naturaleza de las cosas. Y para ser conforme a la naturaleza de las cosas requiere la justicia, como condición necesaria de la paz que debiera garantizar. El orden jurídico y social no es estático; es siempre dinámico, porque siempre está como en búsqueda de una dosis de justicia que no ha sido realizada. La concepción republicana, según Roscio, supone la institucionalización del poder en el Estado en base al consentimiento de los gobernados. Es la voluntad ciudadana la que da a los gobernantes su poder. Roscio sostiene que la soberanía política es </w:t>
      </w:r>
      <w:r w:rsidRPr="00EC015B">
        <w:rPr>
          <w:rFonts w:ascii="Times New Roman" w:hAnsi="Times New Roman"/>
          <w:i/>
          <w:sz w:val="28"/>
          <w:szCs w:val="28"/>
        </w:rPr>
        <w:t>soberanía de sujeción</w:t>
      </w:r>
      <w:r w:rsidRPr="00EC015B">
        <w:rPr>
          <w:rFonts w:ascii="Times New Roman" w:hAnsi="Times New Roman"/>
          <w:sz w:val="28"/>
          <w:szCs w:val="28"/>
        </w:rPr>
        <w:t xml:space="preserve"> y no </w:t>
      </w:r>
      <w:r w:rsidRPr="00EC015B">
        <w:rPr>
          <w:rFonts w:ascii="Times New Roman" w:hAnsi="Times New Roman"/>
          <w:i/>
          <w:sz w:val="28"/>
          <w:szCs w:val="28"/>
        </w:rPr>
        <w:t>soberanía de delegación</w:t>
      </w:r>
      <w:r w:rsidRPr="00EC015B">
        <w:rPr>
          <w:rFonts w:ascii="Times New Roman" w:hAnsi="Times New Roman"/>
          <w:sz w:val="28"/>
          <w:szCs w:val="28"/>
        </w:rPr>
        <w:t xml:space="preserve">. Así, los ciudadanos otorgan el poder al gobernante, pero sólo para que éste lo ejerza en su nombre y en función del bien común. Para Roscio, en efecto, “la nación </w:t>
      </w:r>
      <w:r w:rsidRPr="00EC015B">
        <w:rPr>
          <w:rFonts w:ascii="Times New Roman" w:hAnsi="Times New Roman"/>
          <w:sz w:val="28"/>
          <w:szCs w:val="28"/>
        </w:rPr>
        <w:lastRenderedPageBreak/>
        <w:t>nunca es súbdita de sus mandatarios que ella misma elige y autoriza para la administración de sus derechos”</w:t>
      </w:r>
      <w:r w:rsidRPr="00EC015B">
        <w:rPr>
          <w:rStyle w:val="Refdenotaalpie"/>
          <w:rFonts w:ascii="Times New Roman" w:hAnsi="Times New Roman"/>
          <w:sz w:val="28"/>
          <w:szCs w:val="28"/>
        </w:rPr>
        <w:t xml:space="preserve"> </w:t>
      </w:r>
      <w:r w:rsidRPr="00EC015B">
        <w:rPr>
          <w:rStyle w:val="Refdenotaalpie"/>
          <w:rFonts w:ascii="Times New Roman" w:hAnsi="Times New Roman"/>
          <w:sz w:val="28"/>
          <w:szCs w:val="28"/>
        </w:rPr>
        <w:footnoteReference w:id="156"/>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El sentido finalístico o teleológico del pacto societario está en el texto de Roscio explícitamente señalado. “Pensar por otra parte, —dice—, que haya de subsistir el contrato social, cesando el fin con que fue otorgado, es un imposible moral y político”</w:t>
      </w:r>
      <w:r w:rsidRPr="00EC015B">
        <w:rPr>
          <w:rStyle w:val="Refdenotaalpie"/>
          <w:rFonts w:ascii="Times New Roman" w:hAnsi="Times New Roman"/>
          <w:sz w:val="28"/>
          <w:szCs w:val="28"/>
        </w:rPr>
        <w:footnoteReference w:id="157"/>
      </w:r>
      <w:r w:rsidRPr="00EC015B">
        <w:rPr>
          <w:rFonts w:ascii="Times New Roman" w:hAnsi="Times New Roman"/>
          <w:sz w:val="28"/>
          <w:szCs w:val="28"/>
        </w:rPr>
        <w:t xml:space="preserve">. Y agrega, en ese largo texto con forma de oración personal con Dios, escudriñamiento de </w:t>
      </w:r>
      <w:smartTag w:uri="urn:schemas-microsoft-com:office:smarttags" w:element="PersonName">
        <w:smartTagPr>
          <w:attr w:name="ProductID" w:val="la Escritura"/>
        </w:smartTagPr>
        <w:r w:rsidRPr="00EC015B">
          <w:rPr>
            <w:rFonts w:ascii="Times New Roman" w:hAnsi="Times New Roman"/>
            <w:sz w:val="28"/>
            <w:szCs w:val="28"/>
          </w:rPr>
          <w:t>la Escritura</w:t>
        </w:r>
      </w:smartTag>
      <w:r w:rsidRPr="00EC015B">
        <w:rPr>
          <w:rFonts w:ascii="Times New Roman" w:hAnsi="Times New Roman"/>
          <w:sz w:val="28"/>
          <w:szCs w:val="28"/>
        </w:rPr>
        <w:t xml:space="preserve"> y teorización política liberal, lo siguiente: “Nuevo golpe de tiranía sería apremiarme a continuar en un gremio donde ya no son protegidos sino atacados mis más caros intereses. Sometimiento sin patrocinio es una monstruosidad. Desde que falta la protección, ya no puede subsistir aquel deber contraído con esta precisa circunstancia”; concluyendo sentencioso: “En donde el hombre halla expeditos sus derechos, allí es que debe contemplar su verdadera patria”</w:t>
      </w:r>
      <w:r w:rsidRPr="00EC015B">
        <w:rPr>
          <w:rStyle w:val="Refdenotaalpie"/>
          <w:rFonts w:ascii="Times New Roman" w:hAnsi="Times New Roman"/>
          <w:sz w:val="28"/>
          <w:szCs w:val="28"/>
        </w:rPr>
        <w:footnoteReference w:id="158"/>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sz w:val="28"/>
          <w:szCs w:val="28"/>
        </w:rPr>
        <w:t xml:space="preserve">Dentro de una línea de pensamiento que recuerda el </w:t>
      </w:r>
      <w:r w:rsidRPr="00EC015B">
        <w:rPr>
          <w:rFonts w:ascii="Times New Roman" w:hAnsi="Times New Roman"/>
          <w:i/>
          <w:sz w:val="28"/>
          <w:szCs w:val="28"/>
        </w:rPr>
        <w:t>De Rege</w:t>
      </w:r>
      <w:r w:rsidRPr="00EC015B">
        <w:rPr>
          <w:rFonts w:ascii="Times New Roman" w:hAnsi="Times New Roman"/>
          <w:sz w:val="28"/>
          <w:szCs w:val="28"/>
        </w:rPr>
        <w:t xml:space="preserve"> de Juan de Mariana [1536-1624]</w:t>
      </w:r>
      <w:r w:rsidRPr="00EC015B">
        <w:rPr>
          <w:rStyle w:val="Refdenotaalpie"/>
          <w:rFonts w:ascii="Times New Roman" w:hAnsi="Times New Roman"/>
          <w:sz w:val="28"/>
          <w:szCs w:val="28"/>
        </w:rPr>
        <w:footnoteReference w:id="159"/>
      </w:r>
      <w:r w:rsidRPr="00EC015B">
        <w:rPr>
          <w:rFonts w:ascii="Times New Roman" w:hAnsi="Times New Roman"/>
          <w:sz w:val="28"/>
          <w:szCs w:val="28"/>
        </w:rPr>
        <w:t>, Roscio afirma: “lícito es quitar la vida al injusto agresor, rechazar la fuerza con la fuerza, salvar con ella a los que se hallan en angustia y peligro indebidos. No es un parricida el que usa de este derecho, ni nuestra patria universal se resiente por el exercicio de esta facultad natural”</w:t>
      </w:r>
      <w:r w:rsidRPr="00EC015B">
        <w:rPr>
          <w:rStyle w:val="Refdenotaalpie"/>
          <w:rFonts w:ascii="Times New Roman" w:hAnsi="Times New Roman"/>
          <w:sz w:val="28"/>
          <w:szCs w:val="28"/>
        </w:rPr>
        <w:footnoteReference w:id="160"/>
      </w:r>
      <w:r w:rsidRPr="00EC015B">
        <w:rPr>
          <w:rFonts w:ascii="Times New Roman" w:hAnsi="Times New Roman"/>
          <w:sz w:val="28"/>
          <w:szCs w:val="28"/>
        </w:rPr>
        <w:t>. Más que Jean-Jacques Rousseau, es, pues, Juan de Mariana quien puede haber influido notablemente en Roscio. Véanse las siguientes palabras del famoso cap. VI</w:t>
      </w:r>
      <w:r w:rsidRPr="00EC015B">
        <w:rPr>
          <w:rFonts w:ascii="Times New Roman" w:hAnsi="Times New Roman"/>
          <w:b/>
          <w:sz w:val="28"/>
          <w:szCs w:val="28"/>
        </w:rPr>
        <w:t xml:space="preserve"> </w:t>
      </w:r>
      <w:r w:rsidRPr="00EC015B">
        <w:rPr>
          <w:rFonts w:ascii="Times New Roman" w:hAnsi="Times New Roman"/>
          <w:sz w:val="28"/>
          <w:szCs w:val="28"/>
        </w:rPr>
        <w:t>del Libro I (</w:t>
      </w:r>
      <w:r w:rsidRPr="00EC015B">
        <w:rPr>
          <w:rFonts w:ascii="Times New Roman" w:hAnsi="Times New Roman"/>
          <w:i/>
          <w:iCs/>
          <w:sz w:val="28"/>
          <w:szCs w:val="28"/>
        </w:rPr>
        <w:t>Si es lícito oprimir al tirano</w:t>
      </w:r>
      <w:r w:rsidRPr="00EC015B">
        <w:rPr>
          <w:rFonts w:ascii="Times New Roman" w:hAnsi="Times New Roman"/>
          <w:sz w:val="28"/>
          <w:szCs w:val="28"/>
        </w:rPr>
        <w:t xml:space="preserve">) del </w:t>
      </w:r>
      <w:r w:rsidRPr="00EC015B">
        <w:rPr>
          <w:rFonts w:ascii="Times New Roman" w:hAnsi="Times New Roman"/>
          <w:i/>
          <w:sz w:val="28"/>
          <w:szCs w:val="28"/>
        </w:rPr>
        <w:t>De Rege</w:t>
      </w:r>
      <w:r w:rsidRPr="00EC015B">
        <w:rPr>
          <w:rFonts w:ascii="Times New Roman" w:hAnsi="Times New Roman"/>
          <w:sz w:val="28"/>
          <w:szCs w:val="28"/>
        </w:rPr>
        <w:t xml:space="preserve">: “Todos los teólogos y filósofos convienen en que el príncipe que por medio de la fuerza y de las armas ocupó el trono sin derecho alguno y sin el consentimiento de los ciudadanos, es lícito a cualquiera quitarle la vida y despojarle de aquél; pues que siendo un enemigo público y oprimiendo al país con todos los males, se reviste con todo el carácter e índole de tirano, a quien por cualquier modo es necesario que se quite y despoje de la potestad que violentamente se atribuyó. Más si el príncipe ha sido elevado al trono por consentimiento del pueblo o por derecho </w:t>
      </w:r>
      <w:r w:rsidRPr="00EC015B">
        <w:rPr>
          <w:rFonts w:ascii="Times New Roman" w:hAnsi="Times New Roman"/>
          <w:sz w:val="28"/>
          <w:szCs w:val="28"/>
        </w:rPr>
        <w:lastRenderedPageBreak/>
        <w:t>hereditario, entonces se deben tolerar todos sus vicios, mientras que no llegue a despojar públicamente todas las leyes, de la honestidad y del pudor que debe observar”. Y añade: “Pero si el rey atropella el reino, entrega al robo las fortunas públicas y las privadas, y desprecia y vulnera las leyes públicas y la sacrosanta religión; si su soberbia, su arrogancia y su impiedad llegasen hasta insultar a la divinidad misma, entonces no se le debe disimular de ningún modo. Como esto es peligroso, lo mejor sería deliberar sobre lo más conveniente en grandes reuniones, y después advertirle al príncipe para que se corrigiera, haciéndole la guerra, de no lograrlo, y declararlo enemigo público, darle muerte”</w:t>
      </w:r>
      <w:r w:rsidRPr="00EC015B">
        <w:rPr>
          <w:rStyle w:val="Refdenotaalpie"/>
          <w:rFonts w:ascii="Times New Roman" w:hAnsi="Times New Roman"/>
          <w:sz w:val="28"/>
          <w:szCs w:val="28"/>
        </w:rPr>
        <w:footnoteReference w:id="161"/>
      </w:r>
      <w:r w:rsidRPr="00EC015B">
        <w:rPr>
          <w:rFonts w:ascii="Times New Roman" w:hAnsi="Times New Roman"/>
          <w:sz w:val="28"/>
          <w:szCs w:val="28"/>
        </w:rPr>
        <w:t>. El pacto social, según Mariana, delimita el poder. Partiendo de dicha base, considera que el pacto social no puede ser modificado por el Rey. Sólo la voluntad unánime, expresa y manifiesta de la comunidad puede alterar las leyes fundamentales del reino, entre las cuales considera las de sucesión al trono, finanzas públicas y el estado de los eclesiásticos. Si el monarca no ajusta su conducta a las leyes constitucionales puede ser depuesto por la asamblea representativa de los órdenes del reino. Si el Rey no obedece a la asamblea, los súbditos quedan libres del vínculo de fidelidad y pueden resistir con la fuerza su acción tiránica. El que merece el juicio de tirano por las personas doctas y prudentes y resulta condenado como tal públicamente por la opinión popular (</w:t>
      </w:r>
      <w:r w:rsidRPr="00EC015B">
        <w:rPr>
          <w:rFonts w:ascii="Times New Roman" w:hAnsi="Times New Roman"/>
          <w:i/>
          <w:iCs/>
          <w:sz w:val="28"/>
          <w:szCs w:val="28"/>
        </w:rPr>
        <w:t>vox populi</w:t>
      </w:r>
      <w:r w:rsidRPr="00EC015B">
        <w:rPr>
          <w:rFonts w:ascii="Times New Roman" w:hAnsi="Times New Roman"/>
          <w:sz w:val="28"/>
          <w:szCs w:val="28"/>
        </w:rPr>
        <w:t xml:space="preserve"> [voz del pueblo]) puede ser ejecutado por iniciativa privada. Según Mariana ello equivaldría a la ejecución privada de una condena pública.</w:t>
      </w:r>
      <w:r w:rsidRPr="00EC015B">
        <w:rPr>
          <w:rFonts w:ascii="Times New Roman" w:hAnsi="Times New Roman"/>
          <w:b/>
          <w:sz w:val="28"/>
          <w:szCs w:val="28"/>
        </w:rPr>
        <w:t xml:space="preserve"> </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Me parece, pues, que es la fuente hispánica de Juan de Mariana la que puede contribuir a una objetiva relectura comprensiva de Roscio. En el texto de </w:t>
      </w:r>
      <w:r w:rsidRPr="00EC015B">
        <w:rPr>
          <w:rFonts w:ascii="Times New Roman" w:hAnsi="Times New Roman"/>
          <w:i/>
          <w:sz w:val="28"/>
          <w:szCs w:val="28"/>
        </w:rPr>
        <w:t>El triunfo de la libertad sobre el despotismo</w:t>
      </w:r>
      <w:r w:rsidRPr="00EC015B">
        <w:rPr>
          <w:rFonts w:ascii="Times New Roman" w:hAnsi="Times New Roman"/>
          <w:sz w:val="28"/>
          <w:szCs w:val="28"/>
        </w:rPr>
        <w:t xml:space="preserve"> dedica amplio espacio a la censura de la </w:t>
      </w:r>
      <w:r w:rsidRPr="00EC015B">
        <w:rPr>
          <w:rFonts w:ascii="Times New Roman" w:hAnsi="Times New Roman"/>
          <w:i/>
          <w:sz w:val="28"/>
          <w:szCs w:val="28"/>
        </w:rPr>
        <w:t>obediencia ciega</w:t>
      </w:r>
      <w:r w:rsidRPr="00EC015B">
        <w:rPr>
          <w:rStyle w:val="Refdenotaalpie"/>
          <w:rFonts w:ascii="Times New Roman" w:hAnsi="Times New Roman"/>
          <w:sz w:val="28"/>
          <w:szCs w:val="28"/>
        </w:rPr>
        <w:footnoteReference w:id="162"/>
      </w:r>
      <w:r w:rsidRPr="00EC015B">
        <w:rPr>
          <w:rFonts w:ascii="Times New Roman" w:hAnsi="Times New Roman"/>
          <w:sz w:val="28"/>
          <w:szCs w:val="28"/>
        </w:rPr>
        <w:t>, al igual que varios capítulos al tema de la esclavitud</w:t>
      </w:r>
      <w:r w:rsidRPr="00EC015B">
        <w:rPr>
          <w:rStyle w:val="Refdenotaalpie"/>
          <w:rFonts w:ascii="Times New Roman" w:hAnsi="Times New Roman"/>
          <w:sz w:val="28"/>
          <w:szCs w:val="28"/>
        </w:rPr>
        <w:footnoteReference w:id="163"/>
      </w:r>
      <w:r w:rsidRPr="00EC015B">
        <w:rPr>
          <w:rFonts w:ascii="Times New Roman" w:hAnsi="Times New Roman"/>
          <w:sz w:val="28"/>
          <w:szCs w:val="28"/>
        </w:rPr>
        <w:t xml:space="preserve">. El capítulo XXXIX lo dedica a un tema para el momento sumamente importante: </w:t>
      </w:r>
      <w:r w:rsidRPr="00EC015B">
        <w:rPr>
          <w:rFonts w:ascii="Times New Roman" w:hAnsi="Times New Roman"/>
          <w:i/>
          <w:sz w:val="28"/>
          <w:szCs w:val="28"/>
        </w:rPr>
        <w:t>Abuso de la potestad eclesiástica en la política</w:t>
      </w:r>
      <w:r w:rsidRPr="00EC015B">
        <w:rPr>
          <w:rFonts w:ascii="Times New Roman" w:hAnsi="Times New Roman"/>
          <w:sz w:val="28"/>
          <w:szCs w:val="28"/>
        </w:rPr>
        <w:t>. No es que Roscio refleje una crisis de la catolicidad. Critica, como católico, el uso político de la religión por parte de un sector del clero, plegado a la causa monárquica: “metidos en las cosas del siglo aquellos mismos a quienes estaba prohibido mezclarse en lo temporal y terreno: enriquecido y ansioso de adquirir más el mismo que todavía predicaba ‘</w:t>
      </w:r>
      <w:r w:rsidRPr="00EC015B">
        <w:rPr>
          <w:rFonts w:ascii="Times New Roman" w:hAnsi="Times New Roman"/>
          <w:i/>
          <w:sz w:val="28"/>
          <w:szCs w:val="28"/>
        </w:rPr>
        <w:t xml:space="preserve">si vis perfectus esse, vade, et vende omnia, quae </w:t>
      </w:r>
      <w:r w:rsidRPr="00EC015B">
        <w:rPr>
          <w:rFonts w:ascii="Times New Roman" w:hAnsi="Times New Roman"/>
          <w:i/>
          <w:sz w:val="28"/>
          <w:szCs w:val="28"/>
        </w:rPr>
        <w:lastRenderedPageBreak/>
        <w:t>possides, et da pauperibus</w:t>
      </w:r>
      <w:r w:rsidRPr="00EC015B">
        <w:rPr>
          <w:rFonts w:ascii="Times New Roman" w:hAnsi="Times New Roman"/>
          <w:sz w:val="28"/>
          <w:szCs w:val="28"/>
        </w:rPr>
        <w:t>’: engreídos con recompensas prodigadas con designios humanos y políticos; todo conspiró contra la majestad del pueblo, contra la dignidad del hombre, contra sus derechos imprescriptibles”.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Roscio critica el poder temporal del Papado, levantado sobre “falsas decretales”</w:t>
      </w:r>
      <w:r w:rsidRPr="00EC015B">
        <w:rPr>
          <w:rStyle w:val="Refdenotaalpie"/>
          <w:rFonts w:ascii="Times New Roman" w:hAnsi="Times New Roman"/>
          <w:sz w:val="28"/>
          <w:szCs w:val="28"/>
        </w:rPr>
        <w:footnoteReference w:id="164"/>
      </w:r>
      <w:r w:rsidRPr="00EC015B">
        <w:rPr>
          <w:rFonts w:ascii="Times New Roman" w:hAnsi="Times New Roman"/>
          <w:sz w:val="28"/>
          <w:szCs w:val="28"/>
        </w:rPr>
        <w:t xml:space="preserve"> y discute la infalibilidad. Faltaban muchos años para que en el </w:t>
      </w:r>
      <w:r w:rsidRPr="00EC015B">
        <w:rPr>
          <w:rFonts w:ascii="Times New Roman" w:hAnsi="Times New Roman"/>
          <w:sz w:val="28"/>
          <w:szCs w:val="28"/>
        </w:rPr>
        <w:lastRenderedPageBreak/>
        <w:t xml:space="preserve">Vaticano I (1870) se proclamara como verdad de fe, la infalibilidad pontificia hablando como Supremo Pastor en materias de moral y de fe. La crítica de Roscio parece dirigirse a reclamar la libertad de crítica que los católicos republicanos podían ejercer respecto a la posición favorable a </w:t>
      </w:r>
      <w:smartTag w:uri="urn:schemas-microsoft-com:office:smarttags" w:element="PersonName">
        <w:smartTagPr>
          <w:attr w:name="ProductID" w:val="la Monarqu￭a"/>
        </w:smartTagPr>
        <w:r w:rsidRPr="00EC015B">
          <w:rPr>
            <w:rFonts w:ascii="Times New Roman" w:hAnsi="Times New Roman"/>
            <w:sz w:val="28"/>
            <w:szCs w:val="28"/>
          </w:rPr>
          <w:t>la Monarquía</w:t>
        </w:r>
      </w:smartTag>
      <w:r w:rsidRPr="00EC015B">
        <w:rPr>
          <w:rFonts w:ascii="Times New Roman" w:hAnsi="Times New Roman"/>
          <w:sz w:val="28"/>
          <w:szCs w:val="28"/>
        </w:rPr>
        <w:t xml:space="preserve"> española reflejada en </w:t>
      </w:r>
      <w:smartTag w:uri="urn:schemas-microsoft-com:office:smarttags" w:element="PersonName">
        <w:smartTagPr>
          <w:attr w:name="ProductID" w:val="la Enc￭clica Etsi"/>
        </w:smartTagPr>
        <w:r w:rsidRPr="00EC015B">
          <w:rPr>
            <w:rFonts w:ascii="Times New Roman" w:hAnsi="Times New Roman"/>
            <w:sz w:val="28"/>
            <w:szCs w:val="28"/>
          </w:rPr>
          <w:t xml:space="preserve">la Encíclica </w:t>
        </w:r>
        <w:r w:rsidRPr="00EC015B">
          <w:rPr>
            <w:rFonts w:ascii="Times New Roman" w:hAnsi="Times New Roman"/>
            <w:i/>
            <w:sz w:val="28"/>
            <w:szCs w:val="28"/>
          </w:rPr>
          <w:t>Etsi</w:t>
        </w:r>
      </w:smartTag>
      <w:r w:rsidRPr="00EC015B">
        <w:rPr>
          <w:rFonts w:ascii="Times New Roman" w:hAnsi="Times New Roman"/>
          <w:i/>
          <w:sz w:val="28"/>
          <w:szCs w:val="28"/>
        </w:rPr>
        <w:t xml:space="preserve"> longissimo</w:t>
      </w:r>
      <w:r w:rsidRPr="00EC015B">
        <w:rPr>
          <w:rFonts w:ascii="Times New Roman" w:hAnsi="Times New Roman"/>
          <w:sz w:val="28"/>
          <w:szCs w:val="28"/>
        </w:rPr>
        <w:t xml:space="preserve"> de Pío VII. Y ciertamente en este breve exhortatorio no aborda temas de moral ni de fe.</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b/>
          <w:sz w:val="28"/>
          <w:szCs w:val="28"/>
        </w:rPr>
        <w:t>25. Sobre la soberanía popular</w:t>
      </w:r>
      <w:r w:rsidRPr="00EC015B">
        <w:rPr>
          <w:rFonts w:ascii="Times New Roman" w:hAnsi="Times New Roman"/>
          <w:sz w:val="28"/>
          <w:szCs w:val="28"/>
        </w:rPr>
        <w:t xml:space="preserve">. </w:t>
      </w:r>
      <w:r w:rsidRPr="00EC015B">
        <w:rPr>
          <w:rFonts w:ascii="Times New Roman" w:hAnsi="Times New Roman"/>
          <w:b/>
          <w:sz w:val="28"/>
          <w:szCs w:val="28"/>
        </w:rPr>
        <w:t>Crítica del “Sacramento Real”</w:t>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Roscio se detiene en argumentar sobre la soberanía popular tomando como base el Evangelio de S. Juan</w:t>
      </w:r>
      <w:r w:rsidRPr="00EC015B">
        <w:rPr>
          <w:rStyle w:val="Refdenotaalpie"/>
          <w:rFonts w:ascii="Times New Roman" w:hAnsi="Times New Roman"/>
          <w:sz w:val="28"/>
          <w:szCs w:val="28"/>
        </w:rPr>
        <w:footnoteReference w:id="165"/>
      </w:r>
      <w:r w:rsidRPr="00EC015B">
        <w:rPr>
          <w:rFonts w:ascii="Times New Roman" w:hAnsi="Times New Roman"/>
          <w:sz w:val="28"/>
          <w:szCs w:val="28"/>
        </w:rPr>
        <w:t>, antes de hacer alarde de conocimiento de la historia de España, mostrando, en los hechos de su historia y en sus antiguas leyes, la majestad del pueblo</w:t>
      </w:r>
      <w:r w:rsidRPr="00EC015B">
        <w:rPr>
          <w:rStyle w:val="Refdenotaalpie"/>
          <w:rFonts w:ascii="Times New Roman" w:hAnsi="Times New Roman"/>
          <w:sz w:val="28"/>
          <w:szCs w:val="28"/>
        </w:rPr>
        <w:footnoteReference w:id="166"/>
      </w:r>
      <w:r w:rsidRPr="00EC015B">
        <w:rPr>
          <w:rFonts w:ascii="Times New Roman" w:hAnsi="Times New Roman"/>
          <w:sz w:val="28"/>
          <w:szCs w:val="28"/>
        </w:rPr>
        <w:t>. Dice que España no se mostró enemiga de la tiranía sino de los tiranos</w:t>
      </w:r>
      <w:r w:rsidRPr="00EC015B">
        <w:rPr>
          <w:rStyle w:val="Refdenotaalpie"/>
          <w:rFonts w:ascii="Times New Roman" w:hAnsi="Times New Roman"/>
          <w:sz w:val="28"/>
          <w:szCs w:val="28"/>
        </w:rPr>
        <w:footnoteReference w:id="167"/>
      </w:r>
      <w:r w:rsidRPr="00EC015B">
        <w:rPr>
          <w:rFonts w:ascii="Times New Roman" w:hAnsi="Times New Roman"/>
          <w:sz w:val="28"/>
          <w:szCs w:val="28"/>
        </w:rPr>
        <w:t>. Califica de “monstruosa paradoxa” hacer del poder real una especie de poder vicario de Nuestro Señor Jesucristo</w:t>
      </w:r>
      <w:r w:rsidRPr="00EC015B">
        <w:rPr>
          <w:rStyle w:val="Refdenotaalpie"/>
          <w:rFonts w:ascii="Times New Roman" w:hAnsi="Times New Roman"/>
          <w:sz w:val="28"/>
          <w:szCs w:val="28"/>
        </w:rPr>
        <w:footnoteReference w:id="168"/>
      </w:r>
      <w:r w:rsidRPr="00EC015B">
        <w:rPr>
          <w:rFonts w:ascii="Times New Roman" w:hAnsi="Times New Roman"/>
          <w:sz w:val="28"/>
          <w:szCs w:val="28"/>
        </w:rPr>
        <w:t>. Critica la sacralización de lo regio: “pretender que generalmente sea malo todo pensamiento que no sea de la aprobación del rey, y que tú [Dios] hayas de cuidar de su castigo, es una extravagancia injuriosa a tu justicia, al poder de la razón, a la rectitud de las instituciones sociales: es una locura, pero muy lisonjera a Salomón y demás monarcas absolutos”</w:t>
      </w:r>
      <w:r w:rsidRPr="00EC015B">
        <w:rPr>
          <w:rStyle w:val="Refdenotaalpie"/>
          <w:rFonts w:ascii="Times New Roman" w:hAnsi="Times New Roman"/>
          <w:sz w:val="28"/>
          <w:szCs w:val="28"/>
        </w:rPr>
        <w:footnoteReference w:id="169"/>
      </w:r>
      <w:r w:rsidRPr="00EC015B">
        <w:rPr>
          <w:rFonts w:ascii="Times New Roman" w:hAnsi="Times New Roman"/>
          <w:sz w:val="28"/>
          <w:szCs w:val="28"/>
        </w:rPr>
        <w:t xml:space="preserve">. Así, no escatima críticas a los teóricos del carácter sacramental de la condición regia. “En la opinión de los padres de esta novedad sacramental —dice—, el hombre se hace por ella impecable. Sin este admirable efecto sería disparate atribuirle perpetua inviolabilidad, siendo ésta incompatible con la criminalidad. Si por el título de Rey se hiciese impecable la persona Real, ella sería siempre inviolable y sagrada; valdrían los pactos que la ley condene como procuradores del pecado. Sin estos nuevos atractivos de la culpa, las dignidades del siglo han llegado a ser por el curso ordinario de las inclinaciones humanas peligros próximos del crimen, tanto más inductivos del mal cuanto más eminente sea el oficio. Pecaminosa sería su aceptación en quien </w:t>
      </w:r>
      <w:r w:rsidRPr="00EC015B">
        <w:rPr>
          <w:rFonts w:ascii="Times New Roman" w:hAnsi="Times New Roman"/>
          <w:sz w:val="28"/>
          <w:szCs w:val="28"/>
        </w:rPr>
        <w:lastRenderedPageBreak/>
        <w:t>espontáneamente se metiese en el peligro sin la idoneidad necesaria para no perecer en él. En los beneméritos no será culpable este paso. El bien común, la necesidad y utilidad pública justifican el proceder de aquellos que adornados de la virtud y talento correspondientes se aventuran a los riesgos de la administración. Mientras ella fuere más alta y elevada, tanto más rodeada estará de peligros, cuyo número se multiplicará con la idea del carácter sagrado e inviolabilidad absoluta. No tendría lugar esta multiplicación si no se hubiesen propagado y creído los sueños del poder y soberanía celestial”</w:t>
      </w:r>
      <w:r w:rsidRPr="00EC015B">
        <w:rPr>
          <w:rStyle w:val="Refdenotaalpie"/>
          <w:rFonts w:ascii="Times New Roman" w:hAnsi="Times New Roman"/>
          <w:sz w:val="28"/>
          <w:szCs w:val="28"/>
        </w:rPr>
        <w:footnoteReference w:id="170"/>
      </w:r>
      <w:r w:rsidRPr="00EC015B">
        <w:rPr>
          <w:rFonts w:ascii="Times New Roman" w:hAnsi="Times New Roman"/>
          <w:sz w:val="28"/>
          <w:szCs w:val="28"/>
        </w:rPr>
        <w:t>. Y añade, criticando la consideración sacramental de la condición regia con una argumentación anti-maquiavélica de naturaleza moral: “Por grande que sea el bien que se espera de una acción mala, nunca es lícito ejecutarla. Por lucrativa y útil que sea una mentira, jamás tenemos derecho a decirla y sostenerla. Por más que se ponderen las ventajas comunes y trascendentales a la sociedad; una sola persona y familia recoge todo el fruto de la impostura. Participan también de ellas los que fomentan y propagan la ilusión. Finjámosles sin embargo refundidas en todo el pueblo. No por eso dejará de ser reprehensible y torpe el medio de su adquisición. No la purifica el bien común. ¿Cómo, pues, dejará de ser criminal por la utilidad de un individuo? El hombre no necesita de ficciones para obrar conforme a los principios del honor. Para ser héroe le basta su verdadero origen divino”</w:t>
      </w:r>
      <w:r w:rsidRPr="00EC015B">
        <w:rPr>
          <w:rStyle w:val="Refdenotaalpie"/>
          <w:rFonts w:ascii="Times New Roman" w:hAnsi="Times New Roman"/>
          <w:sz w:val="28"/>
          <w:szCs w:val="28"/>
        </w:rPr>
        <w:footnoteReference w:id="171"/>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Como puede verse, en su crítica sin descanso hacia quienes llama “los inventores del moderno Sacramento real”, dice que éstos opinan que tal invento les da las “ventajas de la credulidad del vulgo”</w:t>
      </w:r>
      <w:r w:rsidRPr="00EC015B">
        <w:rPr>
          <w:rStyle w:val="Refdenotaalpie"/>
          <w:rFonts w:ascii="Times New Roman" w:hAnsi="Times New Roman"/>
          <w:sz w:val="28"/>
          <w:szCs w:val="28"/>
        </w:rPr>
        <w:footnoteReference w:id="172"/>
      </w:r>
      <w:r w:rsidRPr="00EC015B">
        <w:rPr>
          <w:rFonts w:ascii="Times New Roman" w:hAnsi="Times New Roman"/>
          <w:sz w:val="28"/>
          <w:szCs w:val="28"/>
        </w:rPr>
        <w:t>. Roscio, sin embargo, al proclamar al bien común como fin social y el origen divino de la persona humana, se aleja, en tales elementos claves, de un pensamiento que pudiera llamarse típicamente liberal. A la igualdad por naturaleza de toda persona debe acompañar, para el reconocimiento de “la excelencia de un individuo sobre otro que la de su virtud y el talento”</w:t>
      </w:r>
      <w:r w:rsidRPr="00EC015B">
        <w:rPr>
          <w:rStyle w:val="Refdenotaalpie"/>
          <w:rFonts w:ascii="Times New Roman" w:hAnsi="Times New Roman"/>
          <w:sz w:val="28"/>
          <w:szCs w:val="28"/>
        </w:rPr>
        <w:footnoteReference w:id="173"/>
      </w:r>
      <w:r w:rsidRPr="00EC015B">
        <w:rPr>
          <w:rFonts w:ascii="Times New Roman" w:hAnsi="Times New Roman"/>
          <w:sz w:val="28"/>
          <w:szCs w:val="28"/>
        </w:rPr>
        <w:t>. Si la excelencia depende de la virtud y el talento (en ese orden), la razón política debe ser ante todo razón moral.</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lastRenderedPageBreak/>
        <w:t>Roscio ataca como “fanáticos” a los partidarios del Rey que ideologizan la religión para negar los derechos ciudadanos</w:t>
      </w:r>
      <w:r w:rsidRPr="00EC015B">
        <w:rPr>
          <w:rStyle w:val="Refdenotaalpie"/>
          <w:rFonts w:ascii="Times New Roman" w:hAnsi="Times New Roman"/>
          <w:sz w:val="28"/>
          <w:szCs w:val="28"/>
        </w:rPr>
        <w:footnoteReference w:id="174"/>
      </w:r>
      <w:r w:rsidRPr="00EC015B">
        <w:rPr>
          <w:rFonts w:ascii="Times New Roman" w:hAnsi="Times New Roman"/>
          <w:sz w:val="28"/>
          <w:szCs w:val="28"/>
        </w:rPr>
        <w:t>. Y precisa la reducción de lo sobrenatural a lo natural humano, de las categorías teológicas a las políticas, que tal ideologización implica: “Invertido —dice— el orden de la caridad y de la justicia, adjudicábamos al opresor lo que era debido al oprimido. Confundidos los medios de redención espiritual con los de la redención temporal, queríamos que todo consejo fuese precepto siempre obligatorio, sin distinción de tiempos y personas, y sin admitir aquellas excepciones sostenidas por el mismo derecho natural y divino”</w:t>
      </w:r>
      <w:r w:rsidRPr="00EC015B">
        <w:rPr>
          <w:rStyle w:val="Refdenotaalpie"/>
          <w:rFonts w:ascii="Times New Roman" w:hAnsi="Times New Roman"/>
          <w:sz w:val="28"/>
          <w:szCs w:val="28"/>
        </w:rPr>
        <w:footnoteReference w:id="175"/>
      </w:r>
      <w:r w:rsidRPr="00EC015B">
        <w:rPr>
          <w:rFonts w:ascii="Times New Roman" w:hAnsi="Times New Roman"/>
          <w:sz w:val="28"/>
          <w:szCs w:val="28"/>
        </w:rPr>
        <w:t>. Y agrega, más adelante: “cuando por los caminos ordinarios de tu providencia [se refiere siempre a Dios, con quien dialoga] puedo ya redimirme de la opresión, sería reo de negligencia, ofensiva a ovro [sic, ¿otro?] deber más urgente y sagrado, si todavía continuase sufriendo de rodillas la vara del poder arbitrario”</w:t>
      </w:r>
      <w:r w:rsidRPr="00EC015B">
        <w:rPr>
          <w:rStyle w:val="Refdenotaalpie"/>
          <w:rFonts w:ascii="Times New Roman" w:hAnsi="Times New Roman"/>
          <w:sz w:val="28"/>
          <w:szCs w:val="28"/>
        </w:rPr>
        <w:footnoteReference w:id="176"/>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Roscio insiste en que si la religión  es “siempre inseparable del hombre”, la política no es “del resorte de la religión”</w:t>
      </w:r>
      <w:r w:rsidRPr="00EC015B">
        <w:rPr>
          <w:rStyle w:val="Refdenotaalpie"/>
          <w:rFonts w:ascii="Times New Roman" w:hAnsi="Times New Roman"/>
          <w:sz w:val="28"/>
          <w:szCs w:val="28"/>
        </w:rPr>
        <w:footnoteReference w:id="177"/>
      </w:r>
      <w:r w:rsidRPr="00EC015B">
        <w:rPr>
          <w:rFonts w:ascii="Times New Roman" w:hAnsi="Times New Roman"/>
          <w:sz w:val="28"/>
          <w:szCs w:val="28"/>
        </w:rPr>
        <w:t xml:space="preserve">. Por eso censura con dureza que un sector del clero, en nombre de la religión, se proclame partidario del partido monárquico y condene a los republicanos. “Muchos ministros del altar prosternados a los pies del trono de la tiranía, prostituyen al servicio de ella su ministerio, y de concierto condenan como heréticas, diabólicas, peligrosas, ateísticas, sediciosas, proditorias, contrarias a la fe establecida por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y opuestas a la paz y dignidad del mismo trono, proposiciones de eterna verdad en lo político; proposiciones comprobadas con los libros de la religión y de ninguna manera ofensivas a la fe y buenas costumbres”</w:t>
      </w:r>
      <w:r w:rsidRPr="00EC015B">
        <w:rPr>
          <w:rStyle w:val="Refdenotaalpie"/>
          <w:rFonts w:ascii="Times New Roman" w:hAnsi="Times New Roman"/>
          <w:sz w:val="28"/>
          <w:szCs w:val="28"/>
        </w:rPr>
        <w:footnoteReference w:id="178"/>
      </w:r>
      <w:r w:rsidRPr="00EC015B">
        <w:rPr>
          <w:rFonts w:ascii="Times New Roman" w:hAnsi="Times New Roman"/>
          <w:sz w:val="28"/>
          <w:szCs w:val="28"/>
        </w:rPr>
        <w:t>. Y refiriéndose a la ciencia del gobierno civil y a las demás ciencias, señala: “Quien procura el monopolio de ellas, quien se afana en confundirlas con los misterios de la salud espiritual, quien las marca con el sello de la religión y trastorna los principios fundamentales de cualquiera de ellas; ése es quien merece ser declarado hereje, diabólico, peligroso, ateísta, sedicioso, proditorio, enemigo de la fe y contrario a la paz y dignidad del pueblo”</w:t>
      </w:r>
      <w:r w:rsidRPr="00EC015B">
        <w:rPr>
          <w:rStyle w:val="Refdenotaalpie"/>
          <w:rFonts w:ascii="Times New Roman" w:hAnsi="Times New Roman"/>
          <w:sz w:val="28"/>
          <w:szCs w:val="28"/>
        </w:rPr>
        <w:footnoteReference w:id="179"/>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escrito culmina con un </w:t>
      </w:r>
      <w:r w:rsidRPr="00EC015B">
        <w:rPr>
          <w:rFonts w:ascii="Times New Roman" w:hAnsi="Times New Roman"/>
          <w:i/>
          <w:sz w:val="28"/>
          <w:szCs w:val="28"/>
        </w:rPr>
        <w:t>Apéndice</w:t>
      </w:r>
      <w:r w:rsidRPr="00EC015B">
        <w:rPr>
          <w:rFonts w:ascii="Times New Roman" w:hAnsi="Times New Roman"/>
          <w:sz w:val="28"/>
          <w:szCs w:val="28"/>
        </w:rPr>
        <w:t xml:space="preserve"> que contiene una dura crítica al Obispo de Ceuta, por su alabanza a la supuesta religiosidad de Fernando VII y la justificación de la ejecución del General D. Juan Díaz Porlier, a quien Roscio exalta como patriota español de heroico proceder</w:t>
      </w:r>
      <w:r w:rsidRPr="00EC015B">
        <w:rPr>
          <w:rStyle w:val="Refdenotaalpie"/>
          <w:rFonts w:ascii="Times New Roman" w:hAnsi="Times New Roman"/>
          <w:sz w:val="28"/>
          <w:szCs w:val="28"/>
        </w:rPr>
        <w:footnoteReference w:id="180"/>
      </w: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Como indica Luz Ainai Morales Pino, </w:t>
      </w:r>
      <w:r w:rsidRPr="00EC015B">
        <w:rPr>
          <w:rFonts w:ascii="Times New Roman" w:hAnsi="Times New Roman"/>
          <w:i/>
          <w:sz w:val="28"/>
          <w:szCs w:val="28"/>
        </w:rPr>
        <w:t>El triunfo de la libertad sobre el despotismo</w:t>
      </w:r>
      <w:r w:rsidRPr="00EC015B">
        <w:rPr>
          <w:rFonts w:ascii="Times New Roman" w:hAnsi="Times New Roman"/>
          <w:sz w:val="28"/>
          <w:szCs w:val="28"/>
        </w:rPr>
        <w:t>, fue un “tratado político enfocado en alcanzar la legitimación religiosa de la Emancipación”</w:t>
      </w:r>
      <w:r w:rsidRPr="00EC015B">
        <w:rPr>
          <w:rStyle w:val="Refdenotaalpie"/>
          <w:rFonts w:ascii="Times New Roman" w:hAnsi="Times New Roman"/>
          <w:sz w:val="28"/>
          <w:szCs w:val="28"/>
        </w:rPr>
        <w:footnoteReference w:id="181"/>
      </w:r>
      <w:r w:rsidRPr="00EC015B">
        <w:rPr>
          <w:rFonts w:ascii="Times New Roman" w:hAnsi="Times New Roman"/>
          <w:sz w:val="28"/>
          <w:szCs w:val="28"/>
        </w:rPr>
        <w:t>, señalando que la obra resulta un “desmontaje ideológico, teórico y conceptual de un discurso establecido”</w:t>
      </w:r>
      <w:r w:rsidRPr="00EC015B">
        <w:rPr>
          <w:rStyle w:val="Refdenotaalpie"/>
          <w:rFonts w:ascii="Times New Roman" w:hAnsi="Times New Roman"/>
          <w:sz w:val="28"/>
          <w:szCs w:val="28"/>
        </w:rPr>
        <w:footnoteReference w:id="182"/>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 xml:space="preserve">V. ROSCIO Y </w:t>
      </w:r>
      <w:smartTag w:uri="urn:schemas-microsoft-com:office:smarttags" w:element="PersonName">
        <w:smartTagPr>
          <w:attr w:name="ProductID" w:val="LA MODERNIDAD POLￍTICA"/>
        </w:smartTagPr>
        <w:smartTag w:uri="urn:schemas-microsoft-com:office:smarttags" w:element="PersonName">
          <w:smartTagPr>
            <w:attr w:name="ProductID" w:val="LA MODERNIDAD"/>
          </w:smartTagPr>
          <w:r w:rsidRPr="00EC015B">
            <w:rPr>
              <w:rFonts w:ascii="Times New Roman" w:hAnsi="Times New Roman"/>
              <w:b/>
              <w:sz w:val="28"/>
              <w:szCs w:val="28"/>
            </w:rPr>
            <w:t>LA MODERNIDAD</w:t>
          </w:r>
        </w:smartTag>
        <w:r w:rsidRPr="00EC015B">
          <w:rPr>
            <w:rFonts w:ascii="Times New Roman" w:hAnsi="Times New Roman"/>
            <w:b/>
            <w:sz w:val="28"/>
            <w:szCs w:val="28"/>
          </w:rPr>
          <w:t xml:space="preserve"> POLÍTICA</w:t>
        </w:r>
      </w:smartTag>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26. Roscio y la teoría política moderna</w:t>
      </w:r>
    </w:p>
    <w:p w:rsidR="009C46AF" w:rsidRPr="00EC015B" w:rsidRDefault="009C46AF" w:rsidP="009C46AF">
      <w:pPr>
        <w:jc w:val="both"/>
        <w:rPr>
          <w:rFonts w:ascii="Times New Roman" w:hAnsi="Times New Roman"/>
          <w:b/>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Roscio no pretendió hacer teoría política en sentido estricto, sino argumentación propagandística para creyentes católicos, procurando hacerles ver la opción política por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y </w:t>
      </w:r>
      <w:smartTag w:uri="urn:schemas-microsoft-com:office:smarttags" w:element="PersonName">
        <w:smartTagPr>
          <w:attr w:name="ProductID" w:val="la Rep￺blica"/>
        </w:smartTagPr>
        <w:r w:rsidRPr="00EC015B">
          <w:rPr>
            <w:rFonts w:ascii="Times New Roman" w:hAnsi="Times New Roman"/>
            <w:sz w:val="28"/>
            <w:szCs w:val="28"/>
          </w:rPr>
          <w:t>la República</w:t>
        </w:r>
      </w:smartTag>
      <w:r w:rsidRPr="00EC015B">
        <w:rPr>
          <w:rFonts w:ascii="Times New Roman" w:hAnsi="Times New Roman"/>
          <w:sz w:val="28"/>
          <w:szCs w:val="28"/>
        </w:rPr>
        <w:t xml:space="preserve">, no sólo como compatible con su credo religioso, sino como la más ortodoxamente derivada de la fe; realizando, a la vez, la crítica de la visión oficial hispánica que unía, por el contrario, la ortodoxia católica a la lealtad a la corona.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Sin embargo, en base a los teóricos  de la modernidad, busca respuestas filosóficas para una situación de conflicto. Si la filosofía política clásica había surgido de la experiencia de la decadencia de la </w:t>
      </w:r>
      <w:r w:rsidRPr="00EC015B">
        <w:rPr>
          <w:rFonts w:ascii="Times New Roman" w:hAnsi="Times New Roman"/>
          <w:i/>
          <w:sz w:val="28"/>
          <w:szCs w:val="28"/>
        </w:rPr>
        <w:t>polis</w:t>
      </w:r>
      <w:r w:rsidRPr="00EC015B">
        <w:rPr>
          <w:rFonts w:ascii="Times New Roman" w:hAnsi="Times New Roman"/>
          <w:sz w:val="28"/>
          <w:szCs w:val="28"/>
        </w:rPr>
        <w:t>, la filosofía política moderna surgió, desde Hobbes, con la experiencia de la situación de conflicto</w:t>
      </w:r>
      <w:r w:rsidRPr="00EC015B">
        <w:rPr>
          <w:rStyle w:val="Refdenotaalpie"/>
          <w:rFonts w:ascii="Times New Roman" w:hAnsi="Times New Roman"/>
          <w:sz w:val="28"/>
          <w:szCs w:val="28"/>
        </w:rPr>
        <w:footnoteReference w:id="183"/>
      </w:r>
      <w:r w:rsidRPr="00EC015B">
        <w:rPr>
          <w:rFonts w:ascii="Times New Roman" w:hAnsi="Times New Roman"/>
          <w:sz w:val="28"/>
          <w:szCs w:val="28"/>
        </w:rPr>
        <w:t xml:space="preserve">. Así, mientras la teoría política clásica es teleológica, pone el énfasis en los fines, la teoría política moderna es instrumental, pues pone el énfasis en los medios. El tradicionalismo político español en el momento de la independencia hispanoamericana se afirmaba sobre los supuestos de la filosofía política clásica, que buscaba la armonía social en la </w:t>
      </w:r>
      <w:r w:rsidRPr="00EC015B">
        <w:rPr>
          <w:rFonts w:ascii="Times New Roman" w:hAnsi="Times New Roman"/>
          <w:i/>
          <w:sz w:val="28"/>
          <w:szCs w:val="28"/>
        </w:rPr>
        <w:t>areté</w:t>
      </w:r>
      <w:r w:rsidRPr="00EC015B">
        <w:rPr>
          <w:rFonts w:ascii="Times New Roman" w:hAnsi="Times New Roman"/>
          <w:sz w:val="28"/>
          <w:szCs w:val="28"/>
        </w:rPr>
        <w:t xml:space="preserve"> ciudadana y, en base a la naturaleza social de la persona, consideraba al bien común un bien que, siendo el bien de todos, resultaba a la vez, un bien individual de cada persona. Ello no eliminaba el conflicto entre </w:t>
      </w:r>
      <w:r w:rsidRPr="00EC015B">
        <w:rPr>
          <w:rFonts w:ascii="Times New Roman" w:hAnsi="Times New Roman"/>
          <w:i/>
          <w:sz w:val="28"/>
          <w:szCs w:val="28"/>
        </w:rPr>
        <w:t>sacerdotium</w:t>
      </w:r>
      <w:r w:rsidRPr="00EC015B">
        <w:rPr>
          <w:rFonts w:ascii="Times New Roman" w:hAnsi="Times New Roman"/>
          <w:sz w:val="28"/>
          <w:szCs w:val="28"/>
        </w:rPr>
        <w:t xml:space="preserve"> y </w:t>
      </w:r>
      <w:r w:rsidRPr="00EC015B">
        <w:rPr>
          <w:rFonts w:ascii="Times New Roman" w:hAnsi="Times New Roman"/>
          <w:i/>
          <w:sz w:val="28"/>
          <w:szCs w:val="28"/>
        </w:rPr>
        <w:t>regnum</w:t>
      </w:r>
      <w:r w:rsidRPr="00EC015B">
        <w:rPr>
          <w:rFonts w:ascii="Times New Roman" w:hAnsi="Times New Roman"/>
          <w:sz w:val="28"/>
          <w:szCs w:val="28"/>
        </w:rPr>
        <w:t xml:space="preserve">, entre poder espiritual y poder temporal, pero, en el caso español, se daba en un contexto singular que, con el </w:t>
      </w:r>
      <w:r w:rsidRPr="00EC015B">
        <w:rPr>
          <w:rFonts w:ascii="Times New Roman" w:hAnsi="Times New Roman"/>
          <w:i/>
          <w:sz w:val="28"/>
          <w:szCs w:val="28"/>
        </w:rPr>
        <w:t>Patronato Regio</w:t>
      </w:r>
      <w:r w:rsidRPr="00EC015B">
        <w:rPr>
          <w:rFonts w:ascii="Times New Roman" w:hAnsi="Times New Roman"/>
          <w:sz w:val="28"/>
          <w:szCs w:val="28"/>
        </w:rPr>
        <w:t xml:space="preserve"> y el </w:t>
      </w:r>
      <w:r w:rsidRPr="00EC015B">
        <w:rPr>
          <w:rFonts w:ascii="Times New Roman" w:hAnsi="Times New Roman"/>
          <w:i/>
          <w:sz w:val="28"/>
          <w:szCs w:val="28"/>
        </w:rPr>
        <w:t>Regio Vicariato</w:t>
      </w:r>
      <w:r w:rsidRPr="00EC015B">
        <w:rPr>
          <w:rFonts w:ascii="Times New Roman" w:hAnsi="Times New Roman"/>
          <w:sz w:val="28"/>
          <w:szCs w:val="28"/>
        </w:rPr>
        <w:t xml:space="preserve">, había logrado su nicho en el imaginario colectivo de la sociedad colonial, casi sin disidencias hasta la evidente emergencia de la crisis. El enfoque tradicional hispánico era ajeno a la comprensión de que la filosofía política moderna partía del supuesto que el cuerpo político era resultado del conflicto entre los derechos de los individuos. Así, la cooperación para superar los efectos que naturalmente pudieran encontrarse por las diferencias individuales en la vida social debía surgir de la razón política, que, en cuánto constructora de armonía y convivencia, resultaba pacificante. Es, pues, una diferencia de fondo la que nutre los esfuerzos políticamente ideologizantes de la religión en el inicio del movimiento emancipador. Para el enfoque hispánico tradicionalista, con la razón política se trataba de mantener el orden de la </w:t>
      </w:r>
      <w:r w:rsidRPr="00EC015B">
        <w:rPr>
          <w:rFonts w:ascii="Times New Roman" w:hAnsi="Times New Roman"/>
          <w:i/>
          <w:sz w:val="28"/>
          <w:szCs w:val="28"/>
        </w:rPr>
        <w:t>polis</w:t>
      </w:r>
      <w:r w:rsidRPr="00EC015B">
        <w:rPr>
          <w:rFonts w:ascii="Times New Roman" w:hAnsi="Times New Roman"/>
          <w:sz w:val="28"/>
          <w:szCs w:val="28"/>
        </w:rPr>
        <w:t xml:space="preserve"> colonial, en base a su visión estelar de un </w:t>
      </w:r>
      <w:r w:rsidRPr="00EC015B">
        <w:rPr>
          <w:rFonts w:ascii="Times New Roman" w:hAnsi="Times New Roman"/>
          <w:i/>
          <w:sz w:val="28"/>
          <w:szCs w:val="28"/>
        </w:rPr>
        <w:t>ordo</w:t>
      </w:r>
      <w:r w:rsidRPr="00EC015B">
        <w:rPr>
          <w:rFonts w:ascii="Times New Roman" w:hAnsi="Times New Roman"/>
          <w:sz w:val="28"/>
          <w:szCs w:val="28"/>
        </w:rPr>
        <w:t xml:space="preserve"> que tenía por eje al Rey. Para el enfoque de la criollidad republicana ilustrada (Roscio es un ejemplo descollante de ello) con la razón política se busca resolver los conflictos surgidos de pretensiones contrapuestas (entre los intereses de quienes encarnaban la que Roscio llamó </w:t>
      </w:r>
      <w:r w:rsidRPr="00EC015B">
        <w:rPr>
          <w:rFonts w:ascii="Times New Roman" w:hAnsi="Times New Roman"/>
          <w:i/>
          <w:sz w:val="28"/>
          <w:szCs w:val="28"/>
        </w:rPr>
        <w:t>España Americana</w:t>
      </w:r>
      <w:r w:rsidRPr="00EC015B">
        <w:rPr>
          <w:rFonts w:ascii="Times New Roman" w:hAnsi="Times New Roman"/>
          <w:sz w:val="28"/>
          <w:szCs w:val="28"/>
        </w:rPr>
        <w:t xml:space="preserve"> y aquellos intereses de quienes encarnaban prioritariamente </w:t>
      </w:r>
      <w:smartTag w:uri="urn:schemas-microsoft-com:office:smarttags" w:element="PersonName">
        <w:smartTagPr>
          <w:attr w:name="ProductID" w:val=""/>
        </w:smartTagPr>
        <w:r w:rsidRPr="00EC015B">
          <w:rPr>
            <w:rFonts w:ascii="Times New Roman" w:hAnsi="Times New Roman"/>
            <w:sz w:val="28"/>
            <w:szCs w:val="28"/>
          </w:rPr>
          <w:t>la España Peninsular</w:t>
        </w:r>
      </w:smartTag>
      <w:r w:rsidRPr="00EC015B">
        <w:rPr>
          <w:rFonts w:ascii="Times New Roman" w:hAnsi="Times New Roman"/>
          <w:sz w:val="28"/>
          <w:szCs w:val="28"/>
        </w:rPr>
        <w:t xml:space="preserve">). Es verdad que en el pensamiento de los republicanos criollos se descubre un énfasis en lo comunitario que no se encuentra en el individualismo clásico del pensamiento liberal moderno. Pero hay, a mi modo </w:t>
      </w:r>
      <w:r w:rsidRPr="00EC015B">
        <w:rPr>
          <w:rFonts w:ascii="Times New Roman" w:hAnsi="Times New Roman"/>
          <w:sz w:val="28"/>
          <w:szCs w:val="28"/>
        </w:rPr>
        <w:lastRenderedPageBreak/>
        <w:t xml:space="preserve">de ver, un elemento que los vincula, de manera definitiva, con el pensamiento de la modernidad. Ese elemento no es otro que la visión reductiva del bien común a las estructuras de cooperación que debían (hipotéticamente) garantizar la resolución del conflicto fundamental —de concepción del fin social, del principio unitario de autoridad y del orden normativo— en la sociedad hispanoamericana a partir de la formación de las Juntas. </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la filosofía política moderna las estructuras de cooperación y de participación política ni se orientan ni se legitiman en base a un bien común preexistente: el bien común va a identificarse con esas mismas estructuras. Eso termina por verse en el texto mayor de Roscio, cuando considera que la liberación del despotismo está en la adhesión a las formas de cooperación y participación típicamente liberal-burguesas, de la revolución liberal-burguesa, nutrida ésta del pensamiento filosófico-político de los contractualistas ingleses y franceses (por más diferencias que entre éstos puedan hallarse). Además, por esa vía, más allá de la buena intención de Roscio, en el caso concreto de su persona y del proceso de la independencia de Venezuela, se llega a una última reducción, ni deseada como tal, ni formulada explícitamente: la reducción del </w:t>
      </w:r>
      <w:r w:rsidRPr="00EC015B">
        <w:rPr>
          <w:rFonts w:ascii="Times New Roman" w:hAnsi="Times New Roman"/>
          <w:i/>
          <w:sz w:val="28"/>
          <w:szCs w:val="28"/>
        </w:rPr>
        <w:t>ethos</w:t>
      </w:r>
      <w:r w:rsidRPr="00EC015B">
        <w:rPr>
          <w:rFonts w:ascii="Times New Roman" w:hAnsi="Times New Roman"/>
          <w:sz w:val="28"/>
          <w:szCs w:val="28"/>
        </w:rPr>
        <w:t xml:space="preserve"> a la estructura. Así, para Roscio, la forma republicana representativa era el bien y la monárquica el mal; el absolutismo, la esclavitud y la exaltación de los derechos ciudadanos la liberación. Al identificarse el bien común con las estructuras se concibe a éste no como el fin social que resulta, por tanto, la primera de las causas de la </w:t>
      </w:r>
      <w:r w:rsidRPr="00EC015B">
        <w:rPr>
          <w:rFonts w:ascii="Times New Roman" w:hAnsi="Times New Roman"/>
          <w:i/>
          <w:sz w:val="28"/>
          <w:szCs w:val="28"/>
        </w:rPr>
        <w:t>affectio societatis</w:t>
      </w:r>
      <w:r w:rsidRPr="00EC015B">
        <w:rPr>
          <w:rFonts w:ascii="Times New Roman" w:hAnsi="Times New Roman"/>
          <w:sz w:val="28"/>
          <w:szCs w:val="28"/>
        </w:rPr>
        <w:t>, de la comunidad de ciudadanos responsables. Desde la perspectiva ilustrada moderna, el bien común es entendido como la necesaria y aceptada limitación para que la libertad individual no solo sea desde un punto de vista teórico plenamente posible, sino prácticamente asegurada desde un punto de vista institucional político.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segundo gran tema que hace al pensamiento republicano de Roscio una expresión de la modernidad política es el tema de la soberanía. Con la soberanía, la razón política traspasa los límites de lo individual para convertirse en razón de Estado, siguiendo un cauce trazado por Niccolò Machiavelli [1469-1527] y Jean Bodin [1529/1530-1596]. La razón de Estado adquiere, entonces, —y ello resulta perceptible en Roscio— forma de razón política anti-conflictual. El individualismo político de la modernidad es una especie de nominalismo </w:t>
      </w:r>
      <w:r w:rsidRPr="00EC015B">
        <w:rPr>
          <w:rFonts w:ascii="Times New Roman" w:hAnsi="Times New Roman"/>
          <w:sz w:val="28"/>
          <w:szCs w:val="28"/>
        </w:rPr>
        <w:lastRenderedPageBreak/>
        <w:t xml:space="preserve">político; y, perdida la noción de </w:t>
      </w:r>
      <w:r w:rsidRPr="00EC015B">
        <w:rPr>
          <w:rFonts w:ascii="Times New Roman" w:hAnsi="Times New Roman"/>
          <w:i/>
          <w:sz w:val="28"/>
          <w:szCs w:val="28"/>
        </w:rPr>
        <w:t>zoon politikon</w:t>
      </w:r>
      <w:r w:rsidRPr="00EC015B">
        <w:rPr>
          <w:rFonts w:ascii="Times New Roman" w:hAnsi="Times New Roman"/>
          <w:sz w:val="28"/>
          <w:szCs w:val="28"/>
        </w:rPr>
        <w:t xml:space="preserve"> y de la sociedad política como ámbito natural, se genera, por la vía del contractualismo social y político el camino para la superación de los conflictos. Si el </w:t>
      </w:r>
      <w:r w:rsidRPr="00EC015B">
        <w:rPr>
          <w:rFonts w:ascii="Times New Roman" w:hAnsi="Times New Roman"/>
          <w:i/>
          <w:sz w:val="28"/>
          <w:szCs w:val="28"/>
        </w:rPr>
        <w:t>zoon politikon</w:t>
      </w:r>
      <w:r w:rsidRPr="00EC015B">
        <w:rPr>
          <w:rFonts w:ascii="Times New Roman" w:hAnsi="Times New Roman"/>
          <w:sz w:val="28"/>
          <w:szCs w:val="28"/>
        </w:rPr>
        <w:t xml:space="preserve"> es sustituido por el individuo aislado, el pacto social debe ser legitimado por los individuos aislados. El príncipe absoluto </w:t>
      </w:r>
      <w:r w:rsidRPr="00EC015B">
        <w:rPr>
          <w:rFonts w:ascii="Times New Roman" w:hAnsi="Times New Roman"/>
          <w:i/>
          <w:sz w:val="28"/>
          <w:szCs w:val="28"/>
        </w:rPr>
        <w:t>Princeps legibus solutus</w:t>
      </w:r>
      <w:r w:rsidRPr="00EC015B">
        <w:rPr>
          <w:rFonts w:ascii="Times New Roman" w:hAnsi="Times New Roman"/>
          <w:sz w:val="28"/>
          <w:szCs w:val="28"/>
        </w:rPr>
        <w:t>, como un ser superior a todo derecho, no sometido a leyes positivas, era entendido por la teoría política de la modernidad como con voluntad conformadora de todo orden jurídico-político.</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La doble ideologización de la religión, sin punto posible de conciliación, fue, en el inicio de la independencia venezolana, consecuencia de un antagonismo proyectado en tres campos principales: el ideológico-político, el confesional-religioso y el socio-económico. La ideologización inevitablemente repercutía en la visión de la soberanía interna, en la visión que se tenía de la afirmación unitaria del Estado territorial; y en la soberanía externa, en la afirmación de los nuevos Estados frente a otros sujetos de derecho internacional, como condición necesaria para atender a sus propias necesidades.</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t xml:space="preserve">Roscio es un personaje excepcional. Ciertamente leyó y tradujo a Burke y los escritos de Burke aparecidos en </w:t>
      </w:r>
      <w:smartTag w:uri="urn:schemas-microsoft-com:office:smarttags" w:element="PersonName">
        <w:smartTagPr>
          <w:attr w:name="ProductID" w:val="la Gazeta"/>
        </w:smartTagPr>
        <w:r w:rsidRPr="00EC015B">
          <w:rPr>
            <w:rFonts w:ascii="Times New Roman" w:hAnsi="Times New Roman"/>
            <w:sz w:val="28"/>
            <w:szCs w:val="28"/>
            <w:lang w:val="es-MX"/>
          </w:rPr>
          <w:t xml:space="preserve">la </w:t>
        </w:r>
        <w:r w:rsidRPr="00EC015B">
          <w:rPr>
            <w:rFonts w:ascii="Times New Roman" w:hAnsi="Times New Roman"/>
            <w:i/>
            <w:sz w:val="28"/>
            <w:szCs w:val="28"/>
            <w:lang w:val="es-MX"/>
          </w:rPr>
          <w:t>Gazeta</w:t>
        </w:r>
      </w:smartTag>
      <w:r w:rsidRPr="00EC015B">
        <w:rPr>
          <w:rFonts w:ascii="Times New Roman" w:hAnsi="Times New Roman"/>
          <w:i/>
          <w:sz w:val="28"/>
          <w:szCs w:val="28"/>
          <w:lang w:val="es-MX"/>
        </w:rPr>
        <w:t xml:space="preserve"> de Caracas</w:t>
      </w:r>
      <w:r w:rsidRPr="00EC015B">
        <w:rPr>
          <w:rFonts w:ascii="Times New Roman" w:hAnsi="Times New Roman"/>
          <w:sz w:val="28"/>
          <w:szCs w:val="28"/>
          <w:lang w:val="es-MX"/>
        </w:rPr>
        <w:t xml:space="preserve"> fueron posiblemente vertidos al castellano por Roscio</w:t>
      </w:r>
      <w:r w:rsidRPr="00EC015B">
        <w:rPr>
          <w:rStyle w:val="Refdenotaalpie"/>
          <w:rFonts w:ascii="Times New Roman" w:hAnsi="Times New Roman"/>
          <w:sz w:val="28"/>
          <w:szCs w:val="28"/>
          <w:lang w:val="es-MX"/>
        </w:rPr>
        <w:footnoteReference w:id="184"/>
      </w:r>
      <w:r w:rsidRPr="00EC015B">
        <w:rPr>
          <w:rFonts w:ascii="Times New Roman" w:hAnsi="Times New Roman"/>
          <w:sz w:val="28"/>
          <w:szCs w:val="28"/>
          <w:lang w:val="es-MX"/>
        </w:rPr>
        <w:t xml:space="preserve">. Roscio hace planteamientos radicalmente distintos a los formulados por Hobbes en el </w:t>
      </w:r>
      <w:r w:rsidRPr="00EC015B">
        <w:rPr>
          <w:rFonts w:ascii="Times New Roman" w:hAnsi="Times New Roman"/>
          <w:i/>
          <w:sz w:val="28"/>
          <w:szCs w:val="28"/>
          <w:lang w:val="es-MX"/>
        </w:rPr>
        <w:t>Leviathan</w:t>
      </w:r>
      <w:r w:rsidRPr="00EC015B">
        <w:rPr>
          <w:rFonts w:ascii="Times New Roman" w:hAnsi="Times New Roman"/>
          <w:sz w:val="28"/>
          <w:szCs w:val="28"/>
          <w:lang w:val="es-MX"/>
        </w:rPr>
        <w:t xml:space="preserve">: no existirá en él la visión del poder absoluto del monarca como antídoto y seguro frente al cáncer de la anarquía. El dilema trágico de un Bolívar señalando los barrancos del despotismo y de la anarquía como retos de una frágil libertad republicana, lo llevará, en su pensamiento posterior a Angostura (1819), sobre todo en las expresiones del llamado </w:t>
      </w:r>
      <w:r w:rsidRPr="00EC015B">
        <w:rPr>
          <w:rFonts w:ascii="Times New Roman" w:hAnsi="Times New Roman"/>
          <w:i/>
          <w:sz w:val="28"/>
          <w:szCs w:val="28"/>
          <w:lang w:val="es-MX"/>
        </w:rPr>
        <w:t>monarquismo republicano</w:t>
      </w:r>
      <w:r w:rsidRPr="00EC015B">
        <w:rPr>
          <w:rFonts w:ascii="Times New Roman" w:hAnsi="Times New Roman"/>
          <w:sz w:val="28"/>
          <w:szCs w:val="28"/>
          <w:lang w:val="es-MX"/>
        </w:rPr>
        <w:t xml:space="preserve"> del Libertador Simón Bolívar, en su etapa conclusiva de </w:t>
      </w:r>
      <w:smartTag w:uri="urn:schemas-microsoft-com:office:smarttags" w:element="metricconverter">
        <w:smartTagPr>
          <w:attr w:name="ProductID" w:val="1828, a"/>
        </w:smartTagPr>
        <w:r w:rsidRPr="00EC015B">
          <w:rPr>
            <w:rFonts w:ascii="Times New Roman" w:hAnsi="Times New Roman"/>
            <w:sz w:val="28"/>
            <w:szCs w:val="28"/>
            <w:lang w:val="es-MX"/>
          </w:rPr>
          <w:t>1828, a</w:t>
        </w:r>
      </w:smartTag>
      <w:r w:rsidRPr="00EC015B">
        <w:rPr>
          <w:rFonts w:ascii="Times New Roman" w:hAnsi="Times New Roman"/>
          <w:sz w:val="28"/>
          <w:szCs w:val="28"/>
          <w:lang w:val="es-MX"/>
        </w:rPr>
        <w:t xml:space="preserve"> un personalismo cuasi absolutista que, es de imaginar, hubiera provocado, de haber estado con vida para entonces, el rechazo de Roscio.</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lastRenderedPageBreak/>
        <w:t xml:space="preserve">El dilema de intelectuales políticos como Roscio, en los años iniciales de </w:t>
      </w:r>
      <w:smartTag w:uri="urn:schemas-microsoft-com:office:smarttags" w:element="PersonName">
        <w:smartTagPr>
          <w:attr w:name="ProductID" w:val="la Emancipaci￳n"/>
        </w:smartTagPr>
        <w:r w:rsidRPr="00EC015B">
          <w:rPr>
            <w:rFonts w:ascii="Times New Roman" w:hAnsi="Times New Roman"/>
            <w:sz w:val="28"/>
            <w:szCs w:val="28"/>
            <w:lang w:val="es-MX"/>
          </w:rPr>
          <w:t>la Emancipación</w:t>
        </w:r>
      </w:smartTag>
      <w:r w:rsidRPr="00EC015B">
        <w:rPr>
          <w:rFonts w:ascii="Times New Roman" w:hAnsi="Times New Roman"/>
          <w:sz w:val="28"/>
          <w:szCs w:val="28"/>
          <w:lang w:val="es-MX"/>
        </w:rPr>
        <w:t xml:space="preserve">, ha sido bien descrito por Elías Pino Iturrieta. “El problema radica —dice— en la búsqueda de una sociabilidad que mire hacia horizontes flamantes sin abandonar el cauce antiguo, o reconociéndose en su trazado a pesar de las mutaciones. Nadie pretende una cosa diversa. En la cabeza y en los documentos de sus líderes, </w:t>
      </w:r>
      <w:smartTag w:uri="urn:schemas-microsoft-com:office:smarttags" w:element="PersonName">
        <w:smartTagPr>
          <w:attr w:name="ProductID" w:val="la Independencia"/>
        </w:smartTagPr>
        <w:r w:rsidRPr="00EC015B">
          <w:rPr>
            <w:rFonts w:ascii="Times New Roman" w:hAnsi="Times New Roman"/>
            <w:sz w:val="28"/>
            <w:szCs w:val="28"/>
            <w:lang w:val="es-MX"/>
          </w:rPr>
          <w:t>la Independencia</w:t>
        </w:r>
      </w:smartTag>
      <w:r w:rsidRPr="00EC015B">
        <w:rPr>
          <w:rFonts w:ascii="Times New Roman" w:hAnsi="Times New Roman"/>
          <w:sz w:val="28"/>
          <w:szCs w:val="28"/>
          <w:lang w:val="es-MX"/>
        </w:rPr>
        <w:t xml:space="preserve"> no significa una diferencia abismal con la cultura del pasado. En el plan de </w:t>
      </w:r>
      <w:smartTag w:uri="urn:schemas-microsoft-com:office:smarttags" w:element="PersonName">
        <w:smartTagPr>
          <w:attr w:name="ProductID" w:val="la Iglesia"/>
        </w:smartTagPr>
        <w:r w:rsidRPr="00EC015B">
          <w:rPr>
            <w:rFonts w:ascii="Times New Roman" w:hAnsi="Times New Roman"/>
            <w:sz w:val="28"/>
            <w:szCs w:val="28"/>
            <w:lang w:val="es-MX"/>
          </w:rPr>
          <w:t>la Iglesia</w:t>
        </w:r>
      </w:smartTag>
      <w:r w:rsidRPr="00EC015B">
        <w:rPr>
          <w:rFonts w:ascii="Times New Roman" w:hAnsi="Times New Roman"/>
          <w:sz w:val="28"/>
          <w:szCs w:val="28"/>
          <w:lang w:val="es-MX"/>
        </w:rPr>
        <w:t xml:space="preserve"> está el cometido de que sus líderes no sobrestimen las alternativas del cambio, hasta el extremo de quebrantar la influencia espiritual y la determinación cultural que la tradición ha aceptado”. Y añade, precisando: “Sólo algunos extremistas, tanto laicos como religiosos, quieren que </w:t>
      </w:r>
      <w:smartTag w:uri="urn:schemas-microsoft-com:office:smarttags" w:element="PersonName">
        <w:smartTagPr>
          <w:attr w:name="ProductID" w:val="la Gobernaci￳n"/>
        </w:smartTagPr>
        <w:r w:rsidRPr="00EC015B">
          <w:rPr>
            <w:rFonts w:ascii="Times New Roman" w:hAnsi="Times New Roman"/>
            <w:sz w:val="28"/>
            <w:szCs w:val="28"/>
            <w:lang w:val="es-MX"/>
          </w:rPr>
          <w:t>la Gobernación</w:t>
        </w:r>
      </w:smartTag>
      <w:r w:rsidRPr="00EC015B">
        <w:rPr>
          <w:rFonts w:ascii="Times New Roman" w:hAnsi="Times New Roman"/>
          <w:sz w:val="28"/>
          <w:szCs w:val="28"/>
          <w:lang w:val="es-MX"/>
        </w:rPr>
        <w:t xml:space="preserve"> de cuño español transformada en República moderna ensaye experiencias sorpresivas e inéditas, mientras la mayoría vive con tiento un experimento en el que se juega el destino de una convivencia cuyo proceso no se limita a los negocios públicos y a los tratos privados, sino también a la relación con un mundo hasta entonces desconocido y a la posibilidad de perder el alma inmortal”</w:t>
      </w:r>
      <w:r w:rsidRPr="00EC015B">
        <w:rPr>
          <w:rStyle w:val="Refdenotaalpie"/>
          <w:rFonts w:ascii="Times New Roman" w:hAnsi="Times New Roman"/>
          <w:sz w:val="28"/>
          <w:szCs w:val="28"/>
          <w:lang w:val="es-MX"/>
        </w:rPr>
        <w:footnoteReference w:id="185"/>
      </w:r>
      <w:r w:rsidRPr="00EC015B">
        <w:rPr>
          <w:rFonts w:ascii="Times New Roman" w:hAnsi="Times New Roman"/>
          <w:sz w:val="28"/>
          <w:szCs w:val="28"/>
          <w:lang w:val="es-MX"/>
        </w:rPr>
        <w:t>.</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sz w:val="28"/>
          <w:szCs w:val="28"/>
          <w:lang w:val="es-MX"/>
        </w:rPr>
      </w:pPr>
      <w:r w:rsidRPr="00EC015B">
        <w:rPr>
          <w:rFonts w:ascii="Times New Roman" w:hAnsi="Times New Roman"/>
          <w:sz w:val="28"/>
          <w:szCs w:val="28"/>
          <w:lang w:val="es-MX"/>
        </w:rPr>
        <w:t>Roscio, en el decir de Guillermo Tell Aveledo Coll</w:t>
      </w:r>
      <w:r w:rsidRPr="00EC015B">
        <w:rPr>
          <w:rStyle w:val="Refdenotaalpie"/>
          <w:rFonts w:ascii="Times New Roman" w:hAnsi="Times New Roman"/>
          <w:sz w:val="28"/>
          <w:szCs w:val="28"/>
          <w:lang w:val="es-MX"/>
        </w:rPr>
        <w:footnoteReference w:id="186"/>
      </w:r>
      <w:r w:rsidRPr="00EC015B">
        <w:rPr>
          <w:rFonts w:ascii="Times New Roman" w:hAnsi="Times New Roman"/>
          <w:sz w:val="28"/>
          <w:szCs w:val="28"/>
          <w:lang w:val="es-MX"/>
        </w:rPr>
        <w:t>, plantea “la posibilidad teórica de una República que fuese a la vez políticamente liberal y primordialmente católica”</w:t>
      </w:r>
      <w:r w:rsidRPr="00EC015B">
        <w:rPr>
          <w:rStyle w:val="Refdenotaalpie"/>
          <w:rFonts w:ascii="Times New Roman" w:hAnsi="Times New Roman"/>
          <w:sz w:val="28"/>
          <w:szCs w:val="28"/>
          <w:lang w:val="es-MX"/>
        </w:rPr>
        <w:footnoteReference w:id="187"/>
      </w:r>
      <w:r w:rsidRPr="00EC015B">
        <w:rPr>
          <w:rFonts w:ascii="Times New Roman" w:hAnsi="Times New Roman"/>
          <w:sz w:val="28"/>
          <w:szCs w:val="28"/>
          <w:lang w:val="es-MX"/>
        </w:rPr>
        <w:t xml:space="preserve">. </w:t>
      </w:r>
    </w:p>
    <w:p w:rsidR="009C46AF" w:rsidRPr="00EC015B" w:rsidRDefault="009C46AF" w:rsidP="009C46AF">
      <w:pPr>
        <w:jc w:val="both"/>
        <w:rPr>
          <w:rFonts w:ascii="Times New Roman" w:hAnsi="Times New Roman"/>
          <w:sz w:val="28"/>
          <w:szCs w:val="28"/>
          <w:lang w:val="es-MX"/>
        </w:rPr>
      </w:pPr>
    </w:p>
    <w:p w:rsidR="009C46AF" w:rsidRPr="00EC015B" w:rsidRDefault="009C46AF" w:rsidP="009C46AF">
      <w:pPr>
        <w:jc w:val="both"/>
        <w:rPr>
          <w:rFonts w:ascii="Times New Roman" w:hAnsi="Times New Roman"/>
          <w:b/>
          <w:sz w:val="28"/>
          <w:szCs w:val="28"/>
        </w:rPr>
      </w:pPr>
      <w:r w:rsidRPr="00EC015B">
        <w:rPr>
          <w:rFonts w:ascii="Times New Roman" w:hAnsi="Times New Roman"/>
          <w:b/>
          <w:sz w:val="28"/>
          <w:szCs w:val="28"/>
        </w:rPr>
        <w:t xml:space="preserve">27. </w:t>
      </w:r>
      <w:smartTag w:uri="urn:schemas-microsoft-com:office:smarttags" w:element="PersonName">
        <w:smartTagPr>
          <w:attr w:name="ProductID" w:val="la Enc￭clica Etsi"/>
        </w:smartTagPr>
        <w:r w:rsidRPr="00EC015B">
          <w:rPr>
            <w:rFonts w:ascii="Times New Roman" w:hAnsi="Times New Roman"/>
            <w:b/>
            <w:sz w:val="28"/>
            <w:szCs w:val="28"/>
          </w:rPr>
          <w:t xml:space="preserve">La Encíclica </w:t>
        </w:r>
        <w:r w:rsidRPr="00EC015B">
          <w:rPr>
            <w:rFonts w:ascii="Times New Roman" w:hAnsi="Times New Roman"/>
            <w:b/>
            <w:i/>
            <w:sz w:val="28"/>
            <w:szCs w:val="28"/>
          </w:rPr>
          <w:t>Etsi</w:t>
        </w:r>
      </w:smartTag>
      <w:r w:rsidRPr="00EC015B">
        <w:rPr>
          <w:rFonts w:ascii="Times New Roman" w:hAnsi="Times New Roman"/>
          <w:b/>
          <w:i/>
          <w:sz w:val="28"/>
          <w:szCs w:val="28"/>
        </w:rPr>
        <w:t xml:space="preserve"> Longissimo</w:t>
      </w:r>
      <w:r w:rsidRPr="00EC015B">
        <w:rPr>
          <w:rFonts w:ascii="Times New Roman" w:hAnsi="Times New Roman"/>
          <w:b/>
          <w:sz w:val="28"/>
          <w:szCs w:val="28"/>
        </w:rPr>
        <w:t xml:space="preserve"> de Pío VII</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La posición de Pío VII respecto a la independencia hispanoamericana fue divulgada y comentada por Roscio. Algunos datos sobre el asunto permitirán la mejor comprensión  de su posición.</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En 1814 Fernando VII había regresado al poder, haciendo explícita afirmación del absolutismo, como queda visto. En 1815 la situación de la guerra en América era ampliamente favorable al bando realista. El 30 de diciembre de ese año Pedro Cevallos, Ministro de Estado de Fernando VII se dirigió al Embajador de España ante </w:t>
      </w:r>
      <w:smartTag w:uri="urn:schemas-microsoft-com:office:smarttags" w:element="PersonName">
        <w:smartTagPr>
          <w:attr w:name="ProductID" w:val="la Santa Sede"/>
        </w:smartTagPr>
        <w:r w:rsidRPr="00EC015B">
          <w:rPr>
            <w:rFonts w:ascii="Times New Roman" w:hAnsi="Times New Roman"/>
            <w:sz w:val="28"/>
            <w:szCs w:val="28"/>
          </w:rPr>
          <w:t>la Santa Sede</w:t>
        </w:r>
      </w:smartTag>
      <w:r w:rsidRPr="00EC015B">
        <w:rPr>
          <w:rFonts w:ascii="Times New Roman" w:hAnsi="Times New Roman"/>
          <w:sz w:val="28"/>
          <w:szCs w:val="28"/>
        </w:rPr>
        <w:t>, Antonio de Vargas Laguna, indicándole procurar, en nombre del Rey, “persuadir al S. Padre a que dirija un exhortatorio a los Obispos y clero de América, convidándoles a la obediencia al Rey y a la tranquilidad y a la concordia”. La petición diplomática fue presentada formalmente el 22 de enero de 1816. Aceptada por Pío VII, el Breve papal estuvo listo, con inusitada celeridad, para el 30 de ese mes, gracias al especial empeño del Cardenal Ercole Consalvi [† 1824], Secretario de Estado, muy amigo de Vargas Laguna.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Breve o Exhortatorio (Roscio usa este último término) no es otro que la corta pero decidora Encíclica </w:t>
      </w:r>
      <w:r w:rsidRPr="00EC015B">
        <w:rPr>
          <w:rFonts w:ascii="Times New Roman" w:hAnsi="Times New Roman"/>
          <w:i/>
          <w:sz w:val="28"/>
          <w:szCs w:val="28"/>
        </w:rPr>
        <w:t>Etsi longissimo</w:t>
      </w:r>
      <w:r w:rsidRPr="00EC015B">
        <w:rPr>
          <w:rFonts w:ascii="Times New Roman" w:hAnsi="Times New Roman"/>
          <w:sz w:val="28"/>
          <w:szCs w:val="28"/>
        </w:rPr>
        <w:t xml:space="preserve"> de Pío VII, excelentemente estudiada por Pedro de Leturia (</w:t>
      </w:r>
      <w:smartTag w:uri="urn:schemas-microsoft-com:office:smarttags" w:element="PersonName">
        <w:smartTagPr>
          <w:attr w:name="ProductID" w:val="La Enc￭clica"/>
        </w:smartTagPr>
        <w:r w:rsidRPr="00EC015B">
          <w:rPr>
            <w:rFonts w:ascii="Times New Roman" w:hAnsi="Times New Roman"/>
            <w:i/>
            <w:sz w:val="28"/>
            <w:szCs w:val="28"/>
          </w:rPr>
          <w:t>La Encíclica</w:t>
        </w:r>
      </w:smartTag>
      <w:r w:rsidRPr="00EC015B">
        <w:rPr>
          <w:rFonts w:ascii="Times New Roman" w:hAnsi="Times New Roman"/>
          <w:i/>
          <w:sz w:val="28"/>
          <w:szCs w:val="28"/>
        </w:rPr>
        <w:t xml:space="preserve"> de Pío VII (30 de enero de 1816) sobre la Revolución Hispanoamericana</w:t>
      </w:r>
      <w:r w:rsidRPr="00EC015B">
        <w:rPr>
          <w:rStyle w:val="Refdenotaalpie"/>
          <w:rFonts w:ascii="Times New Roman" w:hAnsi="Times New Roman"/>
          <w:sz w:val="28"/>
          <w:szCs w:val="28"/>
        </w:rPr>
        <w:footnoteReference w:id="188"/>
      </w:r>
      <w:r w:rsidRPr="00EC015B">
        <w:rPr>
          <w:rFonts w:ascii="Times New Roman" w:hAnsi="Times New Roman"/>
          <w:sz w:val="28"/>
          <w:szCs w:val="28"/>
        </w:rPr>
        <w:t xml:space="preserve">). </w:t>
      </w:r>
      <w:smartTag w:uri="urn:schemas-microsoft-com:office:smarttags" w:element="PersonName">
        <w:smartTagPr>
          <w:attr w:name="ProductID" w:val="La Etsi"/>
        </w:smartTagPr>
        <w:r w:rsidRPr="00EC015B">
          <w:rPr>
            <w:rFonts w:ascii="Times New Roman" w:hAnsi="Times New Roman"/>
            <w:sz w:val="28"/>
            <w:szCs w:val="28"/>
          </w:rPr>
          <w:t xml:space="preserve">La </w:t>
        </w:r>
        <w:r w:rsidRPr="00EC015B">
          <w:rPr>
            <w:rFonts w:ascii="Times New Roman" w:hAnsi="Times New Roman"/>
            <w:i/>
            <w:sz w:val="28"/>
            <w:szCs w:val="28"/>
          </w:rPr>
          <w:t>Etsi</w:t>
        </w:r>
      </w:smartTag>
      <w:r w:rsidRPr="00EC015B">
        <w:rPr>
          <w:rFonts w:ascii="Times New Roman" w:hAnsi="Times New Roman"/>
          <w:i/>
          <w:sz w:val="28"/>
          <w:szCs w:val="28"/>
        </w:rPr>
        <w:t xml:space="preserve"> longissimo</w:t>
      </w:r>
      <w:r w:rsidRPr="00EC015B">
        <w:rPr>
          <w:rFonts w:ascii="Times New Roman" w:hAnsi="Times New Roman"/>
          <w:sz w:val="28"/>
          <w:szCs w:val="28"/>
        </w:rPr>
        <w:t xml:space="preserve"> se enmarca en una serie de medidas de Pío VII favorables a la monarquía española. </w:t>
      </w:r>
      <w:smartTag w:uri="urn:schemas-microsoft-com:office:smarttags" w:element="PersonName">
        <w:smartTagPr>
          <w:attr w:name="ProductID" w:val="la Santa Sede"/>
        </w:smartTagPr>
        <w:r w:rsidRPr="00EC015B">
          <w:rPr>
            <w:rFonts w:ascii="Times New Roman" w:hAnsi="Times New Roman"/>
            <w:sz w:val="28"/>
            <w:szCs w:val="28"/>
          </w:rPr>
          <w:t>La Santa Sede</w:t>
        </w:r>
      </w:smartTag>
      <w:r w:rsidRPr="00EC015B">
        <w:rPr>
          <w:rFonts w:ascii="Times New Roman" w:hAnsi="Times New Roman"/>
          <w:sz w:val="28"/>
          <w:szCs w:val="28"/>
        </w:rPr>
        <w:t xml:space="preserve"> adoptó entonces, sin duda, una actitud adversa a </w:t>
      </w:r>
      <w:smartTag w:uri="urn:schemas-microsoft-com:office:smarttags" w:element="PersonName">
        <w:smartTagPr>
          <w:attr w:name="ProductID" w:val="la Pen￭nsula"/>
        </w:smartTagPr>
        <w:r w:rsidRPr="00EC015B">
          <w:rPr>
            <w:rFonts w:ascii="Times New Roman" w:hAnsi="Times New Roman"/>
            <w:sz w:val="28"/>
            <w:szCs w:val="28"/>
          </w:rPr>
          <w:t>la Emancipación</w:t>
        </w:r>
      </w:smartTag>
      <w:r w:rsidRPr="00EC015B">
        <w:rPr>
          <w:rFonts w:ascii="Times New Roman" w:hAnsi="Times New Roman"/>
          <w:sz w:val="28"/>
          <w:szCs w:val="28"/>
        </w:rPr>
        <w:t xml:space="preserve"> americana.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La duda sobre la autenticidad del documento expresada por Roscio se proyectó hasta las primeras décadas del siglo XX. Después de las investigaciones de Leturia no quedan sombras sobre la existencia y autenticidad de </w:t>
      </w:r>
      <w:smartTag w:uri="urn:schemas-microsoft-com:office:smarttags" w:element="PersonName">
        <w:smartTagPr>
          <w:attr w:name="ProductID" w:val="1808 a"/>
        </w:smartTagPr>
        <w:r w:rsidRPr="00EC015B">
          <w:rPr>
            <w:rFonts w:ascii="Times New Roman" w:hAnsi="Times New Roman"/>
            <w:sz w:val="28"/>
            <w:szCs w:val="28"/>
          </w:rPr>
          <w:t>la Encíclica. Leturia</w:t>
        </w:r>
      </w:smartTag>
      <w:r w:rsidRPr="00EC015B">
        <w:rPr>
          <w:rFonts w:ascii="Times New Roman" w:hAnsi="Times New Roman"/>
          <w:sz w:val="28"/>
          <w:szCs w:val="28"/>
        </w:rPr>
        <w:t xml:space="preserve"> la considera </w:t>
      </w:r>
      <w:r w:rsidRPr="00EC015B">
        <w:rPr>
          <w:rFonts w:ascii="Times New Roman" w:hAnsi="Times New Roman"/>
          <w:i/>
          <w:sz w:val="28"/>
          <w:szCs w:val="28"/>
        </w:rPr>
        <w:t>moralmente inevitable</w:t>
      </w:r>
      <w:r w:rsidRPr="00EC015B">
        <w:rPr>
          <w:rFonts w:ascii="Times New Roman" w:hAnsi="Times New Roman"/>
          <w:sz w:val="28"/>
          <w:szCs w:val="28"/>
        </w:rPr>
        <w:t xml:space="preserve">. No comparto esa opinión. A </w:t>
      </w:r>
      <w:smartTag w:uri="urn:schemas-microsoft-com:office:smarttags" w:element="PersonName">
        <w:smartTagPr>
          <w:attr w:name="ProductID" w:val="la Corona"/>
        </w:smartTagPr>
        <w:r w:rsidRPr="00EC015B">
          <w:rPr>
            <w:rFonts w:ascii="Times New Roman" w:hAnsi="Times New Roman"/>
            <w:sz w:val="28"/>
            <w:szCs w:val="28"/>
          </w:rPr>
          <w:t>la Corona</w:t>
        </w:r>
      </w:smartTag>
      <w:r w:rsidRPr="00EC015B">
        <w:rPr>
          <w:rFonts w:ascii="Times New Roman" w:hAnsi="Times New Roman"/>
          <w:sz w:val="28"/>
          <w:szCs w:val="28"/>
        </w:rPr>
        <w:t xml:space="preserve"> no le interesaba tanto el aspecto pastoral cuanto instrumentalizar políticamente un documento de tal género. Hay en </w:t>
      </w:r>
      <w:smartTag w:uri="urn:schemas-microsoft-com:office:smarttags" w:element="PersonName">
        <w:smartTagPr>
          <w:attr w:name="ProductID" w:val="La Etsi"/>
        </w:smartTagPr>
        <w:r w:rsidRPr="00EC015B">
          <w:rPr>
            <w:rFonts w:ascii="Times New Roman" w:hAnsi="Times New Roman"/>
            <w:sz w:val="28"/>
            <w:szCs w:val="28"/>
          </w:rPr>
          <w:t>la</w:t>
        </w:r>
        <w:r w:rsidRPr="00EC015B">
          <w:rPr>
            <w:rFonts w:ascii="Times New Roman" w:hAnsi="Times New Roman"/>
            <w:i/>
            <w:sz w:val="28"/>
            <w:szCs w:val="28"/>
          </w:rPr>
          <w:t xml:space="preserve"> Etsi</w:t>
        </w:r>
      </w:smartTag>
      <w:r w:rsidRPr="00EC015B">
        <w:rPr>
          <w:rFonts w:ascii="Times New Roman" w:hAnsi="Times New Roman"/>
          <w:i/>
          <w:sz w:val="28"/>
          <w:szCs w:val="28"/>
        </w:rPr>
        <w:t xml:space="preserve"> longissimo</w:t>
      </w:r>
      <w:r w:rsidRPr="00EC015B">
        <w:rPr>
          <w:rFonts w:ascii="Times New Roman" w:hAnsi="Times New Roman"/>
          <w:sz w:val="28"/>
          <w:szCs w:val="28"/>
        </w:rPr>
        <w:t xml:space="preserve"> una exuberante (y muy discutible) referencia retórica a las “ilustres y singulares virtudes” de Fernando VII, “para quien nada hay más precioso que la religión y la felicidad de sus súbditos”. </w:t>
      </w:r>
      <w:smartTag w:uri="urn:schemas-microsoft-com:office:smarttags" w:element="PersonName">
        <w:smartTagPr>
          <w:attr w:name="ProductID" w:val="La Etsi"/>
        </w:smartTagPr>
        <w:r w:rsidRPr="00EC015B">
          <w:rPr>
            <w:rFonts w:ascii="Times New Roman" w:hAnsi="Times New Roman"/>
            <w:sz w:val="28"/>
            <w:szCs w:val="28"/>
          </w:rPr>
          <w:t xml:space="preserve">La </w:t>
        </w:r>
        <w:r w:rsidRPr="00EC015B">
          <w:rPr>
            <w:rFonts w:ascii="Times New Roman" w:hAnsi="Times New Roman"/>
            <w:i/>
            <w:sz w:val="28"/>
            <w:szCs w:val="28"/>
          </w:rPr>
          <w:t>Etsi</w:t>
        </w:r>
      </w:smartTag>
      <w:r w:rsidRPr="00EC015B">
        <w:rPr>
          <w:rFonts w:ascii="Times New Roman" w:hAnsi="Times New Roman"/>
          <w:i/>
          <w:sz w:val="28"/>
          <w:szCs w:val="28"/>
        </w:rPr>
        <w:t xml:space="preserve"> longissimo</w:t>
      </w:r>
      <w:r w:rsidRPr="00EC015B">
        <w:rPr>
          <w:rFonts w:ascii="Times New Roman" w:hAnsi="Times New Roman"/>
          <w:sz w:val="28"/>
          <w:szCs w:val="28"/>
        </w:rPr>
        <w:t xml:space="preserve"> obedece al agradecimiento de </w:t>
      </w:r>
      <w:smartTag w:uri="urn:schemas-microsoft-com:office:smarttags" w:element="PersonName">
        <w:smartTagPr>
          <w:attr w:name="ProductID" w:val="la Santa Sede"/>
        </w:smartTagPr>
        <w:r w:rsidRPr="00EC015B">
          <w:rPr>
            <w:rFonts w:ascii="Times New Roman" w:hAnsi="Times New Roman"/>
            <w:sz w:val="28"/>
            <w:szCs w:val="28"/>
          </w:rPr>
          <w:t>la Santa Sede</w:t>
        </w:r>
      </w:smartTag>
      <w:r w:rsidRPr="00EC015B">
        <w:rPr>
          <w:rFonts w:ascii="Times New Roman" w:hAnsi="Times New Roman"/>
          <w:sz w:val="28"/>
          <w:szCs w:val="28"/>
        </w:rPr>
        <w:t xml:space="preserve"> a </w:t>
      </w:r>
      <w:smartTag w:uri="urn:schemas-microsoft-com:office:smarttags" w:element="PersonName">
        <w:smartTagPr>
          <w:attr w:name="ProductID" w:val="la Corona Espa￱ola"/>
        </w:smartTagPr>
        <w:r w:rsidRPr="00EC015B">
          <w:rPr>
            <w:rFonts w:ascii="Times New Roman" w:hAnsi="Times New Roman"/>
            <w:sz w:val="28"/>
            <w:szCs w:val="28"/>
          </w:rPr>
          <w:t>la Corona Española</w:t>
        </w:r>
      </w:smartTag>
      <w:r w:rsidRPr="00EC015B">
        <w:rPr>
          <w:rFonts w:ascii="Times New Roman" w:hAnsi="Times New Roman"/>
          <w:sz w:val="28"/>
          <w:szCs w:val="28"/>
        </w:rPr>
        <w:t xml:space="preserve"> por su actitud ante el Papado en el difícil Período Napoleónico y la preocupación que podía tener el Romano Pontífice sobre el seudo-galicanismo —por influencia de la ilustración y de </w:t>
      </w:r>
      <w:smartTag w:uri="urn:schemas-microsoft-com:office:smarttags" w:element="PersonName">
        <w:smartTagPr>
          <w:attr w:name="ProductID" w:val="la Revoluci￳n Francesa"/>
        </w:smartTagPr>
        <w:r w:rsidRPr="00EC015B">
          <w:rPr>
            <w:rFonts w:ascii="Times New Roman" w:hAnsi="Times New Roman"/>
            <w:sz w:val="28"/>
            <w:szCs w:val="28"/>
          </w:rPr>
          <w:t xml:space="preserve">la Revolución </w:t>
        </w:r>
        <w:r w:rsidRPr="00EC015B">
          <w:rPr>
            <w:rFonts w:ascii="Times New Roman" w:hAnsi="Times New Roman"/>
            <w:sz w:val="28"/>
            <w:szCs w:val="28"/>
          </w:rPr>
          <w:lastRenderedPageBreak/>
          <w:t>Francesa</w:t>
        </w:r>
      </w:smartTag>
      <w:r w:rsidRPr="00EC015B">
        <w:rPr>
          <w:rFonts w:ascii="Times New Roman" w:hAnsi="Times New Roman"/>
          <w:sz w:val="28"/>
          <w:szCs w:val="28"/>
        </w:rPr>
        <w:t>—  de algunos de los dirigentes independentistas de las provincias españolas de América.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Además ¿por qué pedir a Pío VII lo que ni siquiera sostenían los ilustrados españoles que habían influido, desde el punto de vista cultural-político, en los más importantes movimientos de </w:t>
      </w:r>
      <w:smartTag w:uri="urn:schemas-microsoft-com:office:smarttags" w:element="PersonName">
        <w:smartTagPr>
          <w:attr w:name="ProductID" w:val="la Pre-Emancipaci￳n"/>
        </w:smartTagPr>
        <w:r w:rsidRPr="00EC015B">
          <w:rPr>
            <w:rFonts w:ascii="Times New Roman" w:hAnsi="Times New Roman"/>
            <w:sz w:val="28"/>
            <w:szCs w:val="28"/>
          </w:rPr>
          <w:t>la Pre-Emancipación</w:t>
        </w:r>
      </w:smartTag>
      <w:r w:rsidRPr="00EC015B">
        <w:rPr>
          <w:rFonts w:ascii="Times New Roman" w:hAnsi="Times New Roman"/>
          <w:sz w:val="28"/>
          <w:szCs w:val="28"/>
        </w:rPr>
        <w:t xml:space="preserve">? El mismo Roscio, en efecto, en las </w:t>
      </w:r>
      <w:r w:rsidRPr="00EC015B">
        <w:rPr>
          <w:rFonts w:ascii="Times New Roman" w:hAnsi="Times New Roman"/>
          <w:i/>
          <w:sz w:val="28"/>
          <w:szCs w:val="28"/>
        </w:rPr>
        <w:t>Instrucciones</w:t>
      </w:r>
      <w:r w:rsidRPr="00EC015B">
        <w:rPr>
          <w:rFonts w:ascii="Times New Roman" w:hAnsi="Times New Roman"/>
          <w:sz w:val="28"/>
          <w:szCs w:val="28"/>
        </w:rPr>
        <w:t xml:space="preserve"> para Fernando Peñalver [1765-1837] y José María Vergara, Comisionados a Londres (fechadas en Angostura el 7 de julio de 1819), les recomienda expresamente cautela en sus relaciones con los liberales españoles. Indica que si éstos están en </w:t>
      </w:r>
      <w:smartTag w:uri="urn:schemas-microsoft-com:office:smarttags" w:element="PersonName">
        <w:smartTagPr>
          <w:attr w:name="ProductID" w:val="la Pen￭nsula"/>
        </w:smartTagPr>
        <w:r w:rsidRPr="00EC015B">
          <w:rPr>
            <w:rFonts w:ascii="Times New Roman" w:hAnsi="Times New Roman"/>
            <w:sz w:val="28"/>
            <w:szCs w:val="28"/>
          </w:rPr>
          <w:t>la Península</w:t>
        </w:r>
      </w:smartTag>
      <w:r w:rsidRPr="00EC015B">
        <w:rPr>
          <w:rFonts w:ascii="Times New Roman" w:hAnsi="Times New Roman"/>
          <w:sz w:val="28"/>
          <w:szCs w:val="28"/>
        </w:rPr>
        <w:t xml:space="preserve"> contra la tiranía, no están, sin embargo, en favor de la independencia de América. En esas </w:t>
      </w:r>
      <w:r w:rsidRPr="00EC015B">
        <w:rPr>
          <w:rFonts w:ascii="Times New Roman" w:hAnsi="Times New Roman"/>
          <w:i/>
          <w:sz w:val="28"/>
          <w:szCs w:val="28"/>
        </w:rPr>
        <w:t>Instrucciones</w:t>
      </w:r>
      <w:r w:rsidRPr="00EC015B">
        <w:rPr>
          <w:rFonts w:ascii="Times New Roman" w:hAnsi="Times New Roman"/>
          <w:sz w:val="28"/>
          <w:szCs w:val="28"/>
        </w:rPr>
        <w:t xml:space="preserve"> menciona como desleales a la causa de </w:t>
      </w:r>
      <w:smartTag w:uri="urn:schemas-microsoft-com:office:smarttags" w:element="PersonName">
        <w:smartTagPr>
          <w:attr w:name="ProductID" w:val="la Pen￭nsula"/>
        </w:smartTagPr>
        <w:r w:rsidRPr="00EC015B">
          <w:rPr>
            <w:rFonts w:ascii="Times New Roman" w:hAnsi="Times New Roman"/>
            <w:sz w:val="28"/>
            <w:szCs w:val="28"/>
          </w:rPr>
          <w:t>la Emancipación</w:t>
        </w:r>
      </w:smartTag>
      <w:r w:rsidRPr="00EC015B">
        <w:rPr>
          <w:rFonts w:ascii="Times New Roman" w:hAnsi="Times New Roman"/>
          <w:sz w:val="28"/>
          <w:szCs w:val="28"/>
        </w:rPr>
        <w:t xml:space="preserve">  a personajes como Sebastián Andrés y Juan Bautista Picornell [1759-1825], elementos claves en la elaboración ideológica de </w:t>
      </w:r>
      <w:smartTag w:uri="urn:schemas-microsoft-com:office:smarttags" w:element="PersonName">
        <w:smartTagPr>
          <w:attr w:name="ProductID" w:val="la Conspiraci￳n"/>
        </w:smartTagPr>
        <w:r w:rsidRPr="00EC015B">
          <w:rPr>
            <w:rFonts w:ascii="Times New Roman" w:hAnsi="Times New Roman"/>
            <w:sz w:val="28"/>
            <w:szCs w:val="28"/>
          </w:rPr>
          <w:t xml:space="preserve">la </w:t>
        </w:r>
        <w:r w:rsidRPr="00EC015B">
          <w:rPr>
            <w:rFonts w:ascii="Times New Roman" w:hAnsi="Times New Roman"/>
            <w:i/>
            <w:sz w:val="28"/>
            <w:szCs w:val="28"/>
          </w:rPr>
          <w:t>Conspiración</w:t>
        </w:r>
      </w:smartTag>
      <w:r w:rsidRPr="00EC015B">
        <w:rPr>
          <w:rFonts w:ascii="Times New Roman" w:hAnsi="Times New Roman"/>
          <w:i/>
          <w:sz w:val="28"/>
          <w:szCs w:val="28"/>
        </w:rPr>
        <w:t xml:space="preserve"> de Gual y España</w:t>
      </w:r>
      <w:r w:rsidRPr="00EC015B">
        <w:rPr>
          <w:rFonts w:ascii="Times New Roman" w:hAnsi="Times New Roman"/>
          <w:sz w:val="28"/>
          <w:szCs w:val="28"/>
        </w:rPr>
        <w:t xml:space="preserve"> (1797), como queda claro en los estudios de Casto Fulgencio López y Pedro Grases.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Roscio, quien tradujo del latín </w:t>
      </w:r>
      <w:smartTag w:uri="urn:schemas-microsoft-com:office:smarttags" w:element="PersonName">
        <w:smartTagPr>
          <w:attr w:name="ProductID" w:val="la Enc￭clica Etsi"/>
        </w:smartTagPr>
        <w:r w:rsidRPr="00EC015B">
          <w:rPr>
            <w:rFonts w:ascii="Times New Roman" w:hAnsi="Times New Roman"/>
            <w:sz w:val="28"/>
            <w:szCs w:val="28"/>
          </w:rPr>
          <w:t>la Encíclica</w:t>
        </w:r>
        <w:r w:rsidRPr="00EC015B">
          <w:rPr>
            <w:rFonts w:ascii="Times New Roman" w:hAnsi="Times New Roman"/>
            <w:i/>
            <w:sz w:val="28"/>
            <w:szCs w:val="28"/>
          </w:rPr>
          <w:t xml:space="preserve"> Etsi</w:t>
        </w:r>
      </w:smartTag>
      <w:r w:rsidRPr="00EC015B">
        <w:rPr>
          <w:rFonts w:ascii="Times New Roman" w:hAnsi="Times New Roman"/>
          <w:i/>
          <w:sz w:val="28"/>
          <w:szCs w:val="28"/>
        </w:rPr>
        <w:t xml:space="preserve"> longissimo</w:t>
      </w:r>
      <w:r w:rsidRPr="00EC015B">
        <w:rPr>
          <w:rFonts w:ascii="Times New Roman" w:hAnsi="Times New Roman"/>
          <w:sz w:val="28"/>
          <w:szCs w:val="28"/>
        </w:rPr>
        <w:t>, publicó el texto no sin aludir a las palabras del entonces Cardenal Barnaba [Gregorio, además, al entrar en religión] Chiaramonti [1742-1823] (futuro Pío VII) en 1797, favorables a la forma republicana y democrática de gobierno</w:t>
      </w:r>
      <w:r w:rsidRPr="00EC015B">
        <w:rPr>
          <w:rStyle w:val="Refdenotaalpie"/>
          <w:rFonts w:ascii="Times New Roman" w:hAnsi="Times New Roman"/>
          <w:sz w:val="28"/>
          <w:szCs w:val="28"/>
        </w:rPr>
        <w:footnoteReference w:id="189"/>
      </w:r>
      <w:r w:rsidRPr="00EC015B">
        <w:rPr>
          <w:rFonts w:ascii="Times New Roman" w:hAnsi="Times New Roman"/>
          <w:sz w:val="28"/>
          <w:szCs w:val="28"/>
        </w:rPr>
        <w:t xml:space="preserve">, y señalando una contradicción entre esa posición y la asumida en 1816. Como </w:t>
      </w:r>
      <w:smartTag w:uri="urn:schemas-microsoft-com:office:smarttags" w:element="PersonName">
        <w:smartTagPr>
          <w:attr w:name="ProductID" w:val="La Enc￭clica"/>
        </w:smartTagPr>
        <w:r w:rsidRPr="00EC015B">
          <w:rPr>
            <w:rFonts w:ascii="Times New Roman" w:hAnsi="Times New Roman"/>
            <w:sz w:val="28"/>
            <w:szCs w:val="28"/>
          </w:rPr>
          <w:t>la Encíclica</w:t>
        </w:r>
      </w:smartTag>
      <w:r w:rsidRPr="00EC015B">
        <w:rPr>
          <w:rFonts w:ascii="Times New Roman" w:hAnsi="Times New Roman"/>
          <w:sz w:val="28"/>
          <w:szCs w:val="28"/>
        </w:rPr>
        <w:t xml:space="preserve"> fue publicada en Caracas el 15 de febrero de 1816 por el entonces Gobernador Eclesiástico de </w:t>
      </w:r>
      <w:smartTag w:uri="urn:schemas-microsoft-com:office:smarttags" w:element="PersonName">
        <w:smartTagPr>
          <w:attr w:name="ProductID" w:val="la Arquidi￳cesis"/>
        </w:smartTagPr>
        <w:r w:rsidRPr="00EC015B">
          <w:rPr>
            <w:rFonts w:ascii="Times New Roman" w:hAnsi="Times New Roman"/>
            <w:sz w:val="28"/>
            <w:szCs w:val="28"/>
          </w:rPr>
          <w:t>la Arquidiócesis</w:t>
        </w:r>
      </w:smartTag>
      <w:r w:rsidRPr="00EC015B">
        <w:rPr>
          <w:rFonts w:ascii="Times New Roman" w:hAnsi="Times New Roman"/>
          <w:sz w:val="28"/>
          <w:szCs w:val="28"/>
        </w:rPr>
        <w:t xml:space="preserve"> de Caracas (en la ausencia de Coll y Prat), Pbro. D. Manuel Vicente Maya —quien como Diputado en el Congreso de 1811 no había votado por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Roscio, sin mencionar su nombre, lo califica como “uno de los aduladores más serviles de la tiranía española”.</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La brevísima Encíclica</w:t>
      </w:r>
      <w:r w:rsidRPr="00EC015B">
        <w:rPr>
          <w:rStyle w:val="Refdenotaalpie"/>
          <w:rFonts w:ascii="Times New Roman" w:hAnsi="Times New Roman"/>
          <w:sz w:val="28"/>
          <w:szCs w:val="28"/>
        </w:rPr>
        <w:footnoteReference w:id="190"/>
      </w:r>
      <w:r w:rsidRPr="00EC015B">
        <w:rPr>
          <w:rFonts w:ascii="Times New Roman" w:hAnsi="Times New Roman"/>
          <w:sz w:val="28"/>
          <w:szCs w:val="28"/>
        </w:rPr>
        <w:t xml:space="preserve"> respondía, sin duda, a los deseos de Fernando VII, pues no vacilaba en recomendar “con el mayor ahínco la fidelidad y obediencia </w:t>
      </w:r>
      <w:r w:rsidRPr="00EC015B">
        <w:rPr>
          <w:rFonts w:ascii="Times New Roman" w:hAnsi="Times New Roman"/>
          <w:sz w:val="28"/>
          <w:szCs w:val="28"/>
        </w:rPr>
        <w:lastRenderedPageBreak/>
        <w:t>debidas a vuestro Monarca”; uniendo, además, poco más adelante, la unión con él y con el Rey (“acrecentad el afecto que vuestro soberano y Nos os profesamos”); esperando que los esfuerzos de los fieles lograrán, así, “la recompensa prometida por Aquel que llama bienaventurados e hijos de Dios a los pacíficos”.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La dura reacción de Roscio es comprensible. </w:t>
      </w:r>
      <w:smartTag w:uri="urn:schemas-microsoft-com:office:smarttags" w:element="PersonName">
        <w:smartTagPr>
          <w:attr w:name="ProductID" w:val="La Etsi"/>
        </w:smartTagPr>
        <w:r w:rsidRPr="00EC015B">
          <w:rPr>
            <w:rFonts w:ascii="Times New Roman" w:hAnsi="Times New Roman"/>
            <w:sz w:val="28"/>
            <w:szCs w:val="28"/>
          </w:rPr>
          <w:t xml:space="preserve">La </w:t>
        </w:r>
        <w:r w:rsidRPr="00EC015B">
          <w:rPr>
            <w:rFonts w:ascii="Times New Roman" w:hAnsi="Times New Roman"/>
            <w:i/>
            <w:sz w:val="28"/>
            <w:szCs w:val="28"/>
          </w:rPr>
          <w:t>Etsi</w:t>
        </w:r>
      </w:smartTag>
      <w:r w:rsidRPr="00EC015B">
        <w:rPr>
          <w:rFonts w:ascii="Times New Roman" w:hAnsi="Times New Roman"/>
          <w:i/>
          <w:sz w:val="28"/>
          <w:szCs w:val="28"/>
        </w:rPr>
        <w:t xml:space="preserve"> longissimo</w:t>
      </w:r>
      <w:r w:rsidRPr="00EC015B">
        <w:rPr>
          <w:rFonts w:ascii="Times New Roman" w:hAnsi="Times New Roman"/>
          <w:sz w:val="28"/>
          <w:szCs w:val="28"/>
        </w:rPr>
        <w:t xml:space="preserve"> no fue un hecho aislado. Fue acompañada por una serie de disposiciones pontificias favorables a la monarquía española. </w:t>
      </w:r>
      <w:smartTag w:uri="urn:schemas-microsoft-com:office:smarttags" w:element="PersonName">
        <w:smartTagPr>
          <w:attr w:name="ProductID" w:val="La Enc￭clica"/>
        </w:smartTagPr>
        <w:r w:rsidRPr="00EC015B">
          <w:rPr>
            <w:rFonts w:ascii="Times New Roman" w:hAnsi="Times New Roman"/>
            <w:sz w:val="28"/>
            <w:szCs w:val="28"/>
          </w:rPr>
          <w:t>La Encíclica</w:t>
        </w:r>
      </w:smartTag>
      <w:r w:rsidRPr="00EC015B">
        <w:rPr>
          <w:rFonts w:ascii="Times New Roman" w:hAnsi="Times New Roman"/>
          <w:sz w:val="28"/>
          <w:szCs w:val="28"/>
        </w:rPr>
        <w:t xml:space="preserve"> está fechada el 30 de enero de 1816. La confirmación papal de </w:t>
      </w:r>
      <w:smartTag w:uri="urn:schemas-microsoft-com:office:smarttags" w:element="PersonName">
        <w:smartTagPr>
          <w:attr w:name="ProductID" w:val="la Real Orden"/>
        </w:smartTagPr>
        <w:smartTag w:uri="urn:schemas-microsoft-com:office:smarttags" w:element="PersonName">
          <w:smartTagPr>
            <w:attr w:name="ProductID" w:val="la Real"/>
          </w:smartTagPr>
          <w:r w:rsidRPr="00EC015B">
            <w:rPr>
              <w:rFonts w:ascii="Times New Roman" w:hAnsi="Times New Roman"/>
              <w:sz w:val="28"/>
              <w:szCs w:val="28"/>
            </w:rPr>
            <w:t xml:space="preserve">la </w:t>
          </w:r>
          <w:r w:rsidRPr="00EC015B">
            <w:rPr>
              <w:rFonts w:ascii="Times New Roman" w:hAnsi="Times New Roman"/>
              <w:i/>
              <w:sz w:val="28"/>
              <w:szCs w:val="28"/>
            </w:rPr>
            <w:t>Real</w:t>
          </w:r>
        </w:smartTag>
        <w:r w:rsidRPr="00EC015B">
          <w:rPr>
            <w:rFonts w:ascii="Times New Roman" w:hAnsi="Times New Roman"/>
            <w:i/>
            <w:sz w:val="28"/>
            <w:szCs w:val="28"/>
          </w:rPr>
          <w:t xml:space="preserve"> Orden</w:t>
        </w:r>
      </w:smartTag>
      <w:r w:rsidRPr="00EC015B">
        <w:rPr>
          <w:rFonts w:ascii="Times New Roman" w:hAnsi="Times New Roman"/>
          <w:i/>
          <w:sz w:val="28"/>
          <w:szCs w:val="28"/>
        </w:rPr>
        <w:t xml:space="preserve"> de Isabel </w:t>
      </w:r>
      <w:smartTag w:uri="urn:schemas-microsoft-com:office:smarttags" w:element="PersonName">
        <w:smartTagPr>
          <w:attr w:name="ProductID" w:val="la Cat￳lica"/>
        </w:smartTagPr>
        <w:r w:rsidRPr="00EC015B">
          <w:rPr>
            <w:rFonts w:ascii="Times New Roman" w:hAnsi="Times New Roman"/>
            <w:i/>
            <w:sz w:val="28"/>
            <w:szCs w:val="28"/>
          </w:rPr>
          <w:t>la Católica</w:t>
        </w:r>
      </w:smartTag>
      <w:r w:rsidRPr="00EC015B">
        <w:rPr>
          <w:rFonts w:ascii="Times New Roman" w:hAnsi="Times New Roman"/>
          <w:sz w:val="28"/>
          <w:szCs w:val="28"/>
        </w:rPr>
        <w:t xml:space="preserve">, creada por el Rey para sus leales, es del 26 de mayo. La concesión a </w:t>
      </w:r>
      <w:smartTag w:uri="urn:schemas-microsoft-com:office:smarttags" w:element="PersonName">
        <w:smartTagPr>
          <w:attr w:name="ProductID" w:val="la Corona"/>
        </w:smartTagPr>
        <w:r w:rsidRPr="00EC015B">
          <w:rPr>
            <w:rFonts w:ascii="Times New Roman" w:hAnsi="Times New Roman"/>
            <w:sz w:val="28"/>
            <w:szCs w:val="28"/>
          </w:rPr>
          <w:t>la Corona</w:t>
        </w:r>
      </w:smartTag>
      <w:r w:rsidRPr="00EC015B">
        <w:rPr>
          <w:rFonts w:ascii="Times New Roman" w:hAnsi="Times New Roman"/>
          <w:sz w:val="28"/>
          <w:szCs w:val="28"/>
        </w:rPr>
        <w:t xml:space="preserve"> española de un tercio de las mesas episcopales y algunos réditos de los cabildos catedralicios y conventos para ayudar a </w:t>
      </w:r>
      <w:smartTag w:uri="urn:schemas-microsoft-com:office:smarttags" w:element="PersonName">
        <w:smartTagPr>
          <w:attr w:name="ProductID" w:val="la Escuadra"/>
        </w:smartTagPr>
        <w:r w:rsidRPr="00EC015B">
          <w:rPr>
            <w:rFonts w:ascii="Times New Roman" w:hAnsi="Times New Roman"/>
            <w:sz w:val="28"/>
            <w:szCs w:val="28"/>
          </w:rPr>
          <w:t>la Escuadra</w:t>
        </w:r>
      </w:smartTag>
      <w:r w:rsidRPr="00EC015B">
        <w:rPr>
          <w:rFonts w:ascii="Times New Roman" w:hAnsi="Times New Roman"/>
          <w:sz w:val="28"/>
          <w:szCs w:val="28"/>
        </w:rPr>
        <w:t xml:space="preserve"> que saldría de Cádiz contra Buenos Aires es de fechas 23 de agosto y 17 de septiembre. La promesa de Pío VII al cabildo de México de “decir </w:t>
      </w:r>
      <w:smartTag w:uri="urn:schemas-microsoft-com:office:smarttags" w:element="PersonName">
        <w:smartTagPr>
          <w:attr w:name="ProductID" w:val="la Santa Misa"/>
        </w:smartTagPr>
        <w:smartTag w:uri="urn:schemas-microsoft-com:office:smarttags" w:element="PersonName">
          <w:smartTagPr>
            <w:attr w:name="ProductID" w:val="la Santa"/>
          </w:smartTagPr>
          <w:r w:rsidRPr="00EC015B">
            <w:rPr>
              <w:rFonts w:ascii="Times New Roman" w:hAnsi="Times New Roman"/>
              <w:sz w:val="28"/>
              <w:szCs w:val="28"/>
            </w:rPr>
            <w:t>la Santa</w:t>
          </w:r>
        </w:smartTag>
        <w:r w:rsidRPr="00EC015B">
          <w:rPr>
            <w:rFonts w:ascii="Times New Roman" w:hAnsi="Times New Roman"/>
            <w:sz w:val="28"/>
            <w:szCs w:val="28"/>
          </w:rPr>
          <w:t xml:space="preserve"> Misa</w:t>
        </w:r>
      </w:smartTag>
      <w:r w:rsidRPr="00EC015B">
        <w:rPr>
          <w:rFonts w:ascii="Times New Roman" w:hAnsi="Times New Roman"/>
          <w:sz w:val="28"/>
          <w:szCs w:val="28"/>
        </w:rPr>
        <w:t xml:space="preserve"> Pontifical no una sino muchas veces para obtener la perseverancia en la unidad católica, la obediencia al egregio príncipe Fernando VII, la mutua concordia y la paz estable y duradera” es del 26 de enero de 1817. Y, por si fuera poco, el 4 de abril de 1817 el Pontífice declaró que no oiría ninguna propuesta del Congreso independentista de Tucumán</w:t>
      </w:r>
      <w:r w:rsidRPr="00EC015B">
        <w:rPr>
          <w:rStyle w:val="Refdenotaalpie"/>
          <w:rFonts w:ascii="Times New Roman" w:hAnsi="Times New Roman"/>
          <w:sz w:val="28"/>
          <w:szCs w:val="28"/>
        </w:rPr>
        <w:footnoteReference w:id="191"/>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Leturia indica que </w:t>
      </w:r>
      <w:smartTag w:uri="urn:schemas-microsoft-com:office:smarttags" w:element="PersonName">
        <w:smartTagPr>
          <w:attr w:name="ProductID" w:val="La Etsi"/>
        </w:smartTagPr>
        <w:r w:rsidRPr="00EC015B">
          <w:rPr>
            <w:rFonts w:ascii="Times New Roman" w:hAnsi="Times New Roman"/>
            <w:sz w:val="28"/>
            <w:szCs w:val="28"/>
          </w:rPr>
          <w:t xml:space="preserve">la </w:t>
        </w:r>
        <w:r w:rsidRPr="00EC015B">
          <w:rPr>
            <w:rFonts w:ascii="Times New Roman" w:hAnsi="Times New Roman"/>
            <w:i/>
            <w:sz w:val="28"/>
            <w:szCs w:val="28"/>
          </w:rPr>
          <w:t>Etsi</w:t>
        </w:r>
      </w:smartTag>
      <w:r w:rsidRPr="00EC015B">
        <w:rPr>
          <w:rFonts w:ascii="Times New Roman" w:hAnsi="Times New Roman"/>
          <w:i/>
          <w:sz w:val="28"/>
          <w:szCs w:val="28"/>
        </w:rPr>
        <w:t xml:space="preserve"> longissimo</w:t>
      </w:r>
      <w:r w:rsidRPr="00EC015B">
        <w:rPr>
          <w:rFonts w:ascii="Times New Roman" w:hAnsi="Times New Roman"/>
          <w:sz w:val="28"/>
          <w:szCs w:val="28"/>
        </w:rPr>
        <w:t xml:space="preserve"> refleja la mentalidad de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EC015B">
            <w:rPr>
              <w:rFonts w:ascii="Times New Roman" w:hAnsi="Times New Roman"/>
              <w:sz w:val="28"/>
              <w:szCs w:val="28"/>
            </w:rPr>
            <w:t>la Santa</w:t>
          </w:r>
        </w:smartTag>
        <w:r w:rsidRPr="00EC015B">
          <w:rPr>
            <w:rFonts w:ascii="Times New Roman" w:hAnsi="Times New Roman"/>
            <w:sz w:val="28"/>
            <w:szCs w:val="28"/>
          </w:rPr>
          <w:t xml:space="preserve"> Sede</w:t>
        </w:r>
      </w:smartTag>
      <w:r w:rsidRPr="00EC015B">
        <w:rPr>
          <w:rFonts w:ascii="Times New Roman" w:hAnsi="Times New Roman"/>
          <w:sz w:val="28"/>
          <w:szCs w:val="28"/>
        </w:rPr>
        <w:t xml:space="preserve"> en 1816. Y en ello puede estarse totalmente de acuerdo. Resulta, sin embargo, más difícil coincidir con Leturia en su afirmación de que el documento era “moralmente inevitable”. La nota de “exhortación pastoral” jugó, en el plano de los hechos, un papel favorable a la causa monárquica y contrario a la postura republicana independentista. </w:t>
      </w:r>
      <w:smartTag w:uri="urn:schemas-microsoft-com:office:smarttags" w:element="PersonName">
        <w:smartTagPr>
          <w:attr w:name="ProductID" w:val="la Corona"/>
        </w:smartTagPr>
        <w:r w:rsidRPr="00EC015B">
          <w:rPr>
            <w:rFonts w:ascii="Times New Roman" w:hAnsi="Times New Roman"/>
            <w:sz w:val="28"/>
            <w:szCs w:val="28"/>
          </w:rPr>
          <w:t>La Corona</w:t>
        </w:r>
      </w:smartTag>
      <w:r w:rsidRPr="00EC015B">
        <w:rPr>
          <w:rFonts w:ascii="Times New Roman" w:hAnsi="Times New Roman"/>
          <w:sz w:val="28"/>
          <w:szCs w:val="28"/>
        </w:rPr>
        <w:t xml:space="preserve"> quiso instrumentalizar políticamente un documento de tal género, y lo logró. El documento de Pío VII, objetivamente visto, respaldó  las intenciones del gobierno monárquico español.</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Leturia afirma que el documento “respondía por entonces a la mentalidad de la mayor parte del episcopado y pueblo hispanoamericano”</w:t>
      </w:r>
      <w:r w:rsidRPr="00EC015B">
        <w:rPr>
          <w:rStyle w:val="Refdenotaalpie"/>
          <w:rFonts w:ascii="Times New Roman" w:hAnsi="Times New Roman"/>
          <w:sz w:val="28"/>
          <w:szCs w:val="28"/>
        </w:rPr>
        <w:footnoteReference w:id="192"/>
      </w:r>
      <w:r w:rsidRPr="00EC015B">
        <w:rPr>
          <w:rFonts w:ascii="Times New Roman" w:hAnsi="Times New Roman"/>
          <w:sz w:val="28"/>
          <w:szCs w:val="28"/>
        </w:rPr>
        <w:t xml:space="preserve">. La afirmación es discutible.  El propio Leturia, señalando algunos rasgos de </w:t>
      </w:r>
      <w:smartTag w:uri="urn:schemas-microsoft-com:office:smarttags" w:element="PersonName">
        <w:smartTagPr>
          <w:attr w:name="ProductID" w:val="la Expedici￳n Pacificadora"/>
        </w:smartTagPr>
        <w:smartTag w:uri="urn:schemas-microsoft-com:office:smarttags" w:element="PersonName">
          <w:smartTagPr>
            <w:attr w:name="ProductID" w:val="la Expedici￳n"/>
          </w:smartTagPr>
          <w:r w:rsidRPr="00EC015B">
            <w:rPr>
              <w:rFonts w:ascii="Times New Roman" w:hAnsi="Times New Roman"/>
              <w:sz w:val="28"/>
              <w:szCs w:val="28"/>
            </w:rPr>
            <w:t xml:space="preserve">la </w:t>
          </w:r>
          <w:r w:rsidRPr="00EC015B">
            <w:rPr>
              <w:rFonts w:ascii="Times New Roman" w:hAnsi="Times New Roman"/>
              <w:i/>
              <w:sz w:val="28"/>
              <w:szCs w:val="28"/>
            </w:rPr>
            <w:t>Expedición</w:t>
          </w:r>
        </w:smartTag>
        <w:r w:rsidRPr="00EC015B">
          <w:rPr>
            <w:rFonts w:ascii="Times New Roman" w:hAnsi="Times New Roman"/>
            <w:i/>
            <w:sz w:val="28"/>
            <w:szCs w:val="28"/>
          </w:rPr>
          <w:t xml:space="preserve"> </w:t>
        </w:r>
        <w:r w:rsidRPr="00EC015B">
          <w:rPr>
            <w:rFonts w:ascii="Times New Roman" w:hAnsi="Times New Roman"/>
            <w:i/>
            <w:sz w:val="28"/>
            <w:szCs w:val="28"/>
          </w:rPr>
          <w:lastRenderedPageBreak/>
          <w:t>Pacificadora</w:t>
        </w:r>
      </w:smartTag>
      <w:r w:rsidRPr="00EC015B">
        <w:rPr>
          <w:rFonts w:ascii="Times New Roman" w:hAnsi="Times New Roman"/>
          <w:sz w:val="28"/>
          <w:szCs w:val="28"/>
        </w:rPr>
        <w:t xml:space="preserve"> de Morillo señala hechos que son una réplica a sus conceptos, al menos en lo atinente a </w:t>
      </w:r>
      <w:smartTag w:uri="urn:schemas-microsoft-com:office:smarttags" w:element="PersonName">
        <w:smartTagPr>
          <w:attr w:name="ProductID" w:val="la Jerarqu￭a"/>
        </w:smartTagPr>
        <w:r w:rsidRPr="00EC015B">
          <w:rPr>
            <w:rFonts w:ascii="Times New Roman" w:hAnsi="Times New Roman"/>
            <w:sz w:val="28"/>
            <w:szCs w:val="28"/>
          </w:rPr>
          <w:t>la Jerarquía</w:t>
        </w:r>
      </w:smartTag>
      <w:r w:rsidRPr="00EC015B">
        <w:rPr>
          <w:rFonts w:ascii="Times New Roman" w:hAnsi="Times New Roman"/>
          <w:sz w:val="28"/>
          <w:szCs w:val="28"/>
        </w:rPr>
        <w:t xml:space="preserve"> eclesiástica. “De manera indigna y arbitraria ─dice refiriéndose a Morillo─ encarceló a los gobernadores eclesiásticos del Arzobispado de Bogotá y puso en su lugar a un capellán de tropa que hubo de ser destituido después por el mismo gobierno español; contra las protestas del Virrey y el Arzobispo, desterró a religiosos y clérigos a granel; al señor Arzobispo de Santa Fe, en viaje entonces para su sede, ni se dignó contestarle en las reclamaciones que hizo al pacificador contra sus procederes impolíticos; el Arzobispo de Caracas, Mons. Coll y Prat fue, en una forma de destierro encubierto, llamado a España en días en que la orfandad de tantas catedrales afligía al clero y pueblo americano”</w:t>
      </w:r>
      <w:r w:rsidRPr="00EC015B">
        <w:rPr>
          <w:rStyle w:val="Refdenotaalpie"/>
          <w:rFonts w:ascii="Times New Roman" w:hAnsi="Times New Roman"/>
          <w:sz w:val="28"/>
          <w:szCs w:val="28"/>
        </w:rPr>
        <w:footnoteReference w:id="193"/>
      </w:r>
      <w:r w:rsidRPr="00EC015B">
        <w:rPr>
          <w:rFonts w:ascii="Times New Roman" w:hAnsi="Times New Roman"/>
          <w:sz w:val="28"/>
          <w:szCs w:val="28"/>
        </w:rPr>
        <w:t xml:space="preserve">. Semejante actitud no hubiera sido necesaria si </w:t>
      </w:r>
      <w:r w:rsidRPr="00EC015B">
        <w:rPr>
          <w:rFonts w:ascii="Times New Roman" w:hAnsi="Times New Roman"/>
          <w:i/>
          <w:sz w:val="28"/>
          <w:szCs w:val="28"/>
        </w:rPr>
        <w:t>la mayor parte del episcopado</w:t>
      </w:r>
      <w:r w:rsidRPr="00EC015B">
        <w:rPr>
          <w:rFonts w:ascii="Times New Roman" w:hAnsi="Times New Roman"/>
          <w:sz w:val="28"/>
          <w:szCs w:val="28"/>
        </w:rPr>
        <w:t xml:space="preserve"> veía, ya para 1816, en la salvación de la causa real la salvaguardia de la religión. Esa mentalidad existía en </w:t>
      </w:r>
      <w:smartTag w:uri="urn:schemas-microsoft-com:office:smarttags" w:element="PersonName">
        <w:smartTagPr>
          <w:attr w:name="ProductID" w:val="la Corte"/>
        </w:smartTagPr>
        <w:r w:rsidRPr="00EC015B">
          <w:rPr>
            <w:rFonts w:ascii="Times New Roman" w:hAnsi="Times New Roman"/>
            <w:sz w:val="28"/>
            <w:szCs w:val="28"/>
          </w:rPr>
          <w:t>la Corte</w:t>
        </w:r>
      </w:smartTag>
      <w:r w:rsidRPr="00EC015B">
        <w:rPr>
          <w:rFonts w:ascii="Times New Roman" w:hAnsi="Times New Roman"/>
          <w:sz w:val="28"/>
          <w:szCs w:val="28"/>
        </w:rPr>
        <w:t xml:space="preserve"> española y en </w:t>
      </w:r>
      <w:smartTag w:uri="urn:schemas-microsoft-com:office:smarttags" w:element="PersonName">
        <w:smartTagPr>
          <w:attr w:name="ProductID" w:val="la Secretar￭a"/>
        </w:smartTagPr>
        <w:r w:rsidRPr="00EC015B">
          <w:rPr>
            <w:rFonts w:ascii="Times New Roman" w:hAnsi="Times New Roman"/>
            <w:sz w:val="28"/>
            <w:szCs w:val="28"/>
          </w:rPr>
          <w:t>la Secretaría</w:t>
        </w:r>
      </w:smartTag>
      <w:r w:rsidRPr="00EC015B">
        <w:rPr>
          <w:rFonts w:ascii="Times New Roman" w:hAnsi="Times New Roman"/>
          <w:sz w:val="28"/>
          <w:szCs w:val="28"/>
        </w:rPr>
        <w:t xml:space="preserve"> de Estado pontificia, pues esta última (como ha señalado el mismo Leturia) formaba entonces su criterio en base a informaciones parciales provenientes sólo de fuentes oficiales hispánicas.</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El criterio dominante en </w:t>
      </w:r>
      <w:smartTag w:uri="urn:schemas-microsoft-com:office:smarttags" w:element="PersonName">
        <w:smartTagPr>
          <w:attr w:name="ProductID" w:val="la Corte"/>
        </w:smartTagPr>
        <w:r w:rsidRPr="00EC015B">
          <w:rPr>
            <w:rFonts w:ascii="Times New Roman" w:hAnsi="Times New Roman"/>
            <w:sz w:val="28"/>
            <w:szCs w:val="28"/>
          </w:rPr>
          <w:t>la Corte</w:t>
        </w:r>
      </w:smartTag>
      <w:r w:rsidRPr="00EC015B">
        <w:rPr>
          <w:rFonts w:ascii="Times New Roman" w:hAnsi="Times New Roman"/>
          <w:sz w:val="28"/>
          <w:szCs w:val="28"/>
        </w:rPr>
        <w:t xml:space="preserve"> española no sólo era que la causa real garantizaba la causa de la fe, sino que, además consideraba el movimiento emancipador como una simple sedición, para cuyo control era importante la postura que asumieran los eclesiásticos. Así, puede leerse en las instrucciones que recibe Morillo respecto a </w:t>
      </w:r>
      <w:smartTag w:uri="urn:schemas-microsoft-com:office:smarttags" w:element="PersonName">
        <w:smartTagPr>
          <w:attr w:name="ProductID" w:val="la Capitan￭a General"/>
        </w:smartTagPr>
        <w:smartTag w:uri="urn:schemas-microsoft-com:office:smarttags" w:element="PersonName">
          <w:smartTagPr>
            <w:attr w:name="ProductID" w:val="la Capitan￭a"/>
          </w:smartTagPr>
          <w:r w:rsidRPr="00EC015B">
            <w:rPr>
              <w:rFonts w:ascii="Times New Roman" w:hAnsi="Times New Roman"/>
              <w:sz w:val="28"/>
              <w:szCs w:val="28"/>
            </w:rPr>
            <w:t>la Capitanía</w:t>
          </w:r>
        </w:smartTag>
        <w:r w:rsidRPr="00EC015B">
          <w:rPr>
            <w:rFonts w:ascii="Times New Roman" w:hAnsi="Times New Roman"/>
            <w:sz w:val="28"/>
            <w:szCs w:val="28"/>
          </w:rPr>
          <w:t xml:space="preserve"> General</w:t>
        </w:r>
      </w:smartTag>
      <w:r w:rsidRPr="00EC015B">
        <w:rPr>
          <w:rFonts w:ascii="Times New Roman" w:hAnsi="Times New Roman"/>
          <w:sz w:val="28"/>
          <w:szCs w:val="28"/>
        </w:rPr>
        <w:t xml:space="preserve"> de Venezuela, lo siguiente: “El mayor respeto a las autoridades eclesiásticas y la mayor armonía con los ministros del altar, encarga S. M., y es el más seguro garante de que las empresas militares tendrán el resultado más feliz”</w:t>
      </w:r>
      <w:r w:rsidRPr="00EC015B">
        <w:rPr>
          <w:rStyle w:val="Refdenotaalpie"/>
          <w:rFonts w:ascii="Times New Roman" w:hAnsi="Times New Roman"/>
          <w:sz w:val="28"/>
          <w:szCs w:val="28"/>
        </w:rPr>
        <w:footnoteReference w:id="194"/>
      </w:r>
      <w:r w:rsidRPr="00EC015B">
        <w:rPr>
          <w:rFonts w:ascii="Times New Roman" w:hAnsi="Times New Roman"/>
          <w:sz w:val="28"/>
          <w:szCs w:val="28"/>
        </w:rPr>
        <w:t xml:space="preserve">. La actitud de Morillo no ceñida a esta pauta de conducta tiene su explicación relativa en la parte final de dichas instrucciones que dice así: “Como el éxito de la expedición y tranquilidad de aquella Capitanía General está sujeta a las contingencias de la distancia a que aquella a de operar de la capital, concede S. M., amplias facultades al General en Jefe para alterar en todo o en parte estas instrucciones pues S. M. conoce los talentos y buen deseo del Mariscal de Campo Pablo Morillo hacia su Real servicio, lo que le asegura de que su conducta se arreglará </w:t>
      </w:r>
      <w:r w:rsidRPr="00EC015B">
        <w:rPr>
          <w:rFonts w:ascii="Times New Roman" w:hAnsi="Times New Roman"/>
          <w:sz w:val="28"/>
          <w:szCs w:val="28"/>
        </w:rPr>
        <w:lastRenderedPageBreak/>
        <w:t>a lo más conveniente para lograr aquél y por consiguiente la dicha de los amados vasallos de Ultramar”</w:t>
      </w:r>
      <w:r w:rsidRPr="00EC015B">
        <w:rPr>
          <w:rStyle w:val="Refdenotaalpie"/>
          <w:rFonts w:ascii="Times New Roman" w:hAnsi="Times New Roman"/>
          <w:sz w:val="28"/>
          <w:szCs w:val="28"/>
        </w:rPr>
        <w:footnoteReference w:id="195"/>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Es de señalar que el afán de instrumentalización política de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(de la postura de sus dignatarios, más que de la doctrina en sí), existió igualmente en el bando republicano. Manuel Palacio Fajardo [1784-1819], quien junto a Luis Delpech se encontraba en París en 1813, en gestiones diplomáticas, dice: “Entre otros medios con que el Emperador Napoleón creía contribuir al establecimiento de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de </w:t>
      </w:r>
      <w:smartTag w:uri="urn:schemas-microsoft-com:office:smarttags" w:element="PersonName">
        <w:smartTagPr>
          <w:attr w:name="ProductID" w:val="la Tierra Firme"/>
        </w:smartTagPr>
        <w:smartTag w:uri="urn:schemas-microsoft-com:office:smarttags" w:element="PersonName">
          <w:smartTagPr>
            <w:attr w:name="ProductID" w:val="la Tierra"/>
          </w:smartTagPr>
          <w:r w:rsidRPr="00EC015B">
            <w:rPr>
              <w:rFonts w:ascii="Times New Roman" w:hAnsi="Times New Roman"/>
              <w:sz w:val="28"/>
              <w:szCs w:val="28"/>
            </w:rPr>
            <w:t>la Tierra</w:t>
          </w:r>
        </w:smartTag>
        <w:r w:rsidRPr="00EC015B">
          <w:rPr>
            <w:rFonts w:ascii="Times New Roman" w:hAnsi="Times New Roman"/>
            <w:sz w:val="28"/>
            <w:szCs w:val="28"/>
          </w:rPr>
          <w:t xml:space="preserve"> Firme</w:t>
        </w:r>
      </w:smartTag>
      <w:r w:rsidRPr="00EC015B">
        <w:rPr>
          <w:rFonts w:ascii="Times New Roman" w:hAnsi="Times New Roman"/>
          <w:sz w:val="28"/>
          <w:szCs w:val="28"/>
        </w:rPr>
        <w:t xml:space="preserve">, era uno el entrar en relación con el Sumo Pontífice, entonces residente en Fontainebleau. Diéronse algunos pasos a este fin, y yo no estoy lejos de creer que por más adicto que se le suponga a las instituciones antiguas, deje de prever la caída del despotismo decrépito [el de España] que lucha contra la libertad. Pío VII parecía extrañar que los acontecimientos de nuestra revolución no le fueran transmitidos por el órgano de un hijo de aquellos países, en que la religión es poderoso agente del modo de obrar; y su silencio en un tiempo en que el Gabinete de Madrid quería incendiar </w:t>
      </w:r>
      <w:smartTag w:uri="urn:schemas-microsoft-com:office:smarttags" w:element="PersonName">
        <w:smartTagPr>
          <w:attr w:name="ProductID" w:val="la Am￩rica"/>
        </w:smartTagPr>
        <w:r w:rsidRPr="00EC015B">
          <w:rPr>
            <w:rFonts w:ascii="Times New Roman" w:hAnsi="Times New Roman"/>
            <w:sz w:val="28"/>
            <w:szCs w:val="28"/>
          </w:rPr>
          <w:t>la América</w:t>
        </w:r>
      </w:smartTag>
      <w:r w:rsidRPr="00EC015B">
        <w:rPr>
          <w:rFonts w:ascii="Times New Roman" w:hAnsi="Times New Roman"/>
          <w:sz w:val="28"/>
          <w:szCs w:val="28"/>
        </w:rPr>
        <w:t xml:space="preserve"> con los rayos del Vaticano es una prueba manifiesta de su despreocupación”</w:t>
      </w:r>
      <w:r w:rsidRPr="00EC015B">
        <w:rPr>
          <w:rStyle w:val="Refdenotaalpie"/>
          <w:rFonts w:ascii="Times New Roman" w:hAnsi="Times New Roman"/>
          <w:sz w:val="28"/>
          <w:szCs w:val="28"/>
        </w:rPr>
        <w:footnoteReference w:id="196"/>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Lo que se desea principalmente resaltar, y que luce fuera de toda discusión, es la instrumentalización de </w:t>
      </w:r>
      <w:smartTag w:uri="urn:schemas-microsoft-com:office:smarttags" w:element="PersonName">
        <w:smartTagPr>
          <w:attr w:name="ProductID" w:val="La Etsi"/>
        </w:smartTagPr>
        <w:r w:rsidRPr="00EC015B">
          <w:rPr>
            <w:rFonts w:ascii="Times New Roman" w:hAnsi="Times New Roman"/>
            <w:sz w:val="28"/>
            <w:szCs w:val="28"/>
          </w:rPr>
          <w:t xml:space="preserve">la </w:t>
        </w:r>
        <w:r w:rsidRPr="00EC015B">
          <w:rPr>
            <w:rFonts w:ascii="Times New Roman" w:hAnsi="Times New Roman"/>
            <w:i/>
            <w:sz w:val="28"/>
            <w:szCs w:val="28"/>
          </w:rPr>
          <w:t>Etsi</w:t>
        </w:r>
      </w:smartTag>
      <w:r w:rsidRPr="00EC015B">
        <w:rPr>
          <w:rFonts w:ascii="Times New Roman" w:hAnsi="Times New Roman"/>
          <w:i/>
          <w:sz w:val="28"/>
          <w:szCs w:val="28"/>
        </w:rPr>
        <w:t xml:space="preserve"> longissimo</w:t>
      </w:r>
      <w:r w:rsidRPr="00EC015B">
        <w:rPr>
          <w:rFonts w:ascii="Times New Roman" w:hAnsi="Times New Roman"/>
          <w:sz w:val="28"/>
          <w:szCs w:val="28"/>
        </w:rPr>
        <w:t xml:space="preserve"> de Pío VII por parte del bando monárquico y del sector del clero plegado a él. En el caso concreto de Venezuela, la exhortación del Provisor de Caracas, encargado del gobierno de </w:t>
      </w:r>
      <w:smartTag w:uri="urn:schemas-microsoft-com:office:smarttags" w:element="PersonName">
        <w:smartTagPr>
          <w:attr w:name="ProductID" w:val="la Arquidi￳cesis"/>
        </w:smartTagPr>
        <w:r w:rsidRPr="00EC015B">
          <w:rPr>
            <w:rFonts w:ascii="Times New Roman" w:hAnsi="Times New Roman"/>
            <w:sz w:val="28"/>
            <w:szCs w:val="28"/>
          </w:rPr>
          <w:t>la Arquidiócesis</w:t>
        </w:r>
      </w:smartTag>
      <w:r w:rsidRPr="00EC015B">
        <w:rPr>
          <w:rFonts w:ascii="Times New Roman" w:hAnsi="Times New Roman"/>
          <w:sz w:val="28"/>
          <w:szCs w:val="28"/>
        </w:rPr>
        <w:t xml:space="preserve"> desde la ausencia de Coll y Prat, el Presbítero Doctor Manuel Vicente de Maya, con ocasión de dar a conocer a los fieles caraqueños el Breve legitimista, es una prueba patente de ello. Dicha exhortación, en cuyo contexto se inserta íntegra la versión castellana de la corta Encíclica, está fechada el 17 de febrero de 1817 y fue publicada en </w:t>
      </w:r>
      <w:smartTag w:uri="urn:schemas-microsoft-com:office:smarttags" w:element="PersonName">
        <w:smartTagPr>
          <w:attr w:name="ProductID" w:val="la Gazeta"/>
        </w:smartTagPr>
        <w:r w:rsidRPr="00EC015B">
          <w:rPr>
            <w:rFonts w:ascii="Times New Roman" w:hAnsi="Times New Roman"/>
            <w:sz w:val="28"/>
            <w:szCs w:val="28"/>
          </w:rPr>
          <w:t xml:space="preserve">la </w:t>
        </w:r>
        <w:r w:rsidRPr="00EC015B">
          <w:rPr>
            <w:rFonts w:ascii="Times New Roman" w:hAnsi="Times New Roman"/>
            <w:i/>
            <w:sz w:val="28"/>
            <w:szCs w:val="28"/>
          </w:rPr>
          <w:t>Gazeta</w:t>
        </w:r>
      </w:smartTag>
      <w:r w:rsidRPr="00EC015B">
        <w:rPr>
          <w:rFonts w:ascii="Times New Roman" w:hAnsi="Times New Roman"/>
          <w:i/>
          <w:sz w:val="28"/>
          <w:szCs w:val="28"/>
        </w:rPr>
        <w:t xml:space="preserve"> de Caracas</w:t>
      </w:r>
      <w:r w:rsidRPr="00EC015B">
        <w:rPr>
          <w:rFonts w:ascii="Times New Roman" w:hAnsi="Times New Roman"/>
          <w:sz w:val="28"/>
          <w:szCs w:val="28"/>
        </w:rPr>
        <w:t xml:space="preserve"> el 5 de marzo</w:t>
      </w:r>
      <w:r w:rsidRPr="00EC015B">
        <w:rPr>
          <w:rStyle w:val="Refdenotaalpie"/>
          <w:rFonts w:ascii="Times New Roman" w:hAnsi="Times New Roman"/>
          <w:sz w:val="28"/>
          <w:szCs w:val="28"/>
        </w:rPr>
        <w:footnoteReference w:id="197"/>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lastRenderedPageBreak/>
        <w:t xml:space="preserve">Pareciera que la influencia de </w:t>
      </w:r>
      <w:smartTag w:uri="urn:schemas-microsoft-com:office:smarttags" w:element="PersonName">
        <w:smartTagPr>
          <w:attr w:name="ProductID" w:val="La Enc￭clica"/>
        </w:smartTagPr>
        <w:r w:rsidRPr="00EC015B">
          <w:rPr>
            <w:rFonts w:ascii="Times New Roman" w:hAnsi="Times New Roman"/>
            <w:sz w:val="28"/>
            <w:szCs w:val="28"/>
          </w:rPr>
          <w:t>la Encíclica</w:t>
        </w:r>
      </w:smartTag>
      <w:r w:rsidRPr="00EC015B">
        <w:rPr>
          <w:rFonts w:ascii="Times New Roman" w:hAnsi="Times New Roman"/>
          <w:sz w:val="28"/>
          <w:szCs w:val="28"/>
        </w:rPr>
        <w:t xml:space="preserve"> no fue la que sus promotores y solicitantes esperaban. Sin ninguna crisis de conciencia los dirigentes que tenían una buena formación católica supieron sortear el obstáculo que ella suponía, sabiendo que su contenido no expresaba una doctrina ni absoluta ni permanente; es decir, que, por su génesis y contenido, era transitorio. Así, Roscio, como Presidente del Congreso de Angostura, señala claramente en sus instrucciones a los Comisionados que viajarían a Europa, Peñalver y Vergara, que procuraran tratar con Pío VII como “jefe de </w:t>
      </w:r>
      <w:smartTag w:uri="urn:schemas-microsoft-com:office:smarttags" w:element="PersonName">
        <w:smartTagPr>
          <w:attr w:name="ProductID" w:val="la Iglesia"/>
        </w:smartTagPr>
        <w:r w:rsidRPr="00EC015B">
          <w:rPr>
            <w:rFonts w:ascii="Times New Roman" w:hAnsi="Times New Roman"/>
            <w:sz w:val="28"/>
            <w:szCs w:val="28"/>
          </w:rPr>
          <w:t>la Iglesia</w:t>
        </w:r>
      </w:smartTag>
      <w:r w:rsidRPr="00EC015B">
        <w:rPr>
          <w:rFonts w:ascii="Times New Roman" w:hAnsi="Times New Roman"/>
          <w:sz w:val="28"/>
          <w:szCs w:val="28"/>
        </w:rPr>
        <w:t xml:space="preserve"> católica” y no como “señor temporal”. En 1820 tales Comisionados, ante la imposibilidad de cambiar la política oficial de neutralidad de Gran bretaña, centraron su esfuerzo en las relaciones con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EC015B">
            <w:rPr>
              <w:rFonts w:ascii="Times New Roman" w:hAnsi="Times New Roman"/>
              <w:sz w:val="28"/>
              <w:szCs w:val="28"/>
            </w:rPr>
            <w:t>la Santa</w:t>
          </w:r>
        </w:smartTag>
        <w:r w:rsidRPr="00EC015B">
          <w:rPr>
            <w:rFonts w:ascii="Times New Roman" w:hAnsi="Times New Roman"/>
            <w:sz w:val="28"/>
            <w:szCs w:val="28"/>
          </w:rPr>
          <w:t xml:space="preserve"> Sede.</w:t>
        </w:r>
      </w:smartTag>
      <w:r w:rsidRPr="00EC015B">
        <w:rPr>
          <w:rFonts w:ascii="Times New Roman" w:hAnsi="Times New Roman"/>
          <w:sz w:val="28"/>
          <w:szCs w:val="28"/>
        </w:rPr>
        <w:t xml:space="preserve"> Les ayudó en ello Andrés Bello, quien permanecía desde </w:t>
      </w:r>
      <w:smartTag w:uri="urn:schemas-microsoft-com:office:smarttags" w:element="PersonName">
        <w:smartTagPr>
          <w:attr w:name="ProductID" w:val="la Misi￳n"/>
        </w:smartTagPr>
        <w:r w:rsidRPr="00EC015B">
          <w:rPr>
            <w:rFonts w:ascii="Times New Roman" w:hAnsi="Times New Roman"/>
            <w:sz w:val="28"/>
            <w:szCs w:val="28"/>
          </w:rPr>
          <w:t>la Misión</w:t>
        </w:r>
      </w:smartTag>
      <w:r w:rsidRPr="00EC015B">
        <w:rPr>
          <w:rFonts w:ascii="Times New Roman" w:hAnsi="Times New Roman"/>
          <w:sz w:val="28"/>
          <w:szCs w:val="28"/>
        </w:rPr>
        <w:t xml:space="preserve"> de </w:t>
      </w:r>
      <w:smartTag w:uri="urn:schemas-microsoft-com:office:smarttags" w:element="PersonName">
        <w:smartTagPr>
          <w:attr w:name="ProductID" w:val="la Junta"/>
        </w:smartTagPr>
        <w:r w:rsidRPr="00EC015B">
          <w:rPr>
            <w:rFonts w:ascii="Times New Roman" w:hAnsi="Times New Roman"/>
            <w:sz w:val="28"/>
            <w:szCs w:val="28"/>
          </w:rPr>
          <w:t>la Junta</w:t>
        </w:r>
      </w:smartTag>
      <w:r w:rsidRPr="00EC015B">
        <w:rPr>
          <w:rFonts w:ascii="Times New Roman" w:hAnsi="Times New Roman"/>
          <w:sz w:val="28"/>
          <w:szCs w:val="28"/>
        </w:rPr>
        <w:t xml:space="preserve"> de 1810 en predios londinenses, en medio de no pocas penurias económicas. Fue Bello quien redactó en latín la carta con la cual se intentó establecer relaciones formales con Roma. Andrés Bello terminó de redactar la misiva el 27 de marzo de 1820. En su texto se describía la penosa situación de un pueblo privado de atención religiosa. También destacaba el principio de autodeterminación, señalando que a las amenazas extranjeras que sufría el nuevo Estado (</w:t>
      </w:r>
      <w:smartTag w:uri="urn:schemas-microsoft-com:office:smarttags" w:element="PersonName">
        <w:smartTagPr>
          <w:attr w:name="ProductID" w:val="la Gran Colombia"/>
        </w:smartTagPr>
        <w:smartTag w:uri="urn:schemas-microsoft-com:office:smarttags" w:element="PersonName">
          <w:smartTagPr>
            <w:attr w:name="ProductID" w:val="La Gran"/>
          </w:smartTagPr>
          <w:r w:rsidRPr="00EC015B">
            <w:rPr>
              <w:rFonts w:ascii="Times New Roman" w:hAnsi="Times New Roman"/>
              <w:sz w:val="28"/>
              <w:szCs w:val="28"/>
            </w:rPr>
            <w:t>la Gran</w:t>
          </w:r>
        </w:smartTag>
        <w:r w:rsidRPr="00EC015B">
          <w:rPr>
            <w:rFonts w:ascii="Times New Roman" w:hAnsi="Times New Roman"/>
            <w:sz w:val="28"/>
            <w:szCs w:val="28"/>
          </w:rPr>
          <w:t xml:space="preserve"> Colombia</w:t>
        </w:r>
      </w:smartTag>
      <w:r w:rsidRPr="00EC015B">
        <w:rPr>
          <w:rFonts w:ascii="Times New Roman" w:hAnsi="Times New Roman"/>
          <w:sz w:val="28"/>
          <w:szCs w:val="28"/>
        </w:rPr>
        <w:t xml:space="preserve"> nace en 1819, en el Segundo Congreso de Venezuela, en Angostura), se sumaba la incapacidad de España para resolver sus problemas políticos internos. La carta destaca, también, que, siendo imposible el regreso al orden colonial, el problema que debía atenderse radicaba en el empeño de conciliar la administración de sus propios asuntos por los nuevos Estados y la atención a las necesidades espirituales de sus ciudadanos. Se ponía de relieve ante el Sumo Pontífice que, a pesar de los esfuerzos del Estado Republicano “estamos sufriendo una extrema penuria de sacerdotes [</w:t>
      </w:r>
      <w:r w:rsidRPr="00EC015B">
        <w:rPr>
          <w:rFonts w:ascii="Times New Roman" w:hAnsi="Times New Roman"/>
          <w:i/>
          <w:sz w:val="28"/>
          <w:szCs w:val="28"/>
        </w:rPr>
        <w:t>Inde factum est ut, quamquam tantae rei Status impensa cura consuluerint, maxima sacerdotum inopia laboremus</w:t>
      </w:r>
      <w:r w:rsidRPr="00EC015B">
        <w:rPr>
          <w:rFonts w:ascii="Times New Roman" w:hAnsi="Times New Roman"/>
          <w:sz w:val="28"/>
          <w:szCs w:val="28"/>
        </w:rPr>
        <w:t xml:space="preserve">], temiendo por ello, en un pueblo predominantemente católico, “poco menos que la ruina total de la religión”. La exposición redactada por Bello se detenía en la crítica al Patronato Regio: si España (es decir, </w:t>
      </w:r>
      <w:smartTag w:uri="urn:schemas-microsoft-com:office:smarttags" w:element="PersonName">
        <w:smartTagPr>
          <w:attr w:name="ProductID" w:val="la Corona"/>
        </w:smartTagPr>
        <w:r w:rsidRPr="00EC015B">
          <w:rPr>
            <w:rFonts w:ascii="Times New Roman" w:hAnsi="Times New Roman"/>
            <w:sz w:val="28"/>
            <w:szCs w:val="28"/>
          </w:rPr>
          <w:t>la Corona</w:t>
        </w:r>
      </w:smartTag>
      <w:r w:rsidRPr="00EC015B">
        <w:rPr>
          <w:rFonts w:ascii="Times New Roman" w:hAnsi="Times New Roman"/>
          <w:sz w:val="28"/>
          <w:szCs w:val="28"/>
        </w:rPr>
        <w:t xml:space="preserve">) conservaba el monopolio de presentación de candidatos a ocupar las sedes vacantes en Hispanoamérica, los ciudadanos de las nuevas Repúblicas se encontraban ante el dilema  de tener pastores enemigos del gobierno o no tenerlos en absoluto. La carta de Bello resulta el primer documento conocido en el cual se pide el traslado del Patronato, como un </w:t>
      </w:r>
      <w:r w:rsidRPr="00EC015B">
        <w:rPr>
          <w:rFonts w:ascii="Times New Roman" w:hAnsi="Times New Roman"/>
          <w:sz w:val="28"/>
          <w:szCs w:val="28"/>
        </w:rPr>
        <w:lastRenderedPageBreak/>
        <w:t>derecho, a las  nuevas entidades políticas. Se afirma en el texto que se solicita para las Repúblicas un derecho que ya España no puede ejercer</w:t>
      </w:r>
      <w:r w:rsidRPr="00EC015B">
        <w:rPr>
          <w:rStyle w:val="Refdenotaalpie"/>
          <w:rFonts w:ascii="Times New Roman" w:hAnsi="Times New Roman"/>
          <w:sz w:val="28"/>
          <w:szCs w:val="28"/>
        </w:rPr>
        <w:footnoteReference w:id="198"/>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Iván Jakšić Andrade, comenta que la carta “ponía en el tapete uno de los dilemas fundamentales de </w:t>
      </w:r>
      <w:smartTag w:uri="urn:schemas-microsoft-com:office:smarttags" w:element="PersonName">
        <w:smartTagPr>
          <w:attr w:name="ProductID" w:val="la Independencia"/>
        </w:smartTagPr>
        <w:r w:rsidRPr="00EC015B">
          <w:rPr>
            <w:rFonts w:ascii="Times New Roman" w:hAnsi="Times New Roman"/>
            <w:sz w:val="28"/>
            <w:szCs w:val="28"/>
          </w:rPr>
          <w:t>la Independencia</w:t>
        </w:r>
      </w:smartTag>
      <w:r w:rsidRPr="00EC015B">
        <w:rPr>
          <w:rFonts w:ascii="Times New Roman" w:hAnsi="Times New Roman"/>
          <w:sz w:val="28"/>
          <w:szCs w:val="28"/>
        </w:rPr>
        <w:t xml:space="preserve">: cómo conciliar una realidad </w:t>
      </w:r>
      <w:r w:rsidRPr="00EC015B">
        <w:rPr>
          <w:rFonts w:ascii="Times New Roman" w:hAnsi="Times New Roman"/>
          <w:i/>
          <w:sz w:val="28"/>
          <w:szCs w:val="28"/>
        </w:rPr>
        <w:t>de</w:t>
      </w:r>
      <w:r w:rsidRPr="00EC015B">
        <w:rPr>
          <w:rFonts w:ascii="Times New Roman" w:hAnsi="Times New Roman"/>
          <w:sz w:val="28"/>
          <w:szCs w:val="28"/>
        </w:rPr>
        <w:t xml:space="preserve"> </w:t>
      </w:r>
      <w:r w:rsidRPr="00EC015B">
        <w:rPr>
          <w:rFonts w:ascii="Times New Roman" w:hAnsi="Times New Roman"/>
          <w:i/>
          <w:sz w:val="28"/>
          <w:szCs w:val="28"/>
        </w:rPr>
        <w:t xml:space="preserve">facto </w:t>
      </w:r>
      <w:r w:rsidRPr="00EC015B">
        <w:rPr>
          <w:rFonts w:ascii="Times New Roman" w:hAnsi="Times New Roman"/>
          <w:sz w:val="28"/>
          <w:szCs w:val="28"/>
        </w:rPr>
        <w:t xml:space="preserve">con una legitimidad </w:t>
      </w:r>
      <w:r w:rsidRPr="00EC015B">
        <w:rPr>
          <w:rFonts w:ascii="Times New Roman" w:hAnsi="Times New Roman"/>
          <w:i/>
          <w:sz w:val="28"/>
          <w:szCs w:val="28"/>
        </w:rPr>
        <w:t>de jure</w:t>
      </w:r>
      <w:r w:rsidRPr="00EC015B">
        <w:rPr>
          <w:rFonts w:ascii="Times New Roman" w:hAnsi="Times New Roman"/>
          <w:sz w:val="28"/>
          <w:szCs w:val="28"/>
        </w:rPr>
        <w:t xml:space="preserve"> pero inoperante”. Agrega que aunque la misiva no tuvo efectos inmediatos, en 1827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EC015B">
            <w:rPr>
              <w:rFonts w:ascii="Times New Roman" w:hAnsi="Times New Roman"/>
              <w:sz w:val="28"/>
              <w:szCs w:val="28"/>
            </w:rPr>
            <w:t>la Santa</w:t>
          </w:r>
        </w:smartTag>
        <w:r w:rsidRPr="00EC015B">
          <w:rPr>
            <w:rFonts w:ascii="Times New Roman" w:hAnsi="Times New Roman"/>
            <w:sz w:val="28"/>
            <w:szCs w:val="28"/>
          </w:rPr>
          <w:t xml:space="preserve"> Sede</w:t>
        </w:r>
      </w:smartTag>
      <w:r w:rsidRPr="00EC015B">
        <w:rPr>
          <w:rFonts w:ascii="Times New Roman" w:hAnsi="Times New Roman"/>
          <w:sz w:val="28"/>
          <w:szCs w:val="28"/>
        </w:rPr>
        <w:t xml:space="preserve"> aceptó nombrar nuevos Obispos para </w:t>
      </w:r>
      <w:smartTag w:uri="urn:schemas-microsoft-com:office:smarttags" w:element="PersonName">
        <w:smartTagPr>
          <w:attr w:name="ProductID" w:val="la Gran Colombia"/>
        </w:smartTagPr>
        <w:smartTag w:uri="urn:schemas-microsoft-com:office:smarttags" w:element="PersonName">
          <w:smartTagPr>
            <w:attr w:name="ProductID" w:val="La Gran"/>
          </w:smartTagPr>
          <w:r w:rsidRPr="00EC015B">
            <w:rPr>
              <w:rFonts w:ascii="Times New Roman" w:hAnsi="Times New Roman"/>
              <w:sz w:val="28"/>
              <w:szCs w:val="28"/>
            </w:rPr>
            <w:t>la Gran</w:t>
          </w:r>
        </w:smartTag>
        <w:r w:rsidRPr="00EC015B">
          <w:rPr>
            <w:rFonts w:ascii="Times New Roman" w:hAnsi="Times New Roman"/>
            <w:sz w:val="28"/>
            <w:szCs w:val="28"/>
          </w:rPr>
          <w:t xml:space="preserve"> Colombia</w:t>
        </w:r>
      </w:smartTag>
      <w:r w:rsidRPr="00EC015B">
        <w:rPr>
          <w:rFonts w:ascii="Times New Roman" w:hAnsi="Times New Roman"/>
          <w:sz w:val="28"/>
          <w:szCs w:val="28"/>
        </w:rPr>
        <w:t>, “lo que constituyó el primer reconocimiento de este tipo en Hispanoamérica”</w:t>
      </w:r>
      <w:r w:rsidRPr="00EC015B">
        <w:rPr>
          <w:rStyle w:val="Refdenotaalpie"/>
          <w:rFonts w:ascii="Times New Roman" w:hAnsi="Times New Roman"/>
          <w:sz w:val="28"/>
          <w:szCs w:val="28"/>
        </w:rPr>
        <w:footnoteReference w:id="199"/>
      </w:r>
      <w:r w:rsidRPr="00EC015B">
        <w:rPr>
          <w:rFonts w:ascii="Times New Roman" w:hAnsi="Times New Roman"/>
          <w:sz w:val="28"/>
          <w:szCs w:val="28"/>
        </w:rPr>
        <w:t>.</w:t>
      </w:r>
    </w:p>
    <w:p w:rsidR="009C46AF" w:rsidRPr="00EC015B" w:rsidRDefault="009C46AF" w:rsidP="009C46AF">
      <w:pPr>
        <w:jc w:val="both"/>
        <w:rPr>
          <w:rFonts w:ascii="Times New Roman" w:hAnsi="Times New Roman"/>
          <w:sz w:val="28"/>
          <w:szCs w:val="28"/>
        </w:rPr>
      </w:pPr>
      <w:r w:rsidRPr="00EC015B">
        <w:rPr>
          <w:rFonts w:ascii="Times New Roman" w:hAnsi="Times New Roman"/>
          <w:sz w:val="28"/>
          <w:szCs w:val="28"/>
        </w:rPr>
        <w:t xml:space="preserve">   </w:t>
      </w:r>
    </w:p>
    <w:p w:rsidR="009C46AF" w:rsidRPr="00EC015B" w:rsidRDefault="009C46AF" w:rsidP="009C46AF">
      <w:pPr>
        <w:jc w:val="both"/>
        <w:rPr>
          <w:rFonts w:ascii="Times New Roman" w:hAnsi="Times New Roman"/>
          <w:b/>
          <w:sz w:val="28"/>
          <w:szCs w:val="28"/>
          <w:lang w:val="es-ES"/>
        </w:rPr>
      </w:pPr>
      <w:r w:rsidRPr="00EC015B">
        <w:rPr>
          <w:rFonts w:ascii="Times New Roman" w:hAnsi="Times New Roman"/>
          <w:b/>
          <w:sz w:val="28"/>
          <w:szCs w:val="28"/>
          <w:lang w:val="es-ES"/>
        </w:rPr>
        <w:t>28. Epílogo</w:t>
      </w:r>
    </w:p>
    <w:p w:rsidR="009C46AF" w:rsidRPr="00EC015B" w:rsidRDefault="009C46AF" w:rsidP="009C46AF">
      <w:pPr>
        <w:jc w:val="both"/>
        <w:rPr>
          <w:rFonts w:ascii="Times New Roman" w:hAnsi="Times New Roman"/>
          <w:b/>
          <w:sz w:val="28"/>
          <w:szCs w:val="28"/>
          <w:lang w:val="es-ES"/>
        </w:rPr>
      </w:pPr>
    </w:p>
    <w:p w:rsidR="009C46AF" w:rsidRPr="00EC015B" w:rsidRDefault="009C46AF" w:rsidP="009C46AF">
      <w:pPr>
        <w:jc w:val="both"/>
        <w:rPr>
          <w:rFonts w:ascii="Times New Roman" w:hAnsi="Times New Roman"/>
          <w:sz w:val="28"/>
          <w:szCs w:val="28"/>
          <w:lang w:val="es-ES"/>
        </w:rPr>
      </w:pPr>
      <w:r w:rsidRPr="00EC015B">
        <w:rPr>
          <w:rFonts w:ascii="Times New Roman" w:hAnsi="Times New Roman"/>
          <w:sz w:val="28"/>
          <w:szCs w:val="28"/>
          <w:lang w:val="es-ES"/>
        </w:rPr>
        <w:t xml:space="preserve">Luego de este rápido recorrido por los años iniciales de </w:t>
      </w:r>
      <w:smartTag w:uri="urn:schemas-microsoft-com:office:smarttags" w:element="PersonName">
        <w:smartTagPr>
          <w:attr w:name="ProductID" w:val="la Independencia"/>
        </w:smartTagPr>
        <w:r w:rsidRPr="00EC015B">
          <w:rPr>
            <w:rFonts w:ascii="Times New Roman" w:hAnsi="Times New Roman"/>
            <w:sz w:val="28"/>
            <w:szCs w:val="28"/>
            <w:lang w:val="es-ES"/>
          </w:rPr>
          <w:t>la Independencia</w:t>
        </w:r>
      </w:smartTag>
      <w:r w:rsidRPr="00EC015B">
        <w:rPr>
          <w:rFonts w:ascii="Times New Roman" w:hAnsi="Times New Roman"/>
          <w:sz w:val="28"/>
          <w:szCs w:val="28"/>
          <w:lang w:val="es-ES"/>
        </w:rPr>
        <w:t xml:space="preserve">, pareciera lógico concluir que en la coyuntura de crisis no se produjeron solamente intentos paralelos de ideologización de la religión, sino, también, esfuerzos orientados a beneficiar la causa en la cual se ubicaban antagónicamente los actores, mediante el logro de la asunción de posiciones propiamente políticas por parte del clero, en especial de las autoridades eclesiásticas. A ello se orientó una persistente y variada labor que tenía como meta la formación y dominio de la opinión pública. Cuando las autoridades eclesiásticas asumieron una postura básicamente pastoral, sin procurar tener un perfil prioritariamente político (tal fue el caso de Coll y Prat) terminaron por cosechar la crítica y la desconfianza de ambas partes. Cuando la ideologización de la religión presente en la cultura dominante previa a </w:t>
      </w:r>
      <w:smartTag w:uri="urn:schemas-microsoft-com:office:smarttags" w:element="PersonName">
        <w:smartTagPr>
          <w:attr w:name="ProductID" w:val="la Emancipaci￳n"/>
        </w:smartTagPr>
        <w:r w:rsidRPr="00EC015B">
          <w:rPr>
            <w:rFonts w:ascii="Times New Roman" w:hAnsi="Times New Roman"/>
            <w:sz w:val="28"/>
            <w:szCs w:val="28"/>
            <w:lang w:val="es-ES"/>
          </w:rPr>
          <w:t>la Emancipación</w:t>
        </w:r>
      </w:smartTag>
      <w:r w:rsidRPr="00EC015B">
        <w:rPr>
          <w:rFonts w:ascii="Times New Roman" w:hAnsi="Times New Roman"/>
          <w:sz w:val="28"/>
          <w:szCs w:val="28"/>
          <w:lang w:val="es-ES"/>
        </w:rPr>
        <w:t xml:space="preserve"> (Patronato y Vicariato Regio) se esgrimió, dando a lo opinable y temporal el pretendido carácter de dogma con la intención de anatematizar doctrinalmente la postura independentista, se produjo una reacción pendular (fue el caso de Roscio) que puso todo su esfuerzo intelectual en canonizar la opción liberal republicana y en satanizar como tiránico y despótico el absolutismo monárquico. El pontificado de Pío VII no contribuyó a clarificar las cosas. Atendiendo a las exigencias prioritariamente políticas de Fernando VII en su </w:t>
      </w:r>
      <w:r w:rsidRPr="00EC015B">
        <w:rPr>
          <w:rFonts w:ascii="Times New Roman" w:hAnsi="Times New Roman"/>
          <w:sz w:val="28"/>
          <w:szCs w:val="28"/>
          <w:lang w:val="es-ES"/>
        </w:rPr>
        <w:lastRenderedPageBreak/>
        <w:t xml:space="preserve">regresión absolutista, después de 1814, optó en su postura oficial hacia Hispanoamérica por un legitimismo que provocó reacciones antagónicas (sobre todo frente a </w:t>
      </w:r>
      <w:smartTag w:uri="urn:schemas-microsoft-com:office:smarttags" w:element="PersonName">
        <w:smartTagPr>
          <w:attr w:name="ProductID" w:val="La Etsi"/>
        </w:smartTagPr>
        <w:r w:rsidRPr="00EC015B">
          <w:rPr>
            <w:rFonts w:ascii="Times New Roman" w:hAnsi="Times New Roman"/>
            <w:sz w:val="28"/>
            <w:szCs w:val="28"/>
            <w:lang w:val="es-ES"/>
          </w:rPr>
          <w:t xml:space="preserve">la </w:t>
        </w:r>
        <w:r w:rsidRPr="00EC015B">
          <w:rPr>
            <w:rFonts w:ascii="Times New Roman" w:hAnsi="Times New Roman"/>
            <w:i/>
            <w:sz w:val="28"/>
            <w:szCs w:val="28"/>
            <w:lang w:val="es-ES"/>
          </w:rPr>
          <w:t>Etsi</w:t>
        </w:r>
      </w:smartTag>
      <w:r w:rsidRPr="00EC015B">
        <w:rPr>
          <w:rFonts w:ascii="Times New Roman" w:hAnsi="Times New Roman"/>
          <w:i/>
          <w:sz w:val="28"/>
          <w:szCs w:val="28"/>
          <w:lang w:val="es-ES"/>
        </w:rPr>
        <w:t xml:space="preserve"> longissimo</w:t>
      </w:r>
      <w:r w:rsidRPr="00EC015B">
        <w:rPr>
          <w:rFonts w:ascii="Times New Roman" w:hAnsi="Times New Roman"/>
          <w:sz w:val="28"/>
          <w:szCs w:val="28"/>
          <w:lang w:val="es-ES"/>
        </w:rPr>
        <w:t xml:space="preserve">, 1816) que no sólo hicieron imposible el mantenimiento del rasgo confesional de </w:t>
      </w:r>
      <w:smartTag w:uri="urn:schemas-microsoft-com:office:smarttags" w:element="PersonName">
        <w:smartTagPr>
          <w:attr w:name="ProductID" w:val="la Emancipaci￳n"/>
        </w:smartTagPr>
        <w:r w:rsidRPr="00EC015B">
          <w:rPr>
            <w:rFonts w:ascii="Times New Roman" w:hAnsi="Times New Roman"/>
            <w:sz w:val="28"/>
            <w:szCs w:val="28"/>
            <w:lang w:val="es-ES"/>
          </w:rPr>
          <w:t>la Emancipación</w:t>
        </w:r>
      </w:smartTag>
      <w:r w:rsidRPr="00EC015B">
        <w:rPr>
          <w:rFonts w:ascii="Times New Roman" w:hAnsi="Times New Roman"/>
          <w:sz w:val="28"/>
          <w:szCs w:val="28"/>
          <w:lang w:val="es-ES"/>
        </w:rPr>
        <w:t xml:space="preserve"> (caso de </w:t>
      </w:r>
      <w:smartTag w:uri="urn:schemas-microsoft-com:office:smarttags" w:element="PersonName">
        <w:smartTagPr>
          <w:attr w:name="ProductID" w:val="la Primera Constituci￳n"/>
        </w:smartTagPr>
        <w:smartTag w:uri="urn:schemas-microsoft-com:office:smarttags" w:element="PersonName">
          <w:smartTagPr>
            <w:attr w:name="ProductID" w:val="la Primera"/>
          </w:smartTagPr>
          <w:r w:rsidRPr="00EC015B">
            <w:rPr>
              <w:rFonts w:ascii="Times New Roman" w:hAnsi="Times New Roman"/>
              <w:sz w:val="28"/>
              <w:szCs w:val="28"/>
              <w:lang w:val="es-ES"/>
            </w:rPr>
            <w:t>la Primera</w:t>
          </w:r>
        </w:smartTag>
        <w:r w:rsidRPr="00EC015B">
          <w:rPr>
            <w:rFonts w:ascii="Times New Roman" w:hAnsi="Times New Roman"/>
            <w:sz w:val="28"/>
            <w:szCs w:val="28"/>
            <w:lang w:val="es-ES"/>
          </w:rPr>
          <w:t xml:space="preserve"> Constitución</w:t>
        </w:r>
      </w:smartTag>
      <w:r w:rsidRPr="00EC015B">
        <w:rPr>
          <w:rFonts w:ascii="Times New Roman" w:hAnsi="Times New Roman"/>
          <w:sz w:val="28"/>
          <w:szCs w:val="28"/>
          <w:lang w:val="es-ES"/>
        </w:rPr>
        <w:t xml:space="preserve"> de Venezuela de 1811), sino que favoreció, constitucional y legalmente, un laicismo de caracteres galicanos. Ello fue patente cuando, en el caso de </w:t>
      </w:r>
      <w:smartTag w:uri="urn:schemas-microsoft-com:office:smarttags" w:element="PersonName">
        <w:smartTagPr>
          <w:attr w:name="ProductID" w:val="la Gran Colombia"/>
        </w:smartTagPr>
        <w:smartTag w:uri="urn:schemas-microsoft-com:office:smarttags" w:element="PersonName">
          <w:smartTagPr>
            <w:attr w:name="ProductID" w:val="La Gran"/>
          </w:smartTagPr>
          <w:r w:rsidRPr="00EC015B">
            <w:rPr>
              <w:rFonts w:ascii="Times New Roman" w:hAnsi="Times New Roman"/>
              <w:sz w:val="28"/>
              <w:szCs w:val="28"/>
              <w:lang w:val="es-ES"/>
            </w:rPr>
            <w:t>la Gran</w:t>
          </w:r>
        </w:smartTag>
        <w:r w:rsidRPr="00EC015B">
          <w:rPr>
            <w:rFonts w:ascii="Times New Roman" w:hAnsi="Times New Roman"/>
            <w:sz w:val="28"/>
            <w:szCs w:val="28"/>
            <w:lang w:val="es-ES"/>
          </w:rPr>
          <w:t xml:space="preserve"> Colombia</w:t>
        </w:r>
      </w:smartTag>
      <w:r w:rsidRPr="00EC015B">
        <w:rPr>
          <w:rFonts w:ascii="Times New Roman" w:hAnsi="Times New Roman"/>
          <w:sz w:val="28"/>
          <w:szCs w:val="28"/>
          <w:lang w:val="es-ES"/>
        </w:rPr>
        <w:t xml:space="preserve"> (1824) y luego de su disolución en 1830 en Venezuela, se consideró que el Patronato debía ser considerado como un derecho de las nacientes Repúblicas. Desde tal perspectiva, se postuló una Iglesia sometida al Estado; a </w:t>
      </w:r>
      <w:smartTag w:uri="urn:schemas-microsoft-com:office:smarttags" w:element="PersonName">
        <w:smartTagPr>
          <w:attr w:name="ProductID" w:val="la Jerarqu￭a"/>
        </w:smartTagPr>
        <w:r w:rsidRPr="00EC015B">
          <w:rPr>
            <w:rFonts w:ascii="Times New Roman" w:hAnsi="Times New Roman"/>
            <w:sz w:val="28"/>
            <w:szCs w:val="28"/>
            <w:lang w:val="es-ES"/>
          </w:rPr>
          <w:t>la Jerarquía</w:t>
        </w:r>
      </w:smartTag>
      <w:r w:rsidRPr="00EC015B">
        <w:rPr>
          <w:rFonts w:ascii="Times New Roman" w:hAnsi="Times New Roman"/>
          <w:sz w:val="28"/>
          <w:szCs w:val="28"/>
          <w:lang w:val="es-ES"/>
        </w:rPr>
        <w:t xml:space="preserve"> y al clero se les vio como funcionarios públicos; y a toda la estructura propiamente eclesiástica se la consideró una rama de la administración pública. (Con variantes y no pocos ni menudos problemas, esa situación duró en Venezuela hasta la firma del </w:t>
      </w:r>
      <w:r w:rsidRPr="00EC015B">
        <w:rPr>
          <w:rFonts w:ascii="Times New Roman" w:hAnsi="Times New Roman"/>
          <w:i/>
          <w:sz w:val="28"/>
          <w:szCs w:val="28"/>
          <w:lang w:val="es-ES"/>
        </w:rPr>
        <w:t>Modus Vivendi</w:t>
      </w:r>
      <w:r w:rsidRPr="00EC015B">
        <w:rPr>
          <w:rFonts w:ascii="Times New Roman" w:hAnsi="Times New Roman"/>
          <w:sz w:val="28"/>
          <w:szCs w:val="28"/>
          <w:lang w:val="es-ES"/>
        </w:rPr>
        <w:t xml:space="preserve"> de 1964). Todo ello, además, se produjo en un marco en el cual, en un contexto de guerra primero civil y luego internacional, se operó el </w:t>
      </w:r>
      <w:r w:rsidRPr="00EC015B">
        <w:rPr>
          <w:rFonts w:ascii="Times New Roman" w:hAnsi="Times New Roman"/>
          <w:i/>
          <w:sz w:val="28"/>
          <w:szCs w:val="28"/>
          <w:lang w:val="es-ES"/>
        </w:rPr>
        <w:t>tránsito del súbdito al ciudadano</w:t>
      </w:r>
      <w:r w:rsidRPr="00EC015B">
        <w:rPr>
          <w:rFonts w:ascii="Times New Roman" w:hAnsi="Times New Roman"/>
          <w:sz w:val="28"/>
          <w:szCs w:val="28"/>
          <w:lang w:val="es-ES"/>
        </w:rPr>
        <w:t xml:space="preserve">, con una sustitución progresiva del imaginario colectivo y de la cultura dominante, donde el elemento religioso pasó de ser un elemento de unión a ser un factor de controversia. En ambos bandos la creencia católica era mayoritariamente (casi unánimemente) aceptada. Nadie, en ningún momento, planteó su abandono o su crítica doctrinal. La </w:t>
      </w:r>
      <w:r w:rsidRPr="00EC015B">
        <w:rPr>
          <w:rFonts w:ascii="Times New Roman" w:hAnsi="Times New Roman"/>
          <w:i/>
          <w:sz w:val="28"/>
          <w:szCs w:val="28"/>
          <w:lang w:val="es-ES"/>
        </w:rPr>
        <w:t>crisis de ciudadanía</w:t>
      </w:r>
      <w:r w:rsidRPr="00EC015B">
        <w:rPr>
          <w:rFonts w:ascii="Times New Roman" w:hAnsi="Times New Roman"/>
          <w:sz w:val="28"/>
          <w:szCs w:val="28"/>
          <w:lang w:val="es-ES"/>
        </w:rPr>
        <w:t xml:space="preserve"> (monárquica o republicana; vasallos o ciudadanos) no supuso, por tanto, una </w:t>
      </w:r>
      <w:r w:rsidRPr="00EC015B">
        <w:rPr>
          <w:rFonts w:ascii="Times New Roman" w:hAnsi="Times New Roman"/>
          <w:i/>
          <w:sz w:val="28"/>
          <w:szCs w:val="28"/>
          <w:lang w:val="es-ES"/>
        </w:rPr>
        <w:t>crisis de la catolicidad</w:t>
      </w:r>
      <w:r w:rsidRPr="00EC015B">
        <w:rPr>
          <w:rFonts w:ascii="Times New Roman" w:hAnsi="Times New Roman"/>
          <w:sz w:val="28"/>
          <w:szCs w:val="28"/>
          <w:lang w:val="es-ES"/>
        </w:rPr>
        <w:t xml:space="preserve"> en sentido estricto. Si la situación europea, en general, y la española en particular, estuvieron como telón de fondo de la postura asumida por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EC015B">
            <w:rPr>
              <w:rFonts w:ascii="Times New Roman" w:hAnsi="Times New Roman"/>
              <w:sz w:val="28"/>
              <w:szCs w:val="28"/>
              <w:lang w:val="es-ES"/>
            </w:rPr>
            <w:t>la Santa</w:t>
          </w:r>
        </w:smartTag>
        <w:r w:rsidRPr="00EC015B">
          <w:rPr>
            <w:rFonts w:ascii="Times New Roman" w:hAnsi="Times New Roman"/>
            <w:sz w:val="28"/>
            <w:szCs w:val="28"/>
            <w:lang w:val="es-ES"/>
          </w:rPr>
          <w:t xml:space="preserve"> Sede</w:t>
        </w:r>
      </w:smartTag>
      <w:r w:rsidRPr="00EC015B">
        <w:rPr>
          <w:rFonts w:ascii="Times New Roman" w:hAnsi="Times New Roman"/>
          <w:sz w:val="28"/>
          <w:szCs w:val="28"/>
          <w:lang w:val="es-ES"/>
        </w:rPr>
        <w:t xml:space="preserve"> durante el complicado y difícil pontificado de Pío VII (confianza en </w:t>
      </w:r>
      <w:smartTag w:uri="urn:schemas-microsoft-com:office:smarttags" w:element="PersonName">
        <w:smartTagPr>
          <w:attr w:name="ProductID" w:val="la Monarqu￭a"/>
        </w:smartTagPr>
        <w:r w:rsidRPr="00EC015B">
          <w:rPr>
            <w:rFonts w:ascii="Times New Roman" w:hAnsi="Times New Roman"/>
            <w:sz w:val="28"/>
            <w:szCs w:val="28"/>
            <w:lang w:val="es-ES"/>
          </w:rPr>
          <w:t>la Monarquía</w:t>
        </w:r>
      </w:smartTag>
      <w:r w:rsidRPr="00EC015B">
        <w:rPr>
          <w:rFonts w:ascii="Times New Roman" w:hAnsi="Times New Roman"/>
          <w:sz w:val="28"/>
          <w:szCs w:val="28"/>
          <w:lang w:val="es-ES"/>
        </w:rPr>
        <w:t xml:space="preserve">, recelo de la insurgencia, llamado a la sumisión), los posteriores conflictos entre la misma España (que había sido favorecida en sus problemas ultramarinos durante </w:t>
      </w:r>
      <w:smartTag w:uri="urn:schemas-microsoft-com:office:smarttags" w:element="PersonName">
        <w:smartTagPr>
          <w:attr w:name="ProductID" w:val="la Emancipaci￳n"/>
        </w:smartTagPr>
        <w:r w:rsidRPr="00EC015B">
          <w:rPr>
            <w:rFonts w:ascii="Times New Roman" w:hAnsi="Times New Roman"/>
            <w:sz w:val="28"/>
            <w:szCs w:val="28"/>
            <w:lang w:val="es-ES"/>
          </w:rPr>
          <w:t>la Emancipación</w:t>
        </w:r>
      </w:smartTag>
      <w:r w:rsidRPr="00EC015B">
        <w:rPr>
          <w:rFonts w:ascii="Times New Roman" w:hAnsi="Times New Roman"/>
          <w:sz w:val="28"/>
          <w:szCs w:val="28"/>
          <w:lang w:val="es-ES"/>
        </w:rPr>
        <w:t xml:space="preserve">) con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EC015B">
            <w:rPr>
              <w:rFonts w:ascii="Times New Roman" w:hAnsi="Times New Roman"/>
              <w:sz w:val="28"/>
              <w:szCs w:val="28"/>
              <w:lang w:val="es-ES"/>
            </w:rPr>
            <w:t>la Santa</w:t>
          </w:r>
        </w:smartTag>
        <w:r w:rsidRPr="00EC015B">
          <w:rPr>
            <w:rFonts w:ascii="Times New Roman" w:hAnsi="Times New Roman"/>
            <w:sz w:val="28"/>
            <w:szCs w:val="28"/>
            <w:lang w:val="es-ES"/>
          </w:rPr>
          <w:t xml:space="preserve"> Sede</w:t>
        </w:r>
      </w:smartTag>
      <w:r w:rsidRPr="00EC015B">
        <w:rPr>
          <w:rFonts w:ascii="Times New Roman" w:hAnsi="Times New Roman"/>
          <w:sz w:val="28"/>
          <w:szCs w:val="28"/>
          <w:lang w:val="es-ES"/>
        </w:rPr>
        <w:t xml:space="preserve">, ─luego de los pontificados de León XII (1823-1829) y Pío VIII (1829-1831), en los cuales no hubo variación sustancial de la actitud pontificia frente a </w:t>
      </w:r>
      <w:smartTag w:uri="urn:schemas-microsoft-com:office:smarttags" w:element="PersonName">
        <w:smartTagPr>
          <w:attr w:name="ProductID" w:val="la Independencia"/>
        </w:smartTagPr>
        <w:r w:rsidRPr="00EC015B">
          <w:rPr>
            <w:rFonts w:ascii="Times New Roman" w:hAnsi="Times New Roman"/>
            <w:sz w:val="28"/>
            <w:szCs w:val="28"/>
            <w:lang w:val="es-ES"/>
          </w:rPr>
          <w:t>la Independencia</w:t>
        </w:r>
      </w:smartTag>
      <w:r w:rsidRPr="00EC015B">
        <w:rPr>
          <w:rFonts w:ascii="Times New Roman" w:hAnsi="Times New Roman"/>
          <w:sz w:val="28"/>
          <w:szCs w:val="28"/>
          <w:lang w:val="es-ES"/>
        </w:rPr>
        <w:t xml:space="preserve"> hispanoamericana─ durante el pontificado de Gregorio XVI (1831-1848), permitieron una lenta y progresiva relación de reconocimiento de las nuevas Repúblicas y de normalización de las relaciones entre </w:t>
      </w:r>
      <w:smartTag w:uri="urn:schemas-microsoft-com:office:smarttags" w:element="PersonName">
        <w:smartTagPr>
          <w:attr w:name="ProductID" w:val="la Iglesia"/>
        </w:smartTagPr>
        <w:r w:rsidRPr="00EC015B">
          <w:rPr>
            <w:rFonts w:ascii="Times New Roman" w:hAnsi="Times New Roman"/>
            <w:sz w:val="28"/>
            <w:szCs w:val="28"/>
            <w:lang w:val="es-ES"/>
          </w:rPr>
          <w:t>la Iglesia</w:t>
        </w:r>
      </w:smartTag>
      <w:r w:rsidRPr="00EC015B">
        <w:rPr>
          <w:rFonts w:ascii="Times New Roman" w:hAnsi="Times New Roman"/>
          <w:sz w:val="28"/>
          <w:szCs w:val="28"/>
          <w:lang w:val="es-ES"/>
        </w:rPr>
        <w:t xml:space="preserve"> y el Estado en ellas. Venezuela, en este sentido, fue una triste, prolongada y dolorosa excepción. Quizá no hubiera sido así (hipótesis de historia conjetural) si los aquí llamados </w:t>
      </w:r>
      <w:r w:rsidRPr="00EC015B">
        <w:rPr>
          <w:rFonts w:ascii="Times New Roman" w:hAnsi="Times New Roman"/>
          <w:i/>
          <w:sz w:val="28"/>
          <w:szCs w:val="28"/>
          <w:lang w:val="es-ES"/>
        </w:rPr>
        <w:t>agustinismos diferentes</w:t>
      </w:r>
      <w:r w:rsidRPr="00EC015B">
        <w:rPr>
          <w:rFonts w:ascii="Times New Roman" w:hAnsi="Times New Roman"/>
          <w:sz w:val="28"/>
          <w:szCs w:val="28"/>
          <w:lang w:val="es-ES"/>
        </w:rPr>
        <w:t xml:space="preserve"> ─el ascético de Narciso Coll y Prat y el estilístico de Juan Germán Roscio─ hubieran dejado, en aquellos agitados años, existencial e intelectualmente, más huella de la que en realidad dejaron.</w:t>
      </w:r>
    </w:p>
    <w:p w:rsidR="009C46AF" w:rsidRPr="00EC015B" w:rsidRDefault="009C46AF" w:rsidP="009C46AF">
      <w:pPr>
        <w:jc w:val="both"/>
        <w:rPr>
          <w:rFonts w:ascii="Times New Roman" w:hAnsi="Times New Roman"/>
          <w:sz w:val="28"/>
          <w:szCs w:val="28"/>
          <w:lang w:val="es-ES"/>
        </w:rPr>
      </w:pPr>
    </w:p>
    <w:p w:rsidR="009C46AF" w:rsidRPr="00EC015B" w:rsidRDefault="009C46AF" w:rsidP="009C46AF">
      <w:pPr>
        <w:jc w:val="both"/>
        <w:rPr>
          <w:rFonts w:ascii="Times New Roman" w:hAnsi="Times New Roman"/>
          <w:sz w:val="28"/>
          <w:szCs w:val="28"/>
          <w:lang w:val="es-ES"/>
        </w:rPr>
      </w:pPr>
    </w:p>
    <w:p w:rsidR="009C46AF" w:rsidRPr="00EC015B" w:rsidRDefault="009C46AF" w:rsidP="009C46AF">
      <w:pPr>
        <w:jc w:val="both"/>
        <w:rPr>
          <w:rFonts w:ascii="Times New Roman" w:hAnsi="Times New Roman"/>
          <w:sz w:val="28"/>
          <w:szCs w:val="28"/>
          <w:lang w:val="es-ES"/>
        </w:rPr>
      </w:pPr>
    </w:p>
    <w:p w:rsidR="009C46AF" w:rsidRPr="00EC015B" w:rsidRDefault="009C46AF" w:rsidP="009C46AF">
      <w:pPr>
        <w:jc w:val="both"/>
        <w:rPr>
          <w:rFonts w:ascii="Times New Roman" w:hAnsi="Times New Roman"/>
          <w:sz w:val="28"/>
          <w:szCs w:val="28"/>
          <w:lang w:val="es-ES"/>
        </w:rPr>
      </w:pPr>
      <w:r w:rsidRPr="00EC015B">
        <w:rPr>
          <w:rFonts w:ascii="Times New Roman" w:hAnsi="Times New Roman"/>
          <w:sz w:val="28"/>
          <w:szCs w:val="28"/>
          <w:lang w:val="es-ES"/>
        </w:rPr>
        <w:t>JRI</w:t>
      </w:r>
    </w:p>
    <w:p w:rsidR="009C46AF" w:rsidRPr="00EC015B" w:rsidRDefault="009C46AF" w:rsidP="009C46AF">
      <w:pPr>
        <w:jc w:val="both"/>
        <w:rPr>
          <w:rFonts w:ascii="Times New Roman" w:hAnsi="Times New Roman"/>
          <w:sz w:val="28"/>
          <w:szCs w:val="28"/>
          <w:lang w:val="es-ES"/>
        </w:rPr>
      </w:pPr>
      <w:r w:rsidRPr="00EC015B">
        <w:rPr>
          <w:rFonts w:ascii="Times New Roman" w:hAnsi="Times New Roman"/>
          <w:sz w:val="28"/>
          <w:szCs w:val="28"/>
          <w:lang w:val="es-ES"/>
        </w:rPr>
        <w:t xml:space="preserve">Universidad de </w:t>
      </w:r>
      <w:smartTag w:uri="urn:schemas-microsoft-com:office:smarttags" w:element="PersonName">
        <w:smartTagPr>
          <w:attr w:name="ProductID" w:val="La Sabana"/>
        </w:smartTagPr>
        <w:r w:rsidRPr="00EC015B">
          <w:rPr>
            <w:rFonts w:ascii="Times New Roman" w:hAnsi="Times New Roman"/>
            <w:sz w:val="28"/>
            <w:szCs w:val="28"/>
            <w:lang w:val="es-ES"/>
          </w:rPr>
          <w:t>La Sabana</w:t>
        </w:r>
      </w:smartTag>
    </w:p>
    <w:p w:rsidR="009C46AF" w:rsidRPr="00EC015B" w:rsidRDefault="009C46AF" w:rsidP="009C46AF">
      <w:pPr>
        <w:jc w:val="both"/>
        <w:rPr>
          <w:rFonts w:ascii="Times New Roman" w:hAnsi="Times New Roman"/>
          <w:sz w:val="28"/>
          <w:szCs w:val="28"/>
          <w:lang w:val="es-ES"/>
        </w:rPr>
      </w:pPr>
      <w:r w:rsidRPr="00EC015B">
        <w:rPr>
          <w:rFonts w:ascii="Times New Roman" w:hAnsi="Times New Roman"/>
          <w:sz w:val="28"/>
          <w:szCs w:val="28"/>
          <w:lang w:val="es-ES"/>
        </w:rPr>
        <w:t>Bogotá-Chía, Campus del Puente del Común</w:t>
      </w:r>
    </w:p>
    <w:p w:rsidR="009C46AF" w:rsidRPr="00EC015B" w:rsidRDefault="009C46AF" w:rsidP="009C46AF">
      <w:pPr>
        <w:jc w:val="both"/>
        <w:rPr>
          <w:rFonts w:ascii="Times New Roman" w:hAnsi="Times New Roman"/>
          <w:sz w:val="28"/>
          <w:szCs w:val="28"/>
          <w:lang w:val="es-ES"/>
        </w:rPr>
      </w:pPr>
      <w:r w:rsidRPr="00EC015B">
        <w:rPr>
          <w:rFonts w:ascii="Times New Roman" w:hAnsi="Times New Roman"/>
          <w:sz w:val="28"/>
          <w:szCs w:val="28"/>
          <w:lang w:val="es-ES"/>
        </w:rPr>
        <w:t>Septiembre, 2010.</w:t>
      </w:r>
    </w:p>
    <w:p w:rsidR="00A81271" w:rsidRDefault="008804A8"/>
    <w:sectPr w:rsidR="00A812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A8" w:rsidRDefault="008804A8" w:rsidP="009C46AF">
      <w:pPr>
        <w:spacing w:after="0" w:line="240" w:lineRule="auto"/>
      </w:pPr>
      <w:r>
        <w:separator/>
      </w:r>
    </w:p>
  </w:endnote>
  <w:endnote w:type="continuationSeparator" w:id="0">
    <w:p w:rsidR="008804A8" w:rsidRDefault="008804A8" w:rsidP="009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A8" w:rsidRDefault="008804A8" w:rsidP="009C46AF">
      <w:pPr>
        <w:spacing w:after="0" w:line="240" w:lineRule="auto"/>
      </w:pPr>
      <w:r>
        <w:separator/>
      </w:r>
    </w:p>
  </w:footnote>
  <w:footnote w:type="continuationSeparator" w:id="0">
    <w:p w:rsidR="008804A8" w:rsidRDefault="008804A8" w:rsidP="009C46AF">
      <w:pPr>
        <w:spacing w:after="0" w:line="240" w:lineRule="auto"/>
      </w:pPr>
      <w:r>
        <w:continuationSeparator/>
      </w:r>
    </w:p>
  </w:footnote>
  <w:footnote w:id="1">
    <w:p w:rsidR="009C46AF" w:rsidRPr="008A0197" w:rsidRDefault="009C46AF" w:rsidP="009C46AF">
      <w:pPr>
        <w:pStyle w:val="Textonotapie"/>
        <w:ind w:firstLine="0"/>
        <w:jc w:val="both"/>
        <w:rPr>
          <w:rFonts w:ascii="Times New Roman" w:hAnsi="Times New Roman"/>
        </w:rPr>
      </w:pPr>
      <w:r w:rsidRPr="008A0197">
        <w:rPr>
          <w:rStyle w:val="Refdenotaalpie"/>
          <w:rFonts w:ascii="Times New Roman" w:hAnsi="Times New Roman"/>
        </w:rPr>
        <w:footnoteRef/>
      </w:r>
      <w:r w:rsidRPr="008A0197">
        <w:rPr>
          <w:rFonts w:ascii="Times New Roman" w:hAnsi="Times New Roman"/>
        </w:rPr>
        <w:t xml:space="preserve"> Cfr. QUINTERO</w:t>
      </w:r>
      <w:r>
        <w:rPr>
          <w:rFonts w:ascii="Times New Roman" w:hAnsi="Times New Roman"/>
        </w:rPr>
        <w:t xml:space="preserve"> [MONTIEL]</w:t>
      </w:r>
      <w:r w:rsidRPr="008A0197">
        <w:rPr>
          <w:rFonts w:ascii="Times New Roman" w:hAnsi="Times New Roman"/>
        </w:rPr>
        <w:t>, Inés</w:t>
      </w:r>
      <w:r>
        <w:rPr>
          <w:rFonts w:ascii="Times New Roman" w:hAnsi="Times New Roman"/>
        </w:rPr>
        <w:t xml:space="preserve"> [Mercedes]</w:t>
      </w:r>
      <w:r w:rsidRPr="008A0197">
        <w:rPr>
          <w:rFonts w:ascii="Times New Roman" w:hAnsi="Times New Roman"/>
        </w:rPr>
        <w:t xml:space="preserve">, </w:t>
      </w:r>
      <w:r w:rsidRPr="008A0197">
        <w:rPr>
          <w:rFonts w:ascii="Times New Roman" w:hAnsi="Times New Roman"/>
          <w:i/>
        </w:rPr>
        <w:t xml:space="preserve">Los nobles de Caracas y </w:t>
      </w:r>
      <w:smartTag w:uri="urn:schemas-microsoft-com:office:smarttags" w:element="PersonName">
        <w:smartTagPr>
          <w:attr w:name="ProductID" w:val="la Independencia"/>
        </w:smartTagPr>
        <w:r w:rsidRPr="008A0197">
          <w:rPr>
            <w:rFonts w:ascii="Times New Roman" w:hAnsi="Times New Roman"/>
            <w:i/>
          </w:rPr>
          <w:t>la Independencia</w:t>
        </w:r>
      </w:smartTag>
      <w:r w:rsidRPr="008A0197">
        <w:rPr>
          <w:rFonts w:ascii="Times New Roman" w:hAnsi="Times New Roman"/>
          <w:i/>
        </w:rPr>
        <w:t xml:space="preserve"> de Venezuela</w:t>
      </w:r>
      <w:r w:rsidRPr="008A0197">
        <w:rPr>
          <w:rFonts w:ascii="Times New Roman" w:hAnsi="Times New Roman"/>
        </w:rPr>
        <w:t xml:space="preserve">, en </w:t>
      </w:r>
      <w:r w:rsidRPr="008A0197">
        <w:rPr>
          <w:rFonts w:ascii="Times New Roman" w:hAnsi="Times New Roman"/>
          <w:i/>
        </w:rPr>
        <w:t>Anuario de Estudios</w:t>
      </w:r>
      <w:r w:rsidRPr="008A0197">
        <w:rPr>
          <w:rFonts w:ascii="Times New Roman" w:hAnsi="Times New Roman"/>
        </w:rPr>
        <w:t xml:space="preserve"> </w:t>
      </w:r>
      <w:r w:rsidRPr="008A0197">
        <w:rPr>
          <w:rFonts w:ascii="Times New Roman" w:hAnsi="Times New Roman"/>
          <w:i/>
        </w:rPr>
        <w:t>Americanos</w:t>
      </w:r>
      <w:r w:rsidRPr="008A0197">
        <w:rPr>
          <w:rFonts w:ascii="Times New Roman" w:hAnsi="Times New Roman"/>
        </w:rPr>
        <w:t>, 54, 2, Sevilla, julio-diciembre 2007, pp. 209-232.</w:t>
      </w:r>
    </w:p>
  </w:footnote>
  <w:footnote w:id="2">
    <w:p w:rsidR="009C46AF" w:rsidRPr="006D6D91" w:rsidRDefault="009C46AF" w:rsidP="009C46AF">
      <w:pPr>
        <w:pStyle w:val="Textonotapie"/>
        <w:ind w:firstLine="0"/>
        <w:rPr>
          <w:rFonts w:ascii="Times New Roman" w:hAnsi="Times New Roman"/>
          <w:lang w:val="es-ES"/>
        </w:rPr>
      </w:pPr>
      <w:r w:rsidRPr="006D6D91">
        <w:rPr>
          <w:rStyle w:val="Refdenotaalpie"/>
          <w:rFonts w:ascii="Times New Roman" w:hAnsi="Times New Roman"/>
        </w:rPr>
        <w:footnoteRef/>
      </w:r>
      <w:r w:rsidRPr="006D6D91">
        <w:rPr>
          <w:rFonts w:ascii="Times New Roman" w:hAnsi="Times New Roman"/>
        </w:rPr>
        <w:t xml:space="preserve"> ARELLANO, Jesús, </w:t>
      </w:r>
      <w:r w:rsidRPr="006D6D91">
        <w:rPr>
          <w:rFonts w:ascii="Times New Roman" w:hAnsi="Times New Roman"/>
          <w:i/>
        </w:rPr>
        <w:t>Burgueses y Proletarios</w:t>
      </w:r>
      <w:r w:rsidRPr="006D6D91">
        <w:rPr>
          <w:rFonts w:ascii="Times New Roman" w:hAnsi="Times New Roman"/>
        </w:rPr>
        <w:t>, Sucesores de Ryvadeneira, Madrid, 1956.</w:t>
      </w:r>
    </w:p>
  </w:footnote>
  <w:footnote w:id="3">
    <w:p w:rsidR="009C46AF" w:rsidRPr="006D6D91" w:rsidRDefault="009C46AF" w:rsidP="009C46AF">
      <w:pPr>
        <w:pStyle w:val="Textonotapie"/>
        <w:ind w:firstLine="0"/>
        <w:rPr>
          <w:rFonts w:ascii="Times New Roman" w:hAnsi="Times New Roman"/>
          <w:lang w:val="es-ES"/>
        </w:rPr>
      </w:pPr>
      <w:r w:rsidRPr="006D6D91">
        <w:rPr>
          <w:rStyle w:val="Refdenotaalpie"/>
          <w:rFonts w:ascii="Times New Roman" w:hAnsi="Times New Roman"/>
        </w:rPr>
        <w:footnoteRef/>
      </w:r>
      <w:r w:rsidRPr="006D6D91">
        <w:rPr>
          <w:rFonts w:ascii="Times New Roman" w:hAnsi="Times New Roman"/>
        </w:rPr>
        <w:t xml:space="preserve"> RODRÍGUEZ CASADO, </w:t>
      </w:r>
      <w:r>
        <w:rPr>
          <w:rFonts w:ascii="Times New Roman" w:hAnsi="Times New Roman"/>
        </w:rPr>
        <w:t xml:space="preserve">Vicente, </w:t>
      </w:r>
      <w:smartTag w:uri="urn:schemas-microsoft-com:office:smarttags" w:element="PersonName">
        <w:smartTagPr>
          <w:attr w:name="ProductID" w:val=""/>
        </w:smartTagPr>
        <w:r w:rsidRPr="006D6D91">
          <w:rPr>
            <w:rFonts w:ascii="Times New Roman" w:hAnsi="Times New Roman"/>
            <w:i/>
          </w:rPr>
          <w:t>La Revolución Burguesa</w:t>
        </w:r>
      </w:smartTag>
      <w:r w:rsidRPr="006D6D91">
        <w:rPr>
          <w:rFonts w:ascii="Times New Roman" w:hAnsi="Times New Roman"/>
          <w:i/>
        </w:rPr>
        <w:t xml:space="preserve"> en el Siglo XVIII Español</w:t>
      </w:r>
      <w:r w:rsidRPr="006D6D91">
        <w:rPr>
          <w:rFonts w:ascii="Times New Roman" w:hAnsi="Times New Roman"/>
        </w:rPr>
        <w:t xml:space="preserve">, en </w:t>
      </w:r>
      <w:r w:rsidRPr="006D6D91">
        <w:rPr>
          <w:rFonts w:ascii="Times New Roman" w:hAnsi="Times New Roman"/>
          <w:i/>
        </w:rPr>
        <w:t>Arbor</w:t>
      </w:r>
      <w:r>
        <w:rPr>
          <w:rFonts w:ascii="Times New Roman" w:hAnsi="Times New Roman"/>
        </w:rPr>
        <w:t xml:space="preserve"> [Consejo Superior de Investigaciones Científicas]</w:t>
      </w:r>
      <w:r w:rsidRPr="006D6D91">
        <w:rPr>
          <w:rFonts w:ascii="Times New Roman" w:hAnsi="Times New Roman"/>
        </w:rPr>
        <w:t xml:space="preserve">, </w:t>
      </w:r>
      <w:r>
        <w:rPr>
          <w:rFonts w:ascii="Times New Roman" w:hAnsi="Times New Roman"/>
        </w:rPr>
        <w:t xml:space="preserve"> XVIII, 61, Madrid, 1961, pp. 367-384..</w:t>
      </w:r>
    </w:p>
  </w:footnote>
  <w:footnote w:id="4">
    <w:p w:rsidR="009C46AF" w:rsidRPr="006D6D91" w:rsidRDefault="009C46AF" w:rsidP="009C46AF">
      <w:pPr>
        <w:pStyle w:val="Textonotapie"/>
        <w:ind w:firstLine="0"/>
        <w:rPr>
          <w:rFonts w:ascii="Times New Roman" w:hAnsi="Times New Roman"/>
        </w:rPr>
      </w:pPr>
      <w:r w:rsidRPr="006D6D91">
        <w:rPr>
          <w:rStyle w:val="Refdenotaalpie"/>
          <w:rFonts w:ascii="Times New Roman" w:hAnsi="Times New Roman"/>
        </w:rPr>
        <w:footnoteRef/>
      </w:r>
      <w:r w:rsidRPr="006D6D91">
        <w:rPr>
          <w:rFonts w:ascii="Times New Roman" w:hAnsi="Times New Roman"/>
        </w:rPr>
        <w:t xml:space="preserve"> ARELLANO, Jesús, </w:t>
      </w:r>
      <w:r w:rsidRPr="006D6D91">
        <w:rPr>
          <w:rFonts w:ascii="Times New Roman" w:hAnsi="Times New Roman"/>
          <w:i/>
        </w:rPr>
        <w:t>Burgueses y Proletarios</w:t>
      </w:r>
      <w:r w:rsidRPr="006D6D91">
        <w:rPr>
          <w:rFonts w:ascii="Times New Roman" w:hAnsi="Times New Roman"/>
        </w:rPr>
        <w:t>, cit., p. 8.</w:t>
      </w:r>
    </w:p>
  </w:footnote>
  <w:footnote w:id="5">
    <w:p w:rsidR="009C46AF" w:rsidRPr="006B3154" w:rsidRDefault="009C46AF" w:rsidP="009C46AF">
      <w:pPr>
        <w:jc w:val="both"/>
        <w:rPr>
          <w:rStyle w:val="Refdenotaalpie"/>
          <w:rFonts w:ascii="Times New Roman" w:hAnsi="Times New Roman"/>
          <w:sz w:val="20"/>
          <w:szCs w:val="20"/>
        </w:rPr>
      </w:pPr>
      <w:r w:rsidRPr="006B3154">
        <w:rPr>
          <w:rStyle w:val="Refdenotaalpie"/>
          <w:rFonts w:ascii="Times New Roman" w:hAnsi="Times New Roman"/>
          <w:sz w:val="20"/>
          <w:szCs w:val="20"/>
        </w:rPr>
        <w:footnoteRef/>
      </w:r>
      <w:r w:rsidRPr="006B3154">
        <w:rPr>
          <w:rFonts w:ascii="Times New Roman" w:hAnsi="Times New Roman"/>
          <w:sz w:val="20"/>
          <w:szCs w:val="20"/>
        </w:rPr>
        <w:t xml:space="preserve"> Las </w:t>
      </w:r>
      <w:r w:rsidRPr="006B3154">
        <w:rPr>
          <w:rFonts w:ascii="Times New Roman" w:hAnsi="Times New Roman"/>
          <w:i/>
          <w:sz w:val="20"/>
          <w:szCs w:val="20"/>
        </w:rPr>
        <w:t>Ordenanzas</w:t>
      </w:r>
      <w:r w:rsidRPr="006B3154">
        <w:rPr>
          <w:rFonts w:ascii="Times New Roman" w:hAnsi="Times New Roman"/>
          <w:sz w:val="20"/>
          <w:szCs w:val="20"/>
        </w:rPr>
        <w:t xml:space="preserve"> de </w:t>
      </w:r>
      <w:smartTag w:uri="urn:schemas-microsoft-com:office:smarttags" w:element="PersonName">
        <w:smartTagPr>
          <w:attr w:name="ProductID" w:val="la Conspiraci￳n"/>
        </w:smartTagPr>
        <w:r w:rsidRPr="006B3154">
          <w:rPr>
            <w:rFonts w:ascii="Times New Roman" w:hAnsi="Times New Roman"/>
            <w:sz w:val="20"/>
            <w:szCs w:val="20"/>
          </w:rPr>
          <w:t>la Conspiración</w:t>
        </w:r>
      </w:smartTag>
      <w:r w:rsidRPr="006B3154">
        <w:rPr>
          <w:rFonts w:ascii="Times New Roman" w:hAnsi="Times New Roman"/>
          <w:sz w:val="20"/>
          <w:szCs w:val="20"/>
        </w:rPr>
        <w:t xml:space="preserve"> de Gual y España</w:t>
      </w:r>
      <w:r w:rsidRPr="006B3154">
        <w:rPr>
          <w:rStyle w:val="Refdenotaalpie"/>
          <w:rFonts w:ascii="Times New Roman" w:hAnsi="Times New Roman"/>
          <w:sz w:val="20"/>
          <w:szCs w:val="20"/>
        </w:rPr>
        <w:t xml:space="preserve">  </w:t>
      </w:r>
      <w:r>
        <w:rPr>
          <w:rFonts w:ascii="Times New Roman" w:hAnsi="Times New Roman"/>
          <w:sz w:val="20"/>
          <w:szCs w:val="20"/>
        </w:rPr>
        <w:t xml:space="preserve">reflejan un claro intento de recurso al sentimiento religioso cuando no de ideologización de la creencia católica, que era la de la casi totalidad de los habitantes de Venezuela (Comienzan con una invocación confesional católica: “En el nombre de </w:t>
      </w:r>
      <w:smartTag w:uri="urn:schemas-microsoft-com:office:smarttags" w:element="PersonName">
        <w:smartTagPr>
          <w:attr w:name="ProductID" w:val="la Sant￭sima Trinidad"/>
        </w:smartTagPr>
        <w:smartTag w:uri="urn:schemas-microsoft-com:office:smarttags" w:element="PersonName">
          <w:smartTagPr>
            <w:attr w:name="ProductID" w:val="la Sant￭sima"/>
          </w:smartTagPr>
          <w:r>
            <w:rPr>
              <w:rFonts w:ascii="Times New Roman" w:hAnsi="Times New Roman"/>
              <w:sz w:val="20"/>
              <w:szCs w:val="20"/>
            </w:rPr>
            <w:t>la Santísima</w:t>
          </w:r>
        </w:smartTag>
        <w:r>
          <w:rPr>
            <w:rFonts w:ascii="Times New Roman" w:hAnsi="Times New Roman"/>
            <w:sz w:val="20"/>
            <w:szCs w:val="20"/>
          </w:rPr>
          <w:t xml:space="preserve"> Trinidad</w:t>
        </w:r>
      </w:smartTag>
      <w:r>
        <w:rPr>
          <w:rFonts w:ascii="Times New Roman" w:hAnsi="Times New Roman"/>
          <w:sz w:val="20"/>
          <w:szCs w:val="20"/>
        </w:rPr>
        <w:t xml:space="preserve"> y de Jesús, María y José, Amén”). Cfr. GRASES, Pedro, </w:t>
      </w:r>
      <w:smartTag w:uri="urn:schemas-microsoft-com:office:smarttags" w:element="PersonName">
        <w:smartTagPr>
          <w:attr w:name="ProductID" w:val="la Conspiraci￳n"/>
        </w:smartTagPr>
        <w:r w:rsidRPr="006B3154">
          <w:rPr>
            <w:rFonts w:ascii="Times New Roman" w:hAnsi="Times New Roman"/>
            <w:i/>
            <w:sz w:val="20"/>
            <w:szCs w:val="20"/>
          </w:rPr>
          <w:t>La Conspiración</w:t>
        </w:r>
      </w:smartTag>
      <w:r w:rsidRPr="006B3154">
        <w:rPr>
          <w:rFonts w:ascii="Times New Roman" w:hAnsi="Times New Roman"/>
          <w:i/>
          <w:sz w:val="20"/>
          <w:szCs w:val="20"/>
        </w:rPr>
        <w:t xml:space="preserve"> de Gual y España y el Ideario de </w:t>
      </w:r>
      <w:smartTag w:uri="urn:schemas-microsoft-com:office:smarttags" w:element="PersonName">
        <w:smartTagPr>
          <w:attr w:name="ProductID" w:val="la Independencia"/>
        </w:smartTagPr>
        <w:r w:rsidRPr="006B3154">
          <w:rPr>
            <w:rFonts w:ascii="Times New Roman" w:hAnsi="Times New Roman"/>
            <w:i/>
            <w:sz w:val="20"/>
            <w:szCs w:val="20"/>
          </w:rPr>
          <w:t>la Independencia</w:t>
        </w:r>
      </w:smartTag>
      <w:r>
        <w:rPr>
          <w:rFonts w:ascii="Times New Roman" w:hAnsi="Times New Roman"/>
          <w:sz w:val="20"/>
          <w:szCs w:val="20"/>
        </w:rPr>
        <w:t xml:space="preserve">, Instituto Panamericano de Geografía e Historia [Comisión de Historia. Comité de Orígenes de </w:t>
      </w:r>
      <w:smartTag w:uri="urn:schemas-microsoft-com:office:smarttags" w:element="PersonName">
        <w:smartTagPr>
          <w:attr w:name="ProductID" w:val="la Declaraci￳n"/>
        </w:smartTagPr>
        <w:r>
          <w:rPr>
            <w:rFonts w:ascii="Times New Roman" w:hAnsi="Times New Roman"/>
            <w:sz w:val="20"/>
            <w:szCs w:val="20"/>
          </w:rPr>
          <w:t>la Emancipación</w:t>
        </w:r>
      </w:smartTag>
      <w:r>
        <w:rPr>
          <w:rFonts w:ascii="Times New Roman" w:hAnsi="Times New Roman"/>
          <w:sz w:val="20"/>
          <w:szCs w:val="20"/>
        </w:rPr>
        <w:t xml:space="preserve">], Caracas, 1949, pp. 170-178. Cfr. también, LÓPEZ PORTILLO TOSTADO, Felicitas, </w:t>
      </w:r>
      <w:r w:rsidRPr="00DD0186">
        <w:rPr>
          <w:rFonts w:ascii="Times New Roman" w:hAnsi="Times New Roman"/>
          <w:i/>
          <w:sz w:val="20"/>
          <w:szCs w:val="20"/>
        </w:rPr>
        <w:t>Historia Documental de Venezuela</w:t>
      </w:r>
      <w:r>
        <w:rPr>
          <w:rFonts w:ascii="Times New Roman" w:hAnsi="Times New Roman"/>
          <w:sz w:val="20"/>
          <w:szCs w:val="20"/>
        </w:rPr>
        <w:t xml:space="preserve">, 2, Universidad Nacional Autónoma de México, 2003; GRASES, Pedro, </w:t>
      </w:r>
      <w:r w:rsidRPr="00DD0186">
        <w:rPr>
          <w:rFonts w:ascii="Times New Roman" w:hAnsi="Times New Roman"/>
          <w:i/>
          <w:sz w:val="20"/>
          <w:szCs w:val="20"/>
        </w:rPr>
        <w:t>Escritos Selectos</w:t>
      </w:r>
      <w:r>
        <w:rPr>
          <w:rFonts w:ascii="Times New Roman" w:hAnsi="Times New Roman"/>
          <w:sz w:val="20"/>
          <w:szCs w:val="20"/>
        </w:rPr>
        <w:t xml:space="preserve">, Biblioteca Ayacucho, Caracas, 1989, pp. 17 y ss.; GRASES, Pedro y BECCO, Horacio Jorge, </w:t>
      </w:r>
      <w:r w:rsidRPr="00DD0186">
        <w:rPr>
          <w:rFonts w:ascii="Times New Roman" w:hAnsi="Times New Roman"/>
          <w:i/>
          <w:sz w:val="20"/>
          <w:szCs w:val="20"/>
        </w:rPr>
        <w:t xml:space="preserve">Pensamiento Político de </w:t>
      </w:r>
      <w:smartTag w:uri="urn:schemas-microsoft-com:office:smarttags" w:element="PersonName">
        <w:smartTagPr>
          <w:attr w:name="ProductID" w:val="ミ⩀ーĬベ٘˵af Ƽ뛐ミį Ƴ⩰ー뚤ミ⩀ーĬベqu ƪ” deơ.sui Ƣ뛐ミİ睰˰Ǚ瞔˰٠˵do gǜ&#10;mo.  Ǒ⩰ー뚤ミ⩀ーĬベ e ǈઈ˵a elǏCfr mǀ뛐ミ Ǉ⩰ー뚤ミ⩀ーĬベeñ Ǿue eǵ.cio Ƕ뛐ミ ǭ⩰ー뚤ミ⩀ーĬベto Ǥicioětambiéns) debĞ뛐ミ$ ĕ⩰ー뚤ミ⩀ーĬベas Č [Pră,]”. Ą뛐ミ&amp; Ļ⩰ー뚤ミ⩀ーĬベro Ĳpre ĩ&#10;sobreĪ뛐ミ, ġ⩰ー뚤ミ⩀ーĬベra ŘdadeşelespŐ뛐ミ/ ŗ⩰ー뚤ミ⩀ーĬベco Ŏto oŅenlacee profeŸ뛐ミ6 ſ⩰ー뚤ミ⩀ーĬベan Ŷsignŭdels Ů뛐ミ: ť⩰ー뚤ミ⩀ーĬベ d ƜvertƓpensamientor Ɩ뛐ミF ƍ⩰ー뚤ミ⩀ーĬベst Ƅ͕ē¸ƻliberalel conƾ뛐ミN&#10; Ƶ⩰ー뚤ミ⩀ーĬベla Ƭinisƣpeninsulare lƦ뛐ミY ǝ⩰ー뚤ミ⩀ーĬベun ǔas yǋconquǌ뛐ミ] ǃ⩰ー뚤ミ⩀ーĬベ l Ǻla rǱel inǲ뛐ミ` ǩ⩰ー뚤ミ⩀ーĬベ t Ǡoblaǧcriolloujo a Ě뛐ミg đ⩰ー뚤ミ⩀ーĬベfi Ĉicamď,ArzoĀ뛐ミi ć⩰ー뚤ミ⩀ーĬベev ľortaĵ&#10;USLARĶ뛐ミo ĭ⩰ー뚤ミ⩀ーĬベca ĤiendśPIETRInte lasŞ뛐ミu ŕ⩰ー뚤ミ⩀ーĬベpe Ōpo aŃ,nterń뛐ミw Ż⩰ー뚤ミ⩀ーĬベl  Ųn haũArturoes que Ŭ뛐ミ} ţ⩰ー뚤ミ⩀ーĬベs  ƚlibrƑ,re eƒ뛐ミ Ɖ⩰ー뚤ミ⩀ーĬベs  ƀasmaƇ&#10;GodosƸ뛐ミ ƿ⩰ー뚤ミ⩀ーĬベ t ƶ comƭ, PraƮ뛐ミ ƥ⩰ー뚤ミ⩀ーĬベs  ǜo leǓinsurgentesu ǖ뛐ミ Ǎ⩰ー뚤ミ⩀ーĬベos Ǆno lǻyon pǼ뛐ミ ǳ⩰ー뚤ミ⩀ーĬベli Ǫo deǡvisionariosunǤ뛐ミ ě⩰ー뚤ミ⩀ーĬベnt Ēe a ĉ,e seĊ뛐ミ¡ ā⩰ー뚤ミ⩀ーĬベtr ĸ valĿSeixsİ뛐ミ¦ ķ⩰ー뚤ミ⩀ーĬベHo ĮdosoĥBarraluanto pŘ뛐ミ¬ ş⩰ー뚤ミ⩀ーĬベes Ŗna tō, queŎ뛐ミ® Ņ⩰ー뚤ミ⩀ーĬベpl żsta ųCaracashos goŶ뛐ミµ ŭ⩰ー뚤ミ⩀ーĬベyo Ťy a ƛ,quíaƜ뛐ミ· Ɠ⩰ー뚤ミ⩀ーĬベ d Ɗlo tƁ1985tƂ뛐ミ» ƹ⩰ー뚤ミ⩀ーĬベen ưerdaƷ. ni ƨ뛐ミ¼ Ư⩰ー뚤ミ⩀ーĬベud ƦՀ˵te aǝ&#10;gregǞ.85.Ǔ,y1ǔCfrǉFrançoist81ǌGUERRAosm ǃ⩰ー뚤ミ⩀ーĬベԸ˵a   Ǻ⩰ー뚤ミ⩀ーĬベ d ǵՀ˵ desǨ뛐ミ ǯ⩰ー뚤ミ⩀ーĬベ u Ǧs adĝ뛐ミ Đ⩰ー뚤ミ⩀ーĬベot ċ, fuĎ뛐ミѴ˵ ą⩰ー뚤ミ⩀ーĬベ c ļos, ĳ뛐ミ忴؇ Ķ⩰ー뚤ミ⩀ーĬベtr ġs reĤ뛐ミ ś⩰ー뚤ミ⩀ーĬベla Œas sŉXaviercedenteŌ뛐ミ Ń⩰ー뚤ミ⩀ーĬベ m źto. ű,PaciŲ뛐ミ!&#10; ũ⩰ー뚤ミ⩀ーĬベir Ša enŧModernidadi iƚ뛐ミ, Ƒ⩰ー뚤ミ⩀ーĬベn  ƈ賂y paƏer a ƀ뛐ミ.䆴؇ Ƈ⩰ー뚤ミ⩀ーĬベ鹿ab ƾ卵易CaraƵ뛐ミ&lt;宅戀 ƨ⩰ー뚤ミ⩀ーĬベ律,  ƣ領敖賂de VƦ. ronǛ뛐ミ&gt;華懲 Ǟ⩰ー뚤ミ⩀ーĬベ愈 p ǉ賓ﭐ易e esǌEnsayosterradǃ뛐ミFﭴﬀ ǆ⩰ー뚤ミ⩀ーĬベרּó  Ǳﬤ恘؇敖 todǴ&#10;sobreǩ뛐ミL恼؇怈؇”￼.&#10;Áǯôngb àanhc&#10;h$ịe!mn+gàícôụ́nd&#10;i&amp;̀ậ um&quot;ơ#̣u%̣ư'ơ(̣)n*gt,h-i.́/m123456789:;&lt;=&gt;?@ABCDEFGHIJKLMNOPQRSTUVWXYZ[\]^_`abcdefghijklmnopqrstuvwxyz{|}~ ÁƮ⩰ー뚤ミ⩀ーĬベȈés ǙǤʨ晠˱l inǜ뛐ミΚ᳌ ɘ Ǔ⩰ー뚤ミ⩀ーĬベʠti Ǌɼ̀Ȑen pǁ뛐ミΟᱜ ˰ Ǆ⩰ー뚤ミ⩀ーĬベ̸de ǿ̔Ϙʨn; oǲ뛐ミΡϼΈ ǩ⩰ー뚤ミ⩀ーĬベϐi  ǠάҘ̀campǧEspaña se vieĚ뛐ミΧᯬ ш đ⩰ー뚤ミ⩀ーĬベҐse ĈѬ԰Ϙunquď뛐ミΩՔӠ Ă⩰ー뚤ミ⩀ーĬベԨla ĽԄװҘ envİAcademiamayorķ뛐ミβؔ֠ Ī⩰ー뚤ミ⩀ーĬベרan ĥׄڰ԰23],ŘNacionalel maş뛐ミλ᭼ ٠ Œ⩰ー뚤ミ⩀ーĬベڨfu ōڄ݈װscalŀ뛐ミξᬌ ۸ Ň⩰ー뚤ミ⩀ーĬベ݀rm žܜߠڰrizaŵ뛐ミρࠄސ Ũ⩰ー뚤ミ⩀ーĬベߘla ţ޴ࢠ݈ BarŦHistoriaa gueƝ뛐ミω᪜ ࡐ Ɛ⩰ー뚤ミ⩀ーĬベ࢘it Ƌࡴࣰߠǰ到˯Ǝ뛐ミϋ㎔˶㍈˶ƅ㍬˶㐰˶ࢠƸ,ƽSeŢ]쉈Ʊ&#10;SegúnƲstatusist穨˰ ƨ⩰ー뚤ミ⩀ーĬベ৘ac ƣ঴੸ꭰ˸ispoƦ뛐ミů&#10;જਨ ǝ⩰ー뚤ミ⩀ーĬベੰil ǔੌସৠio dǋIndependenciaǎ뛐ミż罌˷૨ ǅ⩰ー뚤ミ⩀ーĬベରel Ǽଌௐ੸Regeǳ뛐ミž ௴஀ Ƕ⩰ー뚤ミ⩀ーĬベை,  ǡதಐସerraǤInstitutoicó ě뛐ミƈ಴ీ Ğ⩰ー뚤ミ⩀ーĬベಈra ĉ౤൐ௐnfroČPanamericanoaă뛐ミƕ᧔˸ഀ Ć⩰ー뚤ミ⩀ーĬベൈe, ıത෨ಐto, Ĵ뛐ミƘ 躔඘ ī⩰ー뚤ミ⩀ーĬベ෠na Ģ඼輰൐iencřenal.&#10; ŝ⩰ー뚤ミ⩀ーĬベ๰⌣ Ŕ์༨㾘⌤ŋenఊŌ뛐ミ{ཌ໘ Ń⩰ー뚤ミ⩀ーĬベ༠ ź໼࿘๸퟈ ŭűla⭤Ų뛐ミ~࿼ྈ ũ⩰ー뚤ミ⩀ーĬベ࿐穐  Šྫྷ႘༨竀 ŧConstitución ƚ뛐ミႼ၈ Ƒ⩰ー뚤ミ⩀ーĬベ႐ࠊ ƈၬᅈ࿘ࠊƏdeƀ뛐ミᅬჸ Ƈ⩰ー뚤ミ⩀ーĬベᅀ㮑 ƾᄜᇸ႘㮭Ƶ1812ƶ뛐ミሜᆨ ƭ⩰ー뚤ミ⩀ーĬベᇰ Ƥᇌከᅈ帠شǛ,䕲ǜ뛐ミ&#10;ዌቘ Ǔ⩰ー뚤ミ⩀ーĬベአ蚐  Ǌቼ፨ᇸ蜀 ǁpromulgada蟠 Ǆ뛐ミᎌጘ ǻ⩰ー뚤ミ⩀ーĬベ፠␊ ǲጼᐘከ␊ǩporǪ뛐ミ£ᐼᏈ ǡ⩰ー뚤ミ⩀ーĬベᐐ堍 ĘᏬᓈ፨'寳ğlas␊Đ뛐ミ§ᓬᑸ ė⩰ー뚤ミ⩀ーĬベᓀ Ďᒜᖈᐘ榸!tąCortes邠 ĸ뛐ミ®ᖬᔸ Ŀ⩰ー뚤ミ⩀ーĬベᖀ Ķᕜᘸᓈ横ĭde鎰 Į뛐ミ±ᙜᗨ ĥ⩰ー뚤ミ⩀ーĬベᘰ␊ Ŝᘌᛨᖈ␊œ&#10;CádizŔ뛐ミ¶ᜌᚘ ŋ⩰ー뚤ミ⩀ーĬベᛠ盂 łᚼមᘸ9砧Ź―␊ź뛐ミ¸ូᝈ ű⩰ー뚤ミ⩀ーĬベថ ŨᝬᡈᛨхůcomoŠ뛐ミ½ᡬ៸ ŧ⩰ー뚤ミ⩀ーĬベᡀ滀 ƞ᠜᣸ម滐ƕlasƖ뛐ミÁ쨜ᢨ ƍ⩰ー뚤ミ⩀ーĬベᣰ Ƅᣌᦐᡈ衿ƻ뛐ミÐ쩔᥀ ƾ⩰ー뚤ミ⩀ーĬベᦈ鑋 Ʃᥤᨨ᣸J鑌Ƭ뛐ミáᩌ᧘ ƣ⩰ー뚤ミ⩀ーĬベᨠ蹸 ǚ᧼᫘ᦐ鍀Ǒ,紨˰ǒ뛐ミã᫼᪈ ǉ⩰ー뚤ミ⩀ーĬベ᫐ ǀ᪬ᮈᨨ鷏Ǉque羸˰Ǹ뛐ミçᮬᬸ ǿ⩰ー뚤ミ⩀ーĬベᮀ␊ Ƕ᭜᰸᫘␊ǭsonǮ뛐ミëᱜᯨ ǥ⩰ー뚤ミ⩀ーĬベᰰ꥽ ĜᰌᲠᮈ[ꭟēen␊Ĕ뛐ミî⤜⣐ċ⣴⦨᰸␊ࢰƁābạch̀nhu ̀&#10;ic&amp;h&#10;uaoếùđàmặngi&quot;nhoô!̃o# a$̀%nd'+ư(ơ)n*gh,;a-.̀o/6a0̀1n2gư4́5au73y8̀9n:hl&lt;Ma?Bâ&gt;Aṃ@iêGiCEêDuoFK̀ưHơInJgyL=́mNPaOinQcgYuSyTWêŨVṇXyhZRi[ê\mq^ou_a`́acbhpd]heahịgmnfojḱul̀mnngtpaqụăsntghvaz̣xcyh́{wi}~iê́uôrnrangâ̀ni̣nhungươngư̀va̀nho ¡̃ư¢ơ£n¤g¦§¨©ª«¬­®¯°±²³´µ¶·¸¹º»¼½¾¿ÀÁÂÃÄÅÆÇÈÉÊËÌÍÎÏÐÑÒÓÔÕÖ×ØÙÚÛÜÝÞßàáâãäåæçèéêëìíîïðñòóôõö÷øùúûüýþÿ| Ɓƀ⩰ー뚤ミ⩀ーĬベᲘ戚 ƻgranƼ뛐ミó⧌⥘ Ƴ⩰ー뚤ミ⩀ーĬベ⦠ ƪ⥼⩘Რ#ơ&#10;parteƢ뛐ミù⩼⨈ Ǚ⩰ー뚤ミ⩀ーĬベ⩐澹 ǐ⨬⬈⦨孙Ǘ&#10;hijasǈ뛐ミÿ⬬⪸ Ǐ⩰ー뚤ミ⩀ーĬベ⬀Ǽ ǆ⫝̸⮸⩘ü羿ǽ&#10;suyasǾ뛐ミĄ⯜⭨ ǵ⩰ー뚤ミ⩀ーĬベ⮰ Ǭ⮌ⱨ⬈ǣ”BĆǤ뛐ミĆⲌⰘ ě⩰ー뚤ミ⩀ーĬベⱠ蓝 Ēⰼⴘ⮸贲ĉ.储Ċ뛐ミĈⴼⳈ ā⩰ー뚤ミ⩀ーĬベⴐǜ ĸⳬⷈⱨ&gt;喻ĿYÖ薛İ뛐ミĊⷬ⵸ ķ⩰ー뚤ミ⩀ーĬベⷀ Į⶜⺈ⴘŗĥagregaU晏Ř뛐ミĐ⺬⸸ ş⩰ー뚤ミ⩀ーĬベ⺀ Ŗ⹜⼸ⷈ®ō:&amp;Ŏ뛐ミĒ⽜⻨ Ņ⩰ー뚤ミ⩀ーĬベ⼰卓 ż⼌⿨⺈柴ų“广Ŵ뛐ミē「⾘ ū⩰ー뚤ミ⩀ーĬベ⿠ď Ţ⾼エ⼸d贺ƙCrisisE宋Ɯ뛐ミĚ&#10;ヌじ Ɠ⩰ー뚤ミ⩀ーĬベ゠ǻ Ɗぼㅨ⿨瞿ƁparadójicaƄ뛐ミĤㆌㄘ ƻ⩰ー뚤ミ⩀ーĬベㅠH Ʋㄼ㈘エ`齐Ʃ,Ý茅ƪ뛐ミĦ㈼㇈ ơ⩰ー뚤ミ⩀ーĬベ㈐ ǘ㇬㋈ㅨƱǟya(ǐ뛐ミĩ㋬㉸ Ǘ⩰ー뚤ミ⩀ーĬベ㋀汪 ǎ㊜㍸㈘骆ǅqueǆ뛐ミĭ㎜㌨ ǽ⩰ー뚤ミ⩀ーĬベ㍰T Ǵ㍌㐨㋈ŝ冯ǫse云Ǭ뛐ミİ㑌㏘ ǣ⩰ー뚤ミ⩀ーĬベ㐠 Ě㏼㓘㍸ŸđpasaĒ뛐ミĵ㓼㒈 ĉ⩰ー뚤ミ⩀ーĬベ㓐连 Ā㒬㖈㐨离ćenĸ뛐ミĸ㖬㔸 Ŀ⩰ー뚤ミ⩀ーĬベ㖀1 Ķ㕜㘸㓘ė宿ĭun申Į뛐ミĻ㙜㗨 ĥ⩰ー뚤ミ⩀ーĬベ㘰 Ŝ㘌㠈㖈áœtiempoæ蔡&quot;Ŗ&gt;H`Ԥඔ ˩˩⅘˩∈˩⋈˩⎈˩␸˩āāāāāāāāāĂ⯨˩Ⲩ˩ⵘ˩⸈˩⺸˩⽨˩〘˩ト˩ㅸ˩㈨˩㋨˩㎘˩㑈˩㓸˩㖐˩㙐˩㜀˩㞰˩㡠˩㤠˩㧐˩㩨˩㬘˩㯈˩㲈˩㴸˩㷨˩㺘˩㽘˩䀈˩䂸˩䅸˩䈨˩䋘˩䎘˩䑘˩䓰˩䖠˩䙐˩䜀˩䞰˩&quot;Ũ뛐ミł&#10;㠬㞸 ů⩰ー뚤ミ⩀ーĬベ㠀石 Ŧ㟜㣈㘸仰ƝrelativamenteƐ뛐ミŐ㣬㡸 Ɨ⩰ー뚤ミ⩀ーĬベ㣀酆 Ǝ㢜㥸㠈米ƅ&#10;cortoƆ뛐ミŖ㦜㤨 ƽ⩰ー뚤ミ⩀ーĬベ㥰Ɓ ƴ㥌㨨㣈Ƴ都ƫde那Ƭ뛐ミř㩌㧘 ƣ⩰ー뚤ミ⩀ーĬベ㨠 ǚ㧼㫘㥸»Ǒlaƀǒ뛐ミŜ㫼㪈 ǉ⩰ー뚤ミ⩀ーĬベ㫐詹 ǀ㪬㮘㨨宰Ǉlealtad耿rǺ뛐ミŤ㮼㭈 Ǳ⩰ー뚤ミ⩀ーĬベ㮐明 Ǩ㭬㱈㫘凌ǯa钮Ǡ뛐ミŦ㱬㯸 ǧ⩰ー뚤ミ⩀ーĬベ㱀 Ğ㰜㳸㮘ǟ荆ĕuna羊Ė뛐ミŪ㴜㲨 č⩰ー뚤ミ⩀ーĬベ㳰 Ą㳌㶸㱈hĻnaciónƹ宫ľ뛐ミű㷜㵨 ĵ⩰ー뚤ミ⩀ーĬベ㶰 Ĭ㶌㹸㳸ģespañolař計Ħ뛐ミź㺜㸨 ŝ⩰ー뚤ミ⩀ーĬベ㹰 Ŕ㹌㼨㶸ŉŋ‘ǒǋŌ뛐ミŻ㽌㻘 Ń⩰ー뚤ミ⩀ーĬベ㼠莊 ź㻼㿘㹸許űdeŲ뛐ミž㿼㾈 ũ⩰ー뚤ミ⩀ーĬベ㿐Ʋ Š㾬䂈㼨轅ŧlos呂Ƙ뛐ミƂ䂬䀸 Ɵ⩰ー뚤ミ⩀ーĬベ䂀ǹ Ɩ䁜䄸㿘¹ƍdosǂƎ뛐ミƆ䅜䃨 ƅ⩰ー뚤ミ⩀ーĬベ䄰۹粁 Ƽ䄌䇸䂈Ƴhemisferiosƶ뛐ミƑ䈜䆨 ƭ⩰ー뚤ミ⩀ーĬベ䇰͠ Ƥ䇌䊨䄸뀀«琤Ǜ’Q怀Fǜ뛐ミƒ䋌䉘 Ǔ⩰ー뚤ミ⩀ーĬベ䊠 Ǌ䉼䍘䇸͠ۈǁ,&#10;ǂ뛐ミƔ䍼䌈 ǹ⩰ー뚤ミ⩀ーĬベ䍐 ǰ䌬䐈䊨峞ᩱ൤ǋǷqueǨ뛐ミƘ䐬䎸 ǯ⩰ー뚤ミ⩀ーĬベ䐀۹粁 Ǧ䏜䒸䍘扚ĝcomo粁Ğ뛐ミƝ䓜䑨 ĕ⩰ー뚤ミ⩀ーĬベ䒰 Č䒌䕨䐈ࢵăloĄ뛐ミƠ䖌䔘 Ļ⩰ー뚤ミ⩀ーĬベ䕠 Ĳ䔼䘘䒸͠ʌĩdiceĪ뛐ミƥ&#10;䘼䗈 ġ⩰ー뚤ミ⩀ーĬベ䘐$ Ř䗬䛘䕨煔ઈş"/>
        </w:smartTagPr>
        <w:smartTag w:uri="urn:schemas-microsoft-com:office:smarttags" w:element="PersonName">
          <w:smartTagPr>
            <w:attr w:name="ProductID" w:val="la Pen￭nsula"/>
          </w:smartTagPr>
          <w:r w:rsidRPr="00DD0186">
            <w:rPr>
              <w:rFonts w:ascii="Times New Roman" w:hAnsi="Times New Roman"/>
              <w:i/>
              <w:sz w:val="20"/>
              <w:szCs w:val="20"/>
            </w:rPr>
            <w:t>la Emancipación</w:t>
          </w:r>
        </w:smartTag>
        <w:r>
          <w:rPr>
            <w:rFonts w:ascii="Times New Roman" w:hAnsi="Times New Roman"/>
            <w:sz w:val="20"/>
            <w:szCs w:val="20"/>
          </w:rPr>
          <w:t xml:space="preserve"> </w:t>
        </w:r>
        <w:r w:rsidRPr="00DD0186">
          <w:rPr>
            <w:rFonts w:ascii="Times New Roman" w:hAnsi="Times New Roman"/>
            <w:i/>
            <w:sz w:val="20"/>
            <w:szCs w:val="20"/>
          </w:rPr>
          <w:t>Venezolana</w:t>
        </w:r>
      </w:smartTag>
      <w:r>
        <w:rPr>
          <w:rFonts w:ascii="Times New Roman" w:hAnsi="Times New Roman"/>
          <w:sz w:val="20"/>
          <w:szCs w:val="20"/>
        </w:rPr>
        <w:t xml:space="preserve">, Biblioteca Ayacucho, Caracas, 1988; LÓPEZ, Casto Fulgencio, </w:t>
      </w:r>
      <w:r w:rsidRPr="00DD0186">
        <w:rPr>
          <w:rFonts w:ascii="Times New Roman" w:hAnsi="Times New Roman"/>
          <w:i/>
          <w:sz w:val="20"/>
          <w:szCs w:val="20"/>
        </w:rPr>
        <w:t xml:space="preserve">Juan Picornell y </w:t>
      </w:r>
      <w:smartTag w:uri="urn:schemas-microsoft-com:office:smarttags" w:element="PersonName">
        <w:smartTagPr>
          <w:attr w:name="ProductID" w:val="la Conspiraci￳n"/>
        </w:smartTagPr>
        <w:r w:rsidRPr="00DD0186">
          <w:rPr>
            <w:rFonts w:ascii="Times New Roman" w:hAnsi="Times New Roman"/>
            <w:i/>
            <w:sz w:val="20"/>
            <w:szCs w:val="20"/>
          </w:rPr>
          <w:t>la Conspiración</w:t>
        </w:r>
      </w:smartTag>
      <w:r>
        <w:rPr>
          <w:rFonts w:ascii="Times New Roman" w:hAnsi="Times New Roman"/>
          <w:sz w:val="20"/>
          <w:szCs w:val="20"/>
        </w:rPr>
        <w:t xml:space="preserve"> </w:t>
      </w:r>
      <w:r w:rsidRPr="00DD0186">
        <w:rPr>
          <w:rFonts w:ascii="Times New Roman" w:hAnsi="Times New Roman"/>
          <w:i/>
          <w:sz w:val="20"/>
          <w:szCs w:val="20"/>
        </w:rPr>
        <w:t>de Gual y España</w:t>
      </w:r>
      <w:r>
        <w:rPr>
          <w:rFonts w:ascii="Times New Roman" w:hAnsi="Times New Roman"/>
          <w:sz w:val="20"/>
          <w:szCs w:val="20"/>
        </w:rPr>
        <w:t xml:space="preserve">, Academia Nacional de </w:t>
      </w:r>
      <w:smartTag w:uri="urn:schemas-microsoft-com:office:smarttags" w:element="PersonName">
        <w:smartTagPr>
          <w:attr w:name="ProductID" w:val="la Historia"/>
        </w:smartTagPr>
        <w:r>
          <w:rPr>
            <w:rFonts w:ascii="Times New Roman" w:hAnsi="Times New Roman"/>
            <w:sz w:val="20"/>
            <w:szCs w:val="20"/>
          </w:rPr>
          <w:t>la Historia</w:t>
        </w:r>
      </w:smartTag>
      <w:r>
        <w:rPr>
          <w:rFonts w:ascii="Times New Roman" w:hAnsi="Times New Roman"/>
          <w:sz w:val="20"/>
          <w:szCs w:val="20"/>
        </w:rPr>
        <w:t xml:space="preserve">, Caracas, 1997. LYNCH, John, </w:t>
      </w:r>
      <w:r w:rsidRPr="002B31DD">
        <w:rPr>
          <w:rFonts w:ascii="Times New Roman" w:hAnsi="Times New Roman"/>
          <w:i/>
          <w:sz w:val="20"/>
          <w:szCs w:val="20"/>
        </w:rPr>
        <w:t>Las Revoluciones Hispanoamericanas, 1808-1826</w:t>
      </w:r>
      <w:r>
        <w:rPr>
          <w:rFonts w:ascii="Times New Roman" w:hAnsi="Times New Roman"/>
          <w:sz w:val="20"/>
          <w:szCs w:val="20"/>
        </w:rPr>
        <w:t>, (11ª. ed.), Ariel, Barcelona, 2008.</w:t>
      </w:r>
    </w:p>
  </w:footnote>
  <w:footnote w:id="6">
    <w:p w:rsidR="009C46AF" w:rsidRPr="002B31DD" w:rsidRDefault="009C46AF" w:rsidP="009C46AF">
      <w:pPr>
        <w:pStyle w:val="Textonotapie"/>
        <w:ind w:firstLine="0"/>
        <w:jc w:val="both"/>
        <w:rPr>
          <w:rFonts w:ascii="Times New Roman" w:hAnsi="Times New Roman"/>
        </w:rPr>
      </w:pPr>
      <w:r w:rsidRPr="002B31DD">
        <w:rPr>
          <w:rStyle w:val="Refdenotaalpie"/>
          <w:rFonts w:ascii="Times New Roman" w:hAnsi="Times New Roman"/>
        </w:rPr>
        <w:footnoteRef/>
      </w:r>
      <w:r w:rsidRPr="002B31DD">
        <w:rPr>
          <w:rFonts w:ascii="Times New Roman" w:hAnsi="Times New Roman"/>
        </w:rPr>
        <w:t xml:space="preserve"> .Cfr.</w:t>
      </w:r>
      <w:r>
        <w:rPr>
          <w:rFonts w:ascii="Times New Roman" w:hAnsi="Times New Roman"/>
        </w:rPr>
        <w:t xml:space="preserve"> </w:t>
      </w:r>
      <w:r w:rsidRPr="002B31DD">
        <w:rPr>
          <w:rFonts w:ascii="Times New Roman" w:hAnsi="Times New Roman"/>
          <w:i/>
        </w:rPr>
        <w:t>Conjuración de 1808 en Caracas</w:t>
      </w:r>
      <w:r>
        <w:rPr>
          <w:rFonts w:ascii="Times New Roman" w:hAnsi="Times New Roman"/>
        </w:rPr>
        <w:t xml:space="preserve"> (2 vol.), Instituto Panamericano de Geografía e Historia, Caracas, 1969. QUINTERO [MONTIEL], Inés [Mercedes], </w:t>
      </w:r>
      <w:smartTag w:uri="urn:schemas-microsoft-com:office:smarttags" w:element="PersonName">
        <w:smartTagPr>
          <w:attr w:name="ProductID" w:val="La Conjura"/>
        </w:smartTagPr>
        <w:r w:rsidRPr="007B017B">
          <w:rPr>
            <w:rFonts w:ascii="Times New Roman" w:hAnsi="Times New Roman"/>
            <w:i/>
          </w:rPr>
          <w:t>La Conjura</w:t>
        </w:r>
      </w:smartTag>
      <w:r w:rsidRPr="007B017B">
        <w:rPr>
          <w:rFonts w:ascii="Times New Roman" w:hAnsi="Times New Roman"/>
          <w:i/>
        </w:rPr>
        <w:t xml:space="preserve"> de los mantuanos: último acto de fidelidad a la monarquía</w:t>
      </w:r>
      <w:r>
        <w:rPr>
          <w:rFonts w:ascii="Times New Roman" w:hAnsi="Times New Roman"/>
        </w:rPr>
        <w:t xml:space="preserve">, Universidad Católica Andrés Bello / Academia Nacional de </w:t>
      </w:r>
      <w:smartTag w:uri="urn:schemas-microsoft-com:office:smarttags" w:element="PersonName">
        <w:smartTagPr>
          <w:attr w:name="ProductID" w:val="la Historia"/>
        </w:smartTagPr>
        <w:r>
          <w:rPr>
            <w:rFonts w:ascii="Times New Roman" w:hAnsi="Times New Roman"/>
          </w:rPr>
          <w:t>la Historia</w:t>
        </w:r>
      </w:smartTag>
      <w:r>
        <w:rPr>
          <w:rFonts w:ascii="Times New Roman" w:hAnsi="Times New Roman"/>
        </w:rPr>
        <w:t>, Caracas, 2002.</w:t>
      </w:r>
    </w:p>
  </w:footnote>
  <w:footnote w:id="7">
    <w:p w:rsidR="009C46AF" w:rsidRPr="001426FC" w:rsidRDefault="009C46AF" w:rsidP="009C46AF">
      <w:pPr>
        <w:pStyle w:val="Textonotapie"/>
        <w:ind w:firstLine="0"/>
        <w:jc w:val="both"/>
        <w:rPr>
          <w:rFonts w:ascii="Times New Roman" w:hAnsi="Times New Roman"/>
        </w:rPr>
      </w:pPr>
      <w:r>
        <w:rPr>
          <w:rStyle w:val="Refdenotaalpie"/>
        </w:rPr>
        <w:footnoteRef/>
      </w:r>
      <w:r>
        <w:t xml:space="preserve"> </w:t>
      </w:r>
      <w:r>
        <w:rPr>
          <w:rFonts w:ascii="Times New Roman" w:hAnsi="Times New Roman"/>
        </w:rPr>
        <w:t xml:space="preserve">Cfr. LEAL CURIEL, Carole, </w:t>
      </w:r>
      <w:r w:rsidRPr="00444D5B">
        <w:rPr>
          <w:rFonts w:ascii="Times New Roman" w:hAnsi="Times New Roman"/>
          <w:i/>
        </w:rPr>
        <w:t>El árbol de la discordia</w:t>
      </w:r>
      <w:r>
        <w:rPr>
          <w:rFonts w:ascii="Times New Roman" w:hAnsi="Times New Roman"/>
        </w:rPr>
        <w:t xml:space="preserve">, en </w:t>
      </w:r>
      <w:r w:rsidRPr="00444D5B">
        <w:rPr>
          <w:rFonts w:ascii="Times New Roman" w:hAnsi="Times New Roman"/>
          <w:i/>
        </w:rPr>
        <w:t>Anuario de Estudios Bolivarianos</w:t>
      </w:r>
      <w:r>
        <w:rPr>
          <w:rFonts w:ascii="Times New Roman" w:hAnsi="Times New Roman"/>
        </w:rPr>
        <w:t>, n. 6, pp. 133 y ss., Universidad Simón Bolívar, Caracas, 1997 [versión castellana de</w:t>
      </w:r>
      <w:r w:rsidRPr="00E62BF9">
        <w:rPr>
          <w:rFonts w:ascii="Times New Roman" w:hAnsi="Times New Roman"/>
          <w:i/>
        </w:rPr>
        <w:t>‘L’arbre de la discorde…la guerre, la desolation’: Étude sur le phénomène</w:t>
      </w:r>
      <w:r w:rsidRPr="00685A29">
        <w:rPr>
          <w:rFonts w:ascii="Times New Roman" w:hAnsi="Times New Roman"/>
        </w:rPr>
        <w:t xml:space="preserve"> </w:t>
      </w:r>
      <w:r>
        <w:rPr>
          <w:rFonts w:ascii="Times New Roman" w:hAnsi="Times New Roman"/>
          <w:i/>
        </w:rPr>
        <w:t>social de la militarisation (V</w:t>
      </w:r>
      <w:r w:rsidRPr="00685A29">
        <w:rPr>
          <w:rFonts w:ascii="Times New Roman" w:hAnsi="Times New Roman"/>
          <w:i/>
        </w:rPr>
        <w:t>enezuela 1810-1814)</w:t>
      </w:r>
      <w:r w:rsidRPr="00685A29">
        <w:rPr>
          <w:rFonts w:ascii="Times New Roman" w:hAnsi="Times New Roman"/>
        </w:rPr>
        <w:t>, Mémoire de DEA, Paris, Universit</w:t>
      </w:r>
      <w:r>
        <w:rPr>
          <w:rFonts w:ascii="Times New Roman" w:hAnsi="Times New Roman"/>
        </w:rPr>
        <w:t xml:space="preserve">é de Paris I, 1992]; CASTELLS, Irene y MOLINER, Antonio, </w:t>
      </w:r>
      <w:r w:rsidRPr="00444D5B">
        <w:rPr>
          <w:rFonts w:ascii="Times New Roman" w:hAnsi="Times New Roman"/>
          <w:i/>
        </w:rPr>
        <w:t>Crisis del Antiguo Régimen y Revolución Liberal en España (1789-1845)</w:t>
      </w:r>
      <w:r>
        <w:rPr>
          <w:rFonts w:ascii="Times New Roman" w:hAnsi="Times New Roman"/>
        </w:rPr>
        <w:t xml:space="preserve">, Ariel, Barcelona, 2000, pp. 35-37; GARRIDO ROVIRA, Juan, </w:t>
      </w:r>
      <w:r w:rsidRPr="00444D5B">
        <w:rPr>
          <w:rFonts w:ascii="Times New Roman" w:hAnsi="Times New Roman"/>
          <w:i/>
        </w:rPr>
        <w:t>La revolución de 1810</w:t>
      </w:r>
      <w:r>
        <w:rPr>
          <w:rFonts w:ascii="Times New Roman" w:hAnsi="Times New Roman"/>
        </w:rPr>
        <w:t>, Universidad Monteávila, Caracas, 2009, pp. 55-65.</w:t>
      </w:r>
    </w:p>
  </w:footnote>
  <w:footnote w:id="8">
    <w:p w:rsidR="009C46AF" w:rsidRPr="003A7011" w:rsidRDefault="009C46AF" w:rsidP="009C46AF">
      <w:pPr>
        <w:pStyle w:val="Textonotapie"/>
        <w:ind w:firstLine="0"/>
        <w:jc w:val="both"/>
        <w:rPr>
          <w:rFonts w:ascii="Times New Roman" w:hAnsi="Times New Roman"/>
        </w:rPr>
      </w:pPr>
      <w:r w:rsidRPr="003A7011">
        <w:rPr>
          <w:rStyle w:val="Refdenotaalpie"/>
          <w:rFonts w:ascii="Times New Roman" w:hAnsi="Times New Roman"/>
        </w:rPr>
        <w:footnoteRef/>
      </w:r>
      <w:r w:rsidRPr="003A7011">
        <w:rPr>
          <w:rFonts w:ascii="Times New Roman" w:hAnsi="Times New Roman"/>
        </w:rPr>
        <w:t xml:space="preserve"> Cfr. HOCQUELLET, Richard,</w:t>
      </w:r>
      <w:r>
        <w:rPr>
          <w:rFonts w:ascii="Times New Roman" w:hAnsi="Times New Roman"/>
        </w:rPr>
        <w:t xml:space="preserve"> </w:t>
      </w:r>
      <w:r w:rsidRPr="003A7011">
        <w:rPr>
          <w:rFonts w:ascii="Times New Roman" w:hAnsi="Times New Roman"/>
          <w:i/>
        </w:rPr>
        <w:t>Los reinos en orfandad: la formación de las Juntas Supremas en España en</w:t>
      </w:r>
      <w:r>
        <w:rPr>
          <w:rFonts w:ascii="Times New Roman" w:hAnsi="Times New Roman"/>
        </w:rPr>
        <w:t xml:space="preserve"> </w:t>
      </w:r>
      <w:r w:rsidRPr="003A7011">
        <w:rPr>
          <w:rFonts w:ascii="Times New Roman" w:hAnsi="Times New Roman"/>
          <w:i/>
        </w:rPr>
        <w:t>1808</w:t>
      </w:r>
      <w:r>
        <w:rPr>
          <w:rFonts w:ascii="Times New Roman" w:hAnsi="Times New Roman"/>
        </w:rPr>
        <w:t xml:space="preserve">, en AA. VV. (TERÁN, Marta y SERRANO ORTEGA, José Antonio, Editores), </w:t>
      </w:r>
      <w:r w:rsidRPr="003A7011">
        <w:rPr>
          <w:rFonts w:ascii="Times New Roman" w:hAnsi="Times New Roman"/>
          <w:i/>
        </w:rPr>
        <w:t xml:space="preserve">Las Guerras de Independencia en </w:t>
      </w:r>
      <w:smartTag w:uri="urn:schemas-microsoft-com:office:smarttags" w:element="PersonName">
        <w:smartTagPr>
          <w:attr w:name="ProductID" w:val="la Am￩rica Espa￱ola"/>
        </w:smartTagPr>
        <w:r w:rsidRPr="003A7011">
          <w:rPr>
            <w:rFonts w:ascii="Times New Roman" w:hAnsi="Times New Roman"/>
            <w:i/>
          </w:rPr>
          <w:t>la América Española</w:t>
        </w:r>
      </w:smartTag>
      <w:r>
        <w:rPr>
          <w:rFonts w:ascii="Times New Roman" w:hAnsi="Times New Roman"/>
        </w:rPr>
        <w:t>, El Colegio de Michoacán / Instituto Nacional de Antropología e Historia / Universidad Michoacana de San Nicolás de Hidalgo (Instituto de Investigaciones Históricas), México, 2002, pp. 23-32.</w:t>
      </w:r>
    </w:p>
  </w:footnote>
  <w:footnote w:id="9">
    <w:p w:rsidR="009C46AF" w:rsidRPr="00825618" w:rsidRDefault="009C46AF" w:rsidP="009C46AF">
      <w:pPr>
        <w:pStyle w:val="Textonotapie"/>
        <w:ind w:firstLine="0"/>
        <w:jc w:val="both"/>
        <w:rPr>
          <w:rFonts w:ascii="Times New Roman" w:hAnsi="Times New Roman"/>
        </w:rPr>
      </w:pPr>
      <w:r w:rsidRPr="00825618">
        <w:rPr>
          <w:rStyle w:val="Refdenotaalpie"/>
          <w:rFonts w:ascii="Times New Roman" w:hAnsi="Times New Roman"/>
        </w:rPr>
        <w:footnoteRef/>
      </w:r>
      <w:r w:rsidRPr="00825618">
        <w:rPr>
          <w:rFonts w:ascii="Times New Roman" w:hAnsi="Times New Roman"/>
        </w:rPr>
        <w:t xml:space="preserve"> Cfr. GUERRA, F</w:t>
      </w:r>
      <w:r>
        <w:rPr>
          <w:rFonts w:ascii="Times New Roman" w:hAnsi="Times New Roman"/>
        </w:rPr>
        <w:t>rançois-Xavier</w:t>
      </w:r>
      <w:r w:rsidRPr="00825618">
        <w:rPr>
          <w:rFonts w:ascii="Times New Roman" w:hAnsi="Times New Roman"/>
        </w:rPr>
        <w:t xml:space="preserve">, </w:t>
      </w:r>
      <w:r w:rsidRPr="00825618">
        <w:rPr>
          <w:rFonts w:ascii="Times New Roman" w:hAnsi="Times New Roman"/>
          <w:i/>
        </w:rPr>
        <w:t>Modernidad e independencias. Ensayos sobre las revoluciones hispánicas</w:t>
      </w:r>
      <w:r w:rsidRPr="00825618">
        <w:rPr>
          <w:rFonts w:ascii="Times New Roman" w:hAnsi="Times New Roman"/>
        </w:rPr>
        <w:t>, cit., pp. 115 y ss.</w:t>
      </w:r>
    </w:p>
  </w:footnote>
  <w:footnote w:id="10">
    <w:p w:rsidR="009C46AF" w:rsidRPr="00825618" w:rsidRDefault="009C46AF" w:rsidP="009C46AF">
      <w:pPr>
        <w:pStyle w:val="Textonotapie"/>
        <w:ind w:firstLine="0"/>
        <w:jc w:val="both"/>
        <w:rPr>
          <w:rFonts w:ascii="Times New Roman" w:hAnsi="Times New Roman"/>
        </w:rPr>
      </w:pPr>
      <w:r w:rsidRPr="00825618">
        <w:rPr>
          <w:rStyle w:val="Refdenotaalpie"/>
          <w:rFonts w:ascii="Times New Roman" w:hAnsi="Times New Roman"/>
        </w:rPr>
        <w:footnoteRef/>
      </w:r>
      <w:r w:rsidRPr="00825618">
        <w:rPr>
          <w:rFonts w:ascii="Times New Roman" w:hAnsi="Times New Roman"/>
        </w:rPr>
        <w:t xml:space="preserve"> Ibidem, p. 296.</w:t>
      </w:r>
    </w:p>
  </w:footnote>
  <w:footnote w:id="11">
    <w:p w:rsidR="009C46AF" w:rsidRPr="00825618" w:rsidRDefault="009C46AF" w:rsidP="009C46AF">
      <w:pPr>
        <w:pStyle w:val="Textonotapie"/>
        <w:ind w:firstLine="0"/>
        <w:jc w:val="both"/>
        <w:rPr>
          <w:rFonts w:ascii="Times New Roman" w:hAnsi="Times New Roman"/>
          <w:lang w:val="es-MX"/>
        </w:rPr>
      </w:pPr>
      <w:r w:rsidRPr="002F29FA">
        <w:rPr>
          <w:rStyle w:val="Refdenotaalpie"/>
          <w:rFonts w:ascii="Times New Roman" w:hAnsi="Times New Roman"/>
        </w:rPr>
        <w:footnoteRef/>
      </w:r>
      <w:r>
        <w:rPr>
          <w:rFonts w:ascii="Times New Roman" w:hAnsi="Times New Roman"/>
        </w:rPr>
        <w:t xml:space="preserve"> Cfr. </w:t>
      </w:r>
      <w:r w:rsidRPr="00825618">
        <w:rPr>
          <w:rFonts w:ascii="Times New Roman" w:hAnsi="Times New Roman"/>
        </w:rPr>
        <w:t>GUERRA, F</w:t>
      </w:r>
      <w:r>
        <w:rPr>
          <w:rFonts w:ascii="Times New Roman" w:hAnsi="Times New Roman"/>
        </w:rPr>
        <w:t>rançois-Xavier</w:t>
      </w:r>
      <w:r w:rsidRPr="00825618">
        <w:rPr>
          <w:rFonts w:ascii="Times New Roman" w:hAnsi="Times New Roman"/>
        </w:rPr>
        <w:t xml:space="preserve">, </w:t>
      </w:r>
      <w:r w:rsidRPr="00825618">
        <w:rPr>
          <w:rFonts w:ascii="Times New Roman" w:hAnsi="Times New Roman"/>
          <w:i/>
        </w:rPr>
        <w:t>Modernidad e independencias. Ensayos sobre las revoluciones hispánicas</w:t>
      </w:r>
      <w:r>
        <w:rPr>
          <w:rFonts w:ascii="Times New Roman" w:hAnsi="Times New Roman"/>
        </w:rPr>
        <w:t>, cit.,</w:t>
      </w:r>
      <w:r w:rsidRPr="002F29FA">
        <w:rPr>
          <w:rFonts w:ascii="Times New Roman" w:hAnsi="Times New Roman"/>
        </w:rPr>
        <w:t xml:space="preserve"> p. 136. Cfr. USLAR PIETRI, Arturo, </w:t>
      </w:r>
      <w:r w:rsidRPr="002F29FA">
        <w:rPr>
          <w:rFonts w:ascii="Times New Roman" w:hAnsi="Times New Roman"/>
          <w:i/>
        </w:rPr>
        <w:t>Godos, insurgentes y visionarios</w:t>
      </w:r>
      <w:r w:rsidRPr="002F29FA">
        <w:rPr>
          <w:rFonts w:ascii="Times New Roman" w:hAnsi="Times New Roman"/>
        </w:rPr>
        <w:t>, Seix Barral, Caracas, 1985.</w:t>
      </w:r>
    </w:p>
  </w:footnote>
  <w:footnote w:id="12">
    <w:p w:rsidR="009C46AF" w:rsidRPr="00825618" w:rsidRDefault="009C46AF" w:rsidP="009C46AF">
      <w:pPr>
        <w:pStyle w:val="Textonotapie"/>
        <w:ind w:firstLine="0"/>
        <w:jc w:val="both"/>
        <w:rPr>
          <w:rFonts w:ascii="Times New Roman" w:hAnsi="Times New Roman"/>
          <w:lang w:val="es-MX"/>
        </w:rPr>
      </w:pPr>
      <w:r w:rsidRPr="00825618">
        <w:rPr>
          <w:rStyle w:val="Refdenotaalpie"/>
          <w:rFonts w:ascii="Times New Roman" w:hAnsi="Times New Roman"/>
        </w:rPr>
        <w:footnoteRef/>
      </w:r>
      <w:r>
        <w:rPr>
          <w:rFonts w:ascii="Times New Roman" w:hAnsi="Times New Roman"/>
        </w:rPr>
        <w:t xml:space="preserve"> Cfr. </w:t>
      </w:r>
      <w:r w:rsidRPr="00825618">
        <w:rPr>
          <w:rFonts w:ascii="Times New Roman" w:hAnsi="Times New Roman"/>
        </w:rPr>
        <w:t>GUERRA, F</w:t>
      </w:r>
      <w:r>
        <w:rPr>
          <w:rFonts w:ascii="Times New Roman" w:hAnsi="Times New Roman"/>
        </w:rPr>
        <w:t>rançois-Xavier</w:t>
      </w:r>
      <w:r w:rsidRPr="00825618">
        <w:rPr>
          <w:rFonts w:ascii="Times New Roman" w:hAnsi="Times New Roman"/>
        </w:rPr>
        <w:t xml:space="preserve">, </w:t>
      </w:r>
      <w:r w:rsidRPr="00825618">
        <w:rPr>
          <w:rFonts w:ascii="Times New Roman" w:hAnsi="Times New Roman"/>
          <w:i/>
        </w:rPr>
        <w:t>Modernidad e independencias. Ensayos sobre las revoluciones hispánicas</w:t>
      </w:r>
      <w:r w:rsidRPr="00825618">
        <w:rPr>
          <w:rFonts w:ascii="Times New Roman" w:hAnsi="Times New Roman"/>
        </w:rPr>
        <w:t>,</w:t>
      </w:r>
      <w:r>
        <w:rPr>
          <w:rFonts w:ascii="Times New Roman" w:hAnsi="Times New Roman"/>
        </w:rPr>
        <w:t xml:space="preserve"> cit.,</w:t>
      </w:r>
      <w:r w:rsidRPr="00825618">
        <w:rPr>
          <w:rFonts w:ascii="Times New Roman" w:hAnsi="Times New Roman"/>
        </w:rPr>
        <w:t xml:space="preserve"> p. 119</w:t>
      </w:r>
      <w:r>
        <w:rPr>
          <w:rFonts w:ascii="Times New Roman" w:hAnsi="Times New Roman"/>
        </w:rPr>
        <w:t>.</w:t>
      </w:r>
    </w:p>
  </w:footnote>
  <w:footnote w:id="13">
    <w:p w:rsidR="009C46AF" w:rsidRPr="00825618" w:rsidRDefault="009C46AF" w:rsidP="009C46AF">
      <w:pPr>
        <w:pStyle w:val="Textonotapie"/>
        <w:ind w:firstLine="0"/>
        <w:rPr>
          <w:rFonts w:ascii="Times New Roman" w:hAnsi="Times New Roman"/>
        </w:rPr>
      </w:pPr>
      <w:r w:rsidRPr="00825618">
        <w:rPr>
          <w:rStyle w:val="Refdenotaalpie"/>
          <w:rFonts w:ascii="Times New Roman" w:hAnsi="Times New Roman"/>
        </w:rPr>
        <w:footnoteRef/>
      </w:r>
      <w:r w:rsidRPr="00825618">
        <w:rPr>
          <w:rFonts w:ascii="Times New Roman" w:hAnsi="Times New Roman"/>
        </w:rPr>
        <w:t xml:space="preserve"> Ibidem, p. 120</w:t>
      </w:r>
      <w:r>
        <w:rPr>
          <w:rFonts w:ascii="Times New Roman" w:hAnsi="Times New Roman"/>
        </w:rPr>
        <w:t>.</w:t>
      </w:r>
    </w:p>
  </w:footnote>
  <w:footnote w:id="14">
    <w:p w:rsidR="009C46AF" w:rsidRPr="00825618" w:rsidRDefault="009C46AF" w:rsidP="009C46AF">
      <w:pPr>
        <w:pStyle w:val="Textonotapie"/>
        <w:ind w:firstLine="0"/>
        <w:rPr>
          <w:rFonts w:ascii="Times New Roman" w:hAnsi="Times New Roman"/>
        </w:rPr>
      </w:pPr>
      <w:r w:rsidRPr="00825618">
        <w:rPr>
          <w:rStyle w:val="Refdenotaalpie"/>
          <w:rFonts w:ascii="Times New Roman" w:hAnsi="Times New Roman"/>
        </w:rPr>
        <w:footnoteRef/>
      </w:r>
      <w:r w:rsidRPr="00825618">
        <w:rPr>
          <w:rFonts w:ascii="Times New Roman" w:hAnsi="Times New Roman"/>
        </w:rPr>
        <w:t xml:space="preserve"> Ibidem.</w:t>
      </w:r>
    </w:p>
  </w:footnote>
  <w:footnote w:id="15">
    <w:p w:rsidR="009C46AF" w:rsidRPr="00825618" w:rsidRDefault="009C46AF" w:rsidP="009C46AF">
      <w:pPr>
        <w:pStyle w:val="Textonotapie"/>
        <w:ind w:firstLine="0"/>
        <w:rPr>
          <w:rFonts w:ascii="Times New Roman" w:hAnsi="Times New Roman"/>
          <w:lang w:val="es-MX"/>
        </w:rPr>
      </w:pPr>
      <w:r w:rsidRPr="00825618">
        <w:rPr>
          <w:rStyle w:val="Refdenotaalpie"/>
          <w:rFonts w:ascii="Times New Roman" w:hAnsi="Times New Roman"/>
        </w:rPr>
        <w:footnoteRef/>
      </w:r>
      <w:r w:rsidRPr="00825618">
        <w:rPr>
          <w:rFonts w:ascii="Times New Roman" w:hAnsi="Times New Roman"/>
        </w:rPr>
        <w:t xml:space="preserve"> Cfr ibidem, pp. 121-122.</w:t>
      </w:r>
    </w:p>
  </w:footnote>
  <w:footnote w:id="16">
    <w:p w:rsidR="009C46AF" w:rsidRPr="00CA6115" w:rsidRDefault="009C46AF" w:rsidP="009C46AF">
      <w:pPr>
        <w:pStyle w:val="Textonotapie"/>
        <w:ind w:firstLine="0"/>
        <w:jc w:val="both"/>
        <w:rPr>
          <w:rFonts w:ascii="Times New Roman" w:hAnsi="Times New Roman"/>
          <w:lang w:val="es-MX"/>
        </w:rPr>
      </w:pPr>
      <w:r w:rsidRPr="00CA6115">
        <w:rPr>
          <w:rStyle w:val="Refdenotaalpie"/>
          <w:rFonts w:ascii="Times New Roman" w:hAnsi="Times New Roman"/>
        </w:rPr>
        <w:footnoteRef/>
      </w:r>
      <w:r w:rsidRPr="00CA6115">
        <w:rPr>
          <w:rFonts w:ascii="Times New Roman" w:hAnsi="Times New Roman"/>
        </w:rPr>
        <w:t xml:space="preserve"> </w:t>
      </w:r>
      <w:r>
        <w:rPr>
          <w:rFonts w:ascii="Times New Roman" w:hAnsi="Times New Roman"/>
        </w:rPr>
        <w:t>Cfr. MOLINER PRADO, Antonio, D</w:t>
      </w:r>
      <w:r w:rsidRPr="00CA6115">
        <w:rPr>
          <w:rFonts w:ascii="Times New Roman" w:hAnsi="Times New Roman"/>
          <w:i/>
        </w:rPr>
        <w:t xml:space="preserve">e las Juntas a </w:t>
      </w:r>
      <w:smartTag w:uri="urn:schemas-microsoft-com:office:smarttags" w:element="PersonName">
        <w:smartTagPr>
          <w:attr w:name="ProductID" w:val="la Regencia. La"/>
        </w:smartTagPr>
        <w:r w:rsidRPr="00CA6115">
          <w:rPr>
            <w:rFonts w:ascii="Times New Roman" w:hAnsi="Times New Roman"/>
            <w:i/>
          </w:rPr>
          <w:t>la Regencia. La</w:t>
        </w:r>
      </w:smartTag>
      <w:r w:rsidRPr="00CA6115">
        <w:rPr>
          <w:rFonts w:ascii="Times New Roman" w:hAnsi="Times New Roman"/>
          <w:i/>
        </w:rPr>
        <w:t xml:space="preserve"> difícil articulación del poder en </w:t>
      </w:r>
      <w:smartTag w:uri="urn:schemas-microsoft-com:office:smarttags" w:element="PersonName">
        <w:smartTagPr>
          <w:attr w:name="ProductID" w:val="la Espa￱a"/>
        </w:smartTagPr>
        <w:r w:rsidRPr="00CA6115">
          <w:rPr>
            <w:rFonts w:ascii="Times New Roman" w:hAnsi="Times New Roman"/>
            <w:i/>
          </w:rPr>
          <w:t>la España</w:t>
        </w:r>
      </w:smartTag>
      <w:r w:rsidRPr="00CA6115">
        <w:rPr>
          <w:rFonts w:ascii="Times New Roman" w:hAnsi="Times New Roman"/>
          <w:i/>
        </w:rPr>
        <w:t xml:space="preserve"> de 1808</w:t>
      </w:r>
      <w:r>
        <w:rPr>
          <w:rFonts w:ascii="Times New Roman" w:hAnsi="Times New Roman"/>
        </w:rPr>
        <w:t xml:space="preserve">, en </w:t>
      </w:r>
      <w:r w:rsidRPr="00C61D4A">
        <w:rPr>
          <w:rFonts w:ascii="Times New Roman" w:hAnsi="Times New Roman"/>
          <w:i/>
        </w:rPr>
        <w:t>Historia Mexicana</w:t>
      </w:r>
      <w:r>
        <w:rPr>
          <w:rFonts w:ascii="Times New Roman" w:hAnsi="Times New Roman"/>
        </w:rPr>
        <w:t xml:space="preserve"> [El Colegio de México], vol. LVIII, n. 1, México, julio-septiembre 2008, pp. 135-177.  Cfr. MARTÍNEZ DE VELASCO FARINÓS, Ángel, </w:t>
      </w:r>
      <w:r w:rsidRPr="00167377">
        <w:rPr>
          <w:rFonts w:ascii="Times New Roman" w:hAnsi="Times New Roman"/>
          <w:i/>
        </w:rPr>
        <w:t xml:space="preserve">La formación de </w:t>
      </w:r>
      <w:smartTag w:uri="urn:schemas-microsoft-com:office:smarttags" w:element="PersonName">
        <w:smartTagPr>
          <w:attr w:name="ProductID" w:val="la Junta Central"/>
        </w:smartTagPr>
        <w:smartTag w:uri="urn:schemas-microsoft-com:office:smarttags" w:element="PersonName">
          <w:smartTagPr>
            <w:attr w:name="ProductID" w:val="la Junta"/>
          </w:smartTagPr>
          <w:r w:rsidRPr="00167377">
            <w:rPr>
              <w:rFonts w:ascii="Times New Roman" w:hAnsi="Times New Roman"/>
              <w:i/>
            </w:rPr>
            <w:t>la Junta</w:t>
          </w:r>
        </w:smartTag>
        <w:r w:rsidRPr="00167377">
          <w:rPr>
            <w:rFonts w:ascii="Times New Roman" w:hAnsi="Times New Roman"/>
            <w:i/>
          </w:rPr>
          <w:t xml:space="preserve"> Central</w:t>
        </w:r>
      </w:smartTag>
      <w:r>
        <w:rPr>
          <w:rFonts w:ascii="Times New Roman" w:hAnsi="Times New Roman"/>
        </w:rPr>
        <w:t>, Universidad de Navarra, Pamplona, 1972.</w:t>
      </w:r>
    </w:p>
  </w:footnote>
  <w:footnote w:id="17">
    <w:p w:rsidR="009C46AF" w:rsidRPr="00825618" w:rsidRDefault="009C46AF" w:rsidP="009C46AF">
      <w:pPr>
        <w:pStyle w:val="Textonotapie"/>
        <w:ind w:firstLine="0"/>
        <w:jc w:val="both"/>
        <w:rPr>
          <w:rFonts w:ascii="Times New Roman" w:hAnsi="Times New Roman"/>
          <w:lang w:val="es-MX"/>
        </w:rPr>
      </w:pPr>
      <w:r w:rsidRPr="00825618">
        <w:rPr>
          <w:rStyle w:val="Refdenotaalpie"/>
          <w:rFonts w:ascii="Times New Roman" w:hAnsi="Times New Roman"/>
        </w:rPr>
        <w:footnoteRef/>
      </w:r>
      <w:r>
        <w:rPr>
          <w:rFonts w:ascii="Times New Roman" w:hAnsi="Times New Roman"/>
        </w:rPr>
        <w:t xml:space="preserve"> Cfr. GUERRA,</w:t>
      </w:r>
      <w:r w:rsidRPr="00825618">
        <w:rPr>
          <w:rFonts w:ascii="Times New Roman" w:hAnsi="Times New Roman"/>
        </w:rPr>
        <w:t>F</w:t>
      </w:r>
      <w:r>
        <w:rPr>
          <w:rFonts w:ascii="Times New Roman" w:hAnsi="Times New Roman"/>
        </w:rPr>
        <w:t>rançois-Xavier</w:t>
      </w:r>
      <w:r w:rsidRPr="00825618">
        <w:rPr>
          <w:rFonts w:ascii="Times New Roman" w:hAnsi="Times New Roman"/>
        </w:rPr>
        <w:t xml:space="preserve">, </w:t>
      </w:r>
      <w:r w:rsidRPr="00825618">
        <w:rPr>
          <w:rFonts w:ascii="Times New Roman" w:hAnsi="Times New Roman"/>
          <w:i/>
        </w:rPr>
        <w:t>Modernidad e independencias. Ensayos sobre las revoluciones hispánicas</w:t>
      </w:r>
      <w:r w:rsidRPr="00825618">
        <w:rPr>
          <w:rFonts w:ascii="Times New Roman" w:hAnsi="Times New Roman"/>
        </w:rPr>
        <w:t>,</w:t>
      </w:r>
      <w:r>
        <w:rPr>
          <w:rFonts w:ascii="Times New Roman" w:hAnsi="Times New Roman"/>
        </w:rPr>
        <w:t xml:space="preserve"> cit.</w:t>
      </w:r>
      <w:r w:rsidRPr="00825618">
        <w:rPr>
          <w:rFonts w:ascii="Times New Roman" w:hAnsi="Times New Roman"/>
        </w:rPr>
        <w:t>, p. 132.</w:t>
      </w:r>
    </w:p>
  </w:footnote>
  <w:footnote w:id="18">
    <w:p w:rsidR="009C46AF" w:rsidRPr="002B490A" w:rsidRDefault="009C46AF" w:rsidP="009C46AF">
      <w:pPr>
        <w:pStyle w:val="Textonotapie"/>
        <w:ind w:firstLine="0"/>
        <w:jc w:val="both"/>
        <w:rPr>
          <w:rFonts w:ascii="Times New Roman" w:hAnsi="Times New Roman"/>
          <w:u w:val="single"/>
          <w:lang w:val="es-MX"/>
        </w:rPr>
      </w:pPr>
      <w:r w:rsidRPr="002B490A">
        <w:rPr>
          <w:rStyle w:val="Refdenotaalpie"/>
          <w:rFonts w:ascii="Times New Roman" w:hAnsi="Times New Roman"/>
        </w:rPr>
        <w:footnoteRef/>
      </w:r>
      <w:r w:rsidRPr="002B490A">
        <w:rPr>
          <w:rFonts w:ascii="Times New Roman" w:hAnsi="Times New Roman"/>
        </w:rPr>
        <w:t xml:space="preserve"> </w:t>
      </w:r>
      <w:r>
        <w:rPr>
          <w:rFonts w:ascii="Times New Roman" w:hAnsi="Times New Roman"/>
        </w:rPr>
        <w:t xml:space="preserve">Cfr. el texto de </w:t>
      </w:r>
      <w:smartTag w:uri="urn:schemas-microsoft-com:office:smarttags" w:element="PersonName">
        <w:smartTagPr>
          <w:attr w:name="ProductID" w:val="la Proclama"/>
        </w:smartTagPr>
        <w:r>
          <w:rPr>
            <w:rFonts w:ascii="Times New Roman" w:hAnsi="Times New Roman"/>
          </w:rPr>
          <w:t>la Proclama</w:t>
        </w:r>
      </w:smartTag>
      <w:r>
        <w:rPr>
          <w:rFonts w:ascii="Times New Roman" w:hAnsi="Times New Roman"/>
        </w:rPr>
        <w:t xml:space="preserve"> del Consejo de Regencia del 14 de febrero de 1810, en ETCHART, Martha B., </w:t>
      </w:r>
      <w:r w:rsidRPr="002B490A">
        <w:rPr>
          <w:rFonts w:ascii="Times New Roman" w:hAnsi="Times New Roman"/>
          <w:i/>
        </w:rPr>
        <w:t>Documentos de Historia Americana</w:t>
      </w:r>
      <w:r>
        <w:rPr>
          <w:rFonts w:ascii="Times New Roman" w:hAnsi="Times New Roman"/>
        </w:rPr>
        <w:t xml:space="preserve">, Cesarini Hermanos Edit., Buenos Aires, 1979, pp. 123-124.. Cfr. sobre la dinámica que culmina con </w:t>
      </w:r>
      <w:smartTag w:uri="urn:schemas-microsoft-com:office:smarttags" w:element="PersonName">
        <w:smartTagPr>
          <w:attr w:name="ProductID" w:val="la Proclama"/>
        </w:smartTagPr>
        <w:r>
          <w:rPr>
            <w:rFonts w:ascii="Times New Roman" w:hAnsi="Times New Roman"/>
          </w:rPr>
          <w:t>la Proclama</w:t>
        </w:r>
      </w:smartTag>
      <w:r>
        <w:rPr>
          <w:rFonts w:ascii="Times New Roman" w:hAnsi="Times New Roman"/>
        </w:rPr>
        <w:t xml:space="preserve"> citada, SUÁREZ, Federico, </w:t>
      </w:r>
      <w:r w:rsidRPr="0038773A">
        <w:rPr>
          <w:rFonts w:ascii="Times New Roman" w:hAnsi="Times New Roman"/>
          <w:i/>
        </w:rPr>
        <w:t>El proceso de Convocatoria a Cortes</w:t>
      </w:r>
      <w:r>
        <w:rPr>
          <w:rFonts w:ascii="Times New Roman" w:hAnsi="Times New Roman"/>
        </w:rPr>
        <w:t xml:space="preserve"> </w:t>
      </w:r>
      <w:r w:rsidRPr="0038773A">
        <w:rPr>
          <w:rFonts w:ascii="Times New Roman" w:hAnsi="Times New Roman"/>
          <w:i/>
        </w:rPr>
        <w:t>(1808-1810)</w:t>
      </w:r>
      <w:r>
        <w:rPr>
          <w:rFonts w:ascii="Times New Roman" w:hAnsi="Times New Roman"/>
        </w:rPr>
        <w:t>, Universidad de Navarra, Pamplona, 1982.</w:t>
      </w:r>
    </w:p>
  </w:footnote>
  <w:footnote w:id="19">
    <w:p w:rsidR="009C46AF" w:rsidRPr="0093139F" w:rsidRDefault="009C46AF" w:rsidP="009C46AF">
      <w:pPr>
        <w:pStyle w:val="Textonotapie"/>
        <w:ind w:firstLine="0"/>
        <w:jc w:val="both"/>
        <w:rPr>
          <w:rFonts w:ascii="Times New Roman" w:hAnsi="Times New Roman"/>
        </w:rPr>
      </w:pPr>
      <w:r w:rsidRPr="00EB2A93">
        <w:rPr>
          <w:rStyle w:val="Refdenotaalpie"/>
          <w:rFonts w:ascii="Times New Roman" w:hAnsi="Times New Roman"/>
        </w:rPr>
        <w:footnoteRef/>
      </w:r>
      <w:r w:rsidRPr="0093139F">
        <w:rPr>
          <w:rFonts w:ascii="Times New Roman" w:hAnsi="Times New Roman"/>
        </w:rPr>
        <w:t xml:space="preserve"> Cfr. HOCQUELLET, Richard, </w:t>
      </w:r>
      <w:r w:rsidRPr="0093139F">
        <w:rPr>
          <w:rFonts w:ascii="Times New Roman" w:hAnsi="Times New Roman"/>
          <w:i/>
        </w:rPr>
        <w:t>Résistance et Révolution durant l’occupation napoléonienne en Espagne 1808-1812</w:t>
      </w:r>
      <w:r w:rsidRPr="0093139F">
        <w:rPr>
          <w:rFonts w:ascii="Times New Roman" w:hAnsi="Times New Roman"/>
        </w:rPr>
        <w:t xml:space="preserve">, </w:t>
      </w:r>
      <w:smartTag w:uri="urn:schemas-microsoft-com:office:smarttags" w:element="PersonName">
        <w:smartTagPr>
          <w:attr w:name="ProductID" w:val="La Boutique"/>
        </w:smartTagPr>
        <w:r w:rsidRPr="0093139F">
          <w:rPr>
            <w:rFonts w:ascii="Times New Roman" w:hAnsi="Times New Roman"/>
          </w:rPr>
          <w:t>La Boutique</w:t>
        </w:r>
      </w:smartTag>
      <w:r w:rsidRPr="0093139F">
        <w:rPr>
          <w:rFonts w:ascii="Times New Roman" w:hAnsi="Times New Roman"/>
        </w:rPr>
        <w:t xml:space="preserve"> de l’Histoire, Paris, 2001.</w:t>
      </w:r>
      <w:r>
        <w:rPr>
          <w:rFonts w:ascii="Times New Roman" w:hAnsi="Times New Roman"/>
        </w:rPr>
        <w:t xml:space="preserve"> Cfr. también, ESDAILE, Charles, </w:t>
      </w:r>
      <w:smartTag w:uri="urn:schemas-microsoft-com:office:smarttags" w:element="PersonName">
        <w:smartTagPr>
          <w:attr w:name="ProductID" w:val="la Guerra"/>
        </w:smartTagPr>
        <w:r w:rsidRPr="0039547D">
          <w:rPr>
            <w:rFonts w:ascii="Times New Roman" w:hAnsi="Times New Roman"/>
            <w:i/>
          </w:rPr>
          <w:t>La Guerra</w:t>
        </w:r>
      </w:smartTag>
      <w:r w:rsidRPr="0039547D">
        <w:rPr>
          <w:rFonts w:ascii="Times New Roman" w:hAnsi="Times New Roman"/>
          <w:i/>
        </w:rPr>
        <w:t xml:space="preserve"> de</w:t>
      </w:r>
      <w:r>
        <w:rPr>
          <w:rFonts w:ascii="Times New Roman" w:hAnsi="Times New Roman"/>
        </w:rPr>
        <w:t xml:space="preserve"> </w:t>
      </w:r>
      <w:r w:rsidRPr="0039547D">
        <w:rPr>
          <w:rFonts w:ascii="Times New Roman" w:hAnsi="Times New Roman"/>
          <w:i/>
        </w:rPr>
        <w:t>Independencia. Una nueva historia</w:t>
      </w:r>
      <w:r>
        <w:rPr>
          <w:rFonts w:ascii="Times New Roman" w:hAnsi="Times New Roman"/>
        </w:rPr>
        <w:t>, Crítica, Barcelona, 2003.</w:t>
      </w:r>
    </w:p>
  </w:footnote>
  <w:footnote w:id="20">
    <w:p w:rsidR="009C46AF" w:rsidRPr="0093139F" w:rsidRDefault="009C46AF" w:rsidP="009C46AF">
      <w:pPr>
        <w:pStyle w:val="Textonotapie"/>
        <w:ind w:firstLine="0"/>
        <w:jc w:val="both"/>
        <w:rPr>
          <w:rFonts w:ascii="Times New Roman" w:hAnsi="Times New Roman"/>
          <w:lang w:val="es-MX"/>
        </w:rPr>
      </w:pPr>
      <w:r w:rsidRPr="0093139F">
        <w:rPr>
          <w:rStyle w:val="Refdenotaalpie"/>
          <w:rFonts w:ascii="Times New Roman" w:hAnsi="Times New Roman"/>
        </w:rPr>
        <w:footnoteRef/>
      </w:r>
      <w:r w:rsidRPr="0093139F">
        <w:rPr>
          <w:rFonts w:ascii="Times New Roman" w:hAnsi="Times New Roman"/>
        </w:rPr>
        <w:t xml:space="preserve"> </w:t>
      </w:r>
      <w:r>
        <w:rPr>
          <w:rFonts w:ascii="Times New Roman" w:hAnsi="Times New Roman"/>
        </w:rPr>
        <w:t xml:space="preserve">Cfr. VIDAL, César, </w:t>
      </w:r>
      <w:r w:rsidRPr="0093139F">
        <w:rPr>
          <w:rFonts w:ascii="Times New Roman" w:hAnsi="Times New Roman"/>
          <w:i/>
        </w:rPr>
        <w:t>España contra el invasor francés</w:t>
      </w:r>
      <w:r>
        <w:rPr>
          <w:rFonts w:ascii="Times New Roman" w:hAnsi="Times New Roman"/>
        </w:rPr>
        <w:t xml:space="preserve">, Península, Barcelona, 2008; CAYUELA FERNÁNDEZ, José Gregorio y GALLEGO PALOMARES, José Ángel, </w:t>
      </w:r>
      <w:smartTag w:uri="urn:schemas-microsoft-com:office:smarttags" w:element="PersonName">
        <w:smartTagPr>
          <w:attr w:name="ProductID" w:val="la Guerra"/>
        </w:smartTagPr>
        <w:r w:rsidRPr="0093139F">
          <w:rPr>
            <w:rFonts w:ascii="Times New Roman" w:hAnsi="Times New Roman"/>
            <w:i/>
          </w:rPr>
          <w:t>La Guerra</w:t>
        </w:r>
      </w:smartTag>
      <w:r w:rsidRPr="0093139F">
        <w:rPr>
          <w:rFonts w:ascii="Times New Roman" w:hAnsi="Times New Roman"/>
          <w:i/>
        </w:rPr>
        <w:t xml:space="preserve"> de </w:t>
      </w:r>
      <w:smartTag w:uri="urn:schemas-microsoft-com:office:smarttags" w:element="PersonName">
        <w:smartTagPr>
          <w:attr w:name="ProductID" w:val="la Independencia. Historia"/>
        </w:smartTagPr>
        <w:r w:rsidRPr="0093139F">
          <w:rPr>
            <w:rFonts w:ascii="Times New Roman" w:hAnsi="Times New Roman"/>
            <w:i/>
          </w:rPr>
          <w:t>la Independencia. Historia</w:t>
        </w:r>
      </w:smartTag>
      <w:r w:rsidRPr="0093139F">
        <w:rPr>
          <w:rFonts w:ascii="Times New Roman" w:hAnsi="Times New Roman"/>
          <w:i/>
        </w:rPr>
        <w:t xml:space="preserve"> bélica. Pueblo y Nación en España, 1808-1814</w:t>
      </w:r>
      <w:r>
        <w:rPr>
          <w:rFonts w:ascii="Times New Roman" w:hAnsi="Times New Roman"/>
        </w:rPr>
        <w:t>, Universidad de Salamanca, Salamanca, 2008.</w:t>
      </w:r>
    </w:p>
  </w:footnote>
  <w:footnote w:id="21">
    <w:p w:rsidR="009C46AF" w:rsidRPr="009B6012" w:rsidRDefault="009C46AF" w:rsidP="009C46AF">
      <w:pPr>
        <w:pStyle w:val="Textonotapie"/>
        <w:ind w:firstLine="0"/>
        <w:rPr>
          <w:rFonts w:ascii="Times New Roman" w:hAnsi="Times New Roman"/>
          <w:lang w:val="es-MX"/>
        </w:rPr>
      </w:pPr>
      <w:r>
        <w:rPr>
          <w:rStyle w:val="Refdenotaalpie"/>
        </w:rPr>
        <w:footnoteRef/>
      </w:r>
      <w:r>
        <w:t xml:space="preserve"> </w:t>
      </w:r>
      <w:r>
        <w:rPr>
          <w:rFonts w:ascii="Times New Roman" w:hAnsi="Times New Roman"/>
        </w:rPr>
        <w:t xml:space="preserve">CAYUELA FERNÁNDEZ, José Gregorio y GALLEGO PALOMARES, José Ángel, </w:t>
      </w:r>
      <w:smartTag w:uri="urn:schemas-microsoft-com:office:smarttags" w:element="PersonName">
        <w:smartTagPr>
          <w:attr w:name="ProductID" w:val="la Guerra"/>
        </w:smartTagPr>
        <w:r w:rsidRPr="0093139F">
          <w:rPr>
            <w:rFonts w:ascii="Times New Roman" w:hAnsi="Times New Roman"/>
            <w:i/>
          </w:rPr>
          <w:t>La Guerra</w:t>
        </w:r>
      </w:smartTag>
      <w:r w:rsidRPr="0093139F">
        <w:rPr>
          <w:rFonts w:ascii="Times New Roman" w:hAnsi="Times New Roman"/>
          <w:i/>
        </w:rPr>
        <w:t xml:space="preserve"> de </w:t>
      </w:r>
      <w:smartTag w:uri="urn:schemas-microsoft-com:office:smarttags" w:element="PersonName">
        <w:smartTagPr>
          <w:attr w:name="ProductID" w:val="la Independencia. Historia"/>
        </w:smartTagPr>
        <w:r w:rsidRPr="0093139F">
          <w:rPr>
            <w:rFonts w:ascii="Times New Roman" w:hAnsi="Times New Roman"/>
            <w:i/>
          </w:rPr>
          <w:t>la Independencia. Historia</w:t>
        </w:r>
      </w:smartTag>
      <w:r w:rsidRPr="0093139F">
        <w:rPr>
          <w:rFonts w:ascii="Times New Roman" w:hAnsi="Times New Roman"/>
          <w:i/>
        </w:rPr>
        <w:t xml:space="preserve"> bélica. Pueblo y Nación en España, 1808-1814</w:t>
      </w:r>
      <w:r>
        <w:rPr>
          <w:rFonts w:ascii="Times New Roman" w:hAnsi="Times New Roman"/>
        </w:rPr>
        <w:t>, cit., p. 201.</w:t>
      </w:r>
    </w:p>
  </w:footnote>
  <w:footnote w:id="22">
    <w:p w:rsidR="009C46AF" w:rsidRPr="00825618" w:rsidRDefault="009C46AF" w:rsidP="009C46AF">
      <w:pPr>
        <w:pStyle w:val="Textonotapie"/>
        <w:ind w:firstLine="0"/>
        <w:rPr>
          <w:rFonts w:ascii="Times New Roman" w:hAnsi="Times New Roman"/>
          <w:lang w:val="es-MX"/>
        </w:rPr>
      </w:pPr>
      <w:r w:rsidRPr="00825618">
        <w:rPr>
          <w:rStyle w:val="Refdenotaalpie"/>
          <w:rFonts w:ascii="Times New Roman" w:hAnsi="Times New Roman"/>
        </w:rPr>
        <w:footnoteRef/>
      </w:r>
      <w:r>
        <w:rPr>
          <w:rFonts w:ascii="Times New Roman" w:hAnsi="Times New Roman"/>
        </w:rPr>
        <w:t xml:space="preserve"> Cfr. GUERRA,</w:t>
      </w:r>
      <w:r w:rsidRPr="00825618">
        <w:rPr>
          <w:rFonts w:ascii="Times New Roman" w:hAnsi="Times New Roman"/>
        </w:rPr>
        <w:t>F</w:t>
      </w:r>
      <w:r>
        <w:rPr>
          <w:rFonts w:ascii="Times New Roman" w:hAnsi="Times New Roman"/>
        </w:rPr>
        <w:t>rançois-Xavier</w:t>
      </w:r>
      <w:r w:rsidRPr="00825618">
        <w:rPr>
          <w:rFonts w:ascii="Times New Roman" w:hAnsi="Times New Roman"/>
        </w:rPr>
        <w:t xml:space="preserve">, </w:t>
      </w:r>
      <w:r w:rsidRPr="00825618">
        <w:rPr>
          <w:rFonts w:ascii="Times New Roman" w:hAnsi="Times New Roman"/>
          <w:i/>
        </w:rPr>
        <w:t>Modernidad e independencias. Ensayos sobre las revoluciones hispánicas</w:t>
      </w:r>
      <w:r w:rsidRPr="00825618">
        <w:rPr>
          <w:rFonts w:ascii="Times New Roman" w:hAnsi="Times New Roman"/>
        </w:rPr>
        <w:t>,</w:t>
      </w:r>
      <w:r>
        <w:rPr>
          <w:rFonts w:ascii="Times New Roman" w:hAnsi="Times New Roman"/>
        </w:rPr>
        <w:t xml:space="preserve"> cit.</w:t>
      </w:r>
      <w:r w:rsidRPr="00825618">
        <w:rPr>
          <w:rFonts w:ascii="Times New Roman" w:hAnsi="Times New Roman"/>
        </w:rPr>
        <w:t>, p. 224.</w:t>
      </w:r>
      <w:r>
        <w:rPr>
          <w:rFonts w:ascii="Times New Roman" w:hAnsi="Times New Roman"/>
        </w:rPr>
        <w:t xml:space="preserve"> También, MORÁN ORTI, Manuel, </w:t>
      </w:r>
      <w:r w:rsidRPr="00FE5D83">
        <w:rPr>
          <w:rFonts w:ascii="Times New Roman" w:hAnsi="Times New Roman"/>
          <w:i/>
        </w:rPr>
        <w:t>La formación de las Cortes (1808-1810)</w:t>
      </w:r>
      <w:r>
        <w:rPr>
          <w:rFonts w:ascii="Times New Roman" w:hAnsi="Times New Roman"/>
        </w:rPr>
        <w:t xml:space="preserve">, en </w:t>
      </w:r>
      <w:r w:rsidRPr="00FE5D83">
        <w:rPr>
          <w:rFonts w:ascii="Times New Roman" w:hAnsi="Times New Roman"/>
          <w:i/>
        </w:rPr>
        <w:t>Ayer</w:t>
      </w:r>
      <w:r>
        <w:rPr>
          <w:rFonts w:ascii="Times New Roman" w:hAnsi="Times New Roman"/>
        </w:rPr>
        <w:t xml:space="preserve"> [Asociación de Historia Contemporánea], 1, [Número dedicado a las Cortes de Cádiz], Madrid, 1991, pp. 13-36.</w:t>
      </w:r>
    </w:p>
  </w:footnote>
  <w:footnote w:id="23">
    <w:p w:rsidR="009C46AF" w:rsidRPr="00825618" w:rsidRDefault="009C46AF" w:rsidP="009C46AF">
      <w:pPr>
        <w:pStyle w:val="Textonotapie"/>
        <w:ind w:firstLine="0"/>
        <w:jc w:val="both"/>
        <w:rPr>
          <w:rFonts w:ascii="Times New Roman" w:hAnsi="Times New Roman"/>
        </w:rPr>
      </w:pPr>
      <w:r w:rsidRPr="00825618">
        <w:rPr>
          <w:rStyle w:val="Refdenotaalpie"/>
          <w:rFonts w:ascii="Times New Roman" w:hAnsi="Times New Roman"/>
        </w:rPr>
        <w:footnoteRef/>
      </w:r>
      <w:r>
        <w:rPr>
          <w:rFonts w:ascii="Times New Roman" w:hAnsi="Times New Roman"/>
        </w:rPr>
        <w:t xml:space="preserve"> GUERRA,</w:t>
      </w:r>
      <w:r w:rsidRPr="00825618">
        <w:rPr>
          <w:rFonts w:ascii="Times New Roman" w:hAnsi="Times New Roman"/>
        </w:rPr>
        <w:t>F</w:t>
      </w:r>
      <w:r>
        <w:rPr>
          <w:rFonts w:ascii="Times New Roman" w:hAnsi="Times New Roman"/>
        </w:rPr>
        <w:t>rançois-Xavier</w:t>
      </w:r>
      <w:r w:rsidRPr="00825618">
        <w:rPr>
          <w:rFonts w:ascii="Times New Roman" w:hAnsi="Times New Roman"/>
        </w:rPr>
        <w:t xml:space="preserve">, </w:t>
      </w:r>
      <w:r w:rsidRPr="00825618">
        <w:rPr>
          <w:rFonts w:ascii="Times New Roman" w:hAnsi="Times New Roman"/>
          <w:i/>
        </w:rPr>
        <w:t>Modernidad e independencias. Ensayos sobre las revoluciones hispánicas</w:t>
      </w:r>
      <w:r w:rsidRPr="00825618">
        <w:rPr>
          <w:rFonts w:ascii="Times New Roman" w:hAnsi="Times New Roman"/>
        </w:rPr>
        <w:t>,</w:t>
      </w:r>
      <w:r>
        <w:rPr>
          <w:rFonts w:ascii="Times New Roman" w:hAnsi="Times New Roman"/>
        </w:rPr>
        <w:t xml:space="preserve"> cit.</w:t>
      </w:r>
      <w:r w:rsidRPr="00825618">
        <w:rPr>
          <w:rFonts w:ascii="Times New Roman" w:hAnsi="Times New Roman"/>
        </w:rPr>
        <w:t>, p. 225.</w:t>
      </w:r>
      <w:r>
        <w:rPr>
          <w:rFonts w:ascii="Times New Roman" w:hAnsi="Times New Roman"/>
        </w:rPr>
        <w:t xml:space="preserve"> También, QUINTERO, Inés, </w:t>
      </w:r>
      <w:smartTag w:uri="urn:schemas-microsoft-com:office:smarttags" w:element="PersonName">
        <w:smartTagPr>
          <w:attr w:name="ProductID" w:val="La Conjura"/>
        </w:smartTagPr>
        <w:r w:rsidRPr="007B017B">
          <w:rPr>
            <w:rFonts w:ascii="Times New Roman" w:hAnsi="Times New Roman"/>
            <w:i/>
          </w:rPr>
          <w:t>La Conjura</w:t>
        </w:r>
      </w:smartTag>
      <w:r w:rsidRPr="007B017B">
        <w:rPr>
          <w:rFonts w:ascii="Times New Roman" w:hAnsi="Times New Roman"/>
          <w:i/>
        </w:rPr>
        <w:t xml:space="preserve"> de los mantuanos: último acto de fidelidad a la monarquía</w:t>
      </w:r>
      <w:r>
        <w:rPr>
          <w:rFonts w:ascii="Times New Roman" w:hAnsi="Times New Roman"/>
        </w:rPr>
        <w:t xml:space="preserve">, Universidad Católica Andrés Bello / Academia Nacional de </w:t>
      </w:r>
      <w:smartTag w:uri="urn:schemas-microsoft-com:office:smarttags" w:element="PersonName">
        <w:smartTagPr>
          <w:attr w:name="ProductID" w:val="la Historia"/>
        </w:smartTagPr>
        <w:r>
          <w:rPr>
            <w:rFonts w:ascii="Times New Roman" w:hAnsi="Times New Roman"/>
          </w:rPr>
          <w:t>la Historia</w:t>
        </w:r>
      </w:smartTag>
      <w:r>
        <w:rPr>
          <w:rFonts w:ascii="Times New Roman" w:hAnsi="Times New Roman"/>
        </w:rPr>
        <w:t xml:space="preserve">, Caracas, 2002, pp. 193 y ss. </w:t>
      </w:r>
    </w:p>
  </w:footnote>
  <w:footnote w:id="24">
    <w:p w:rsidR="009C46AF" w:rsidRPr="00923239" w:rsidRDefault="009C46AF" w:rsidP="009C46AF">
      <w:pPr>
        <w:pStyle w:val="Textonotapie"/>
        <w:ind w:firstLine="0"/>
        <w:jc w:val="both"/>
        <w:rPr>
          <w:rFonts w:ascii="Times New Roman" w:hAnsi="Times New Roman"/>
        </w:rPr>
      </w:pPr>
      <w:r w:rsidRPr="00923239">
        <w:rPr>
          <w:rStyle w:val="Refdenotaalpie"/>
          <w:rFonts w:ascii="Times New Roman" w:hAnsi="Times New Roman"/>
        </w:rPr>
        <w:footnoteRef/>
      </w:r>
      <w:r>
        <w:rPr>
          <w:rFonts w:ascii="Times New Roman" w:hAnsi="Times New Roman"/>
        </w:rPr>
        <w:t xml:space="preserve"> Cfr.</w:t>
      </w:r>
      <w:r w:rsidRPr="00923239">
        <w:rPr>
          <w:rFonts w:ascii="Times New Roman" w:hAnsi="Times New Roman"/>
        </w:rPr>
        <w:t xml:space="preserve"> </w:t>
      </w:r>
      <w:r>
        <w:rPr>
          <w:rFonts w:ascii="Times New Roman" w:hAnsi="Times New Roman"/>
        </w:rPr>
        <w:t xml:space="preserve">QUINTERO, Inés, </w:t>
      </w:r>
      <w:r w:rsidRPr="00923239">
        <w:rPr>
          <w:rFonts w:ascii="Times New Roman" w:hAnsi="Times New Roman"/>
          <w:i/>
        </w:rPr>
        <w:t>Lealtad, representatividad y soberanía en Hispanoamérica (1808-1811),</w:t>
      </w:r>
      <w:r>
        <w:rPr>
          <w:rFonts w:ascii="Times New Roman" w:hAnsi="Times New Roman"/>
        </w:rPr>
        <w:t xml:space="preserve"> en AA. VV. (Manuel CHUST, Coord.), </w:t>
      </w:r>
      <w:r w:rsidRPr="00923239">
        <w:rPr>
          <w:rFonts w:ascii="Times New Roman" w:hAnsi="Times New Roman"/>
          <w:i/>
        </w:rPr>
        <w:t xml:space="preserve">Doceañismos, Constituciones e Independencias. </w:t>
      </w:r>
      <w:smartTag w:uri="urn:schemas-microsoft-com:office:smarttags" w:element="PersonName">
        <w:smartTagPr>
          <w:attr w:name="ProductID" w:val="La Constituci￳n"/>
        </w:smartTagPr>
        <w:r w:rsidRPr="00923239">
          <w:rPr>
            <w:rFonts w:ascii="Times New Roman" w:hAnsi="Times New Roman"/>
            <w:i/>
          </w:rPr>
          <w:t>La Constitución</w:t>
        </w:r>
      </w:smartTag>
      <w:r w:rsidRPr="00923239">
        <w:rPr>
          <w:rFonts w:ascii="Times New Roman" w:hAnsi="Times New Roman"/>
          <w:i/>
        </w:rPr>
        <w:t xml:space="preserve"> de 1812 y</w:t>
      </w:r>
      <w:r>
        <w:rPr>
          <w:rFonts w:ascii="Times New Roman" w:hAnsi="Times New Roman"/>
        </w:rPr>
        <w:t xml:space="preserve"> </w:t>
      </w:r>
      <w:r w:rsidRPr="00923239">
        <w:rPr>
          <w:rFonts w:ascii="Times New Roman" w:hAnsi="Times New Roman"/>
          <w:i/>
        </w:rPr>
        <w:t>América</w:t>
      </w:r>
      <w:r>
        <w:rPr>
          <w:rFonts w:ascii="Times New Roman" w:hAnsi="Times New Roman"/>
        </w:rPr>
        <w:t>, Mapfre, Madrid, 2006, pp. 121-140.</w:t>
      </w:r>
    </w:p>
  </w:footnote>
  <w:footnote w:id="25">
    <w:p w:rsidR="009C46AF" w:rsidRPr="00825618" w:rsidRDefault="009C46AF" w:rsidP="009C46AF">
      <w:pPr>
        <w:pStyle w:val="Textonotapie"/>
        <w:ind w:firstLine="0"/>
        <w:jc w:val="both"/>
        <w:rPr>
          <w:rFonts w:ascii="Times New Roman" w:hAnsi="Times New Roman"/>
        </w:rPr>
      </w:pPr>
      <w:r w:rsidRPr="00825618">
        <w:rPr>
          <w:rStyle w:val="Refdenotaalpie"/>
          <w:rFonts w:ascii="Times New Roman" w:hAnsi="Times New Roman"/>
        </w:rPr>
        <w:footnoteRef/>
      </w:r>
      <w:r>
        <w:rPr>
          <w:rFonts w:ascii="Times New Roman" w:hAnsi="Times New Roman"/>
        </w:rPr>
        <w:t xml:space="preserve"> GUERRA,</w:t>
      </w:r>
      <w:r w:rsidRPr="00825618">
        <w:rPr>
          <w:rFonts w:ascii="Times New Roman" w:hAnsi="Times New Roman"/>
        </w:rPr>
        <w:t>F</w:t>
      </w:r>
      <w:r>
        <w:rPr>
          <w:rFonts w:ascii="Times New Roman" w:hAnsi="Times New Roman"/>
        </w:rPr>
        <w:t>rançois-Xavier</w:t>
      </w:r>
      <w:r w:rsidRPr="00825618">
        <w:rPr>
          <w:rFonts w:ascii="Times New Roman" w:hAnsi="Times New Roman"/>
        </w:rPr>
        <w:t xml:space="preserve">, </w:t>
      </w:r>
      <w:r w:rsidRPr="00825618">
        <w:rPr>
          <w:rFonts w:ascii="Times New Roman" w:hAnsi="Times New Roman"/>
          <w:i/>
        </w:rPr>
        <w:t>Modernidad e independencias. Ensayos sobre las revoluciones hispánicas</w:t>
      </w:r>
      <w:r w:rsidRPr="00825618">
        <w:rPr>
          <w:rFonts w:ascii="Times New Roman" w:hAnsi="Times New Roman"/>
        </w:rPr>
        <w:t>,</w:t>
      </w:r>
      <w:r>
        <w:rPr>
          <w:rFonts w:ascii="Times New Roman" w:hAnsi="Times New Roman"/>
        </w:rPr>
        <w:t xml:space="preserve">,cit., </w:t>
      </w:r>
      <w:r w:rsidRPr="00825618">
        <w:rPr>
          <w:rFonts w:ascii="Times New Roman" w:hAnsi="Times New Roman"/>
        </w:rPr>
        <w:t>p. 129.</w:t>
      </w:r>
    </w:p>
  </w:footnote>
  <w:footnote w:id="26">
    <w:p w:rsidR="009C46AF" w:rsidRPr="00825618" w:rsidRDefault="009C46AF" w:rsidP="009C46AF">
      <w:pPr>
        <w:pStyle w:val="Textonotapie"/>
        <w:ind w:firstLine="0"/>
        <w:rPr>
          <w:rFonts w:ascii="Times New Roman" w:hAnsi="Times New Roman"/>
          <w:lang w:val="es-MX"/>
        </w:rPr>
      </w:pPr>
      <w:r w:rsidRPr="00825618">
        <w:rPr>
          <w:rStyle w:val="Refdenotaalpie"/>
          <w:rFonts w:ascii="Times New Roman" w:hAnsi="Times New Roman"/>
        </w:rPr>
        <w:footnoteRef/>
      </w:r>
      <w:r w:rsidRPr="00825618">
        <w:rPr>
          <w:rFonts w:ascii="Times New Roman" w:hAnsi="Times New Roman"/>
        </w:rPr>
        <w:t xml:space="preserve"> Ibidem, p. 129.</w:t>
      </w:r>
    </w:p>
  </w:footnote>
  <w:footnote w:id="27">
    <w:p w:rsidR="009C46AF" w:rsidRPr="00825618" w:rsidRDefault="009C46AF" w:rsidP="009C46AF">
      <w:pPr>
        <w:pStyle w:val="Textonotapie"/>
        <w:ind w:firstLine="0"/>
        <w:rPr>
          <w:rFonts w:ascii="Times New Roman" w:hAnsi="Times New Roman"/>
        </w:rPr>
      </w:pPr>
      <w:r w:rsidRPr="00825618">
        <w:rPr>
          <w:rStyle w:val="Refdenotaalpie"/>
          <w:rFonts w:ascii="Times New Roman" w:hAnsi="Times New Roman"/>
        </w:rPr>
        <w:footnoteRef/>
      </w:r>
      <w:r w:rsidRPr="00825618">
        <w:rPr>
          <w:rFonts w:ascii="Times New Roman" w:hAnsi="Times New Roman"/>
        </w:rPr>
        <w:t xml:space="preserve"> Ibidem, p. 139</w:t>
      </w:r>
    </w:p>
  </w:footnote>
  <w:footnote w:id="28">
    <w:p w:rsidR="009C46AF" w:rsidRPr="00825618" w:rsidRDefault="009C46AF" w:rsidP="009C46AF">
      <w:pPr>
        <w:pStyle w:val="Textonotapie"/>
        <w:ind w:firstLine="0"/>
        <w:rPr>
          <w:rFonts w:ascii="Times New Roman" w:hAnsi="Times New Roman"/>
        </w:rPr>
      </w:pPr>
      <w:r w:rsidRPr="00825618">
        <w:rPr>
          <w:rStyle w:val="Refdenotaalpie"/>
          <w:rFonts w:ascii="Times New Roman" w:hAnsi="Times New Roman"/>
        </w:rPr>
        <w:footnoteRef/>
      </w:r>
      <w:r w:rsidRPr="00825618">
        <w:rPr>
          <w:rFonts w:ascii="Times New Roman" w:hAnsi="Times New Roman"/>
        </w:rPr>
        <w:t xml:space="preserve"> Cfr. ibidem, p. 139.</w:t>
      </w:r>
    </w:p>
  </w:footnote>
  <w:footnote w:id="29">
    <w:p w:rsidR="009C46AF" w:rsidRPr="00825618" w:rsidRDefault="009C46AF" w:rsidP="009C46AF">
      <w:pPr>
        <w:pStyle w:val="Textonotapie"/>
        <w:ind w:firstLine="0"/>
        <w:rPr>
          <w:rFonts w:ascii="Times New Roman" w:hAnsi="Times New Roman"/>
        </w:rPr>
      </w:pPr>
      <w:r w:rsidRPr="00825618">
        <w:rPr>
          <w:rStyle w:val="Refdenotaalpie"/>
          <w:rFonts w:ascii="Times New Roman" w:hAnsi="Times New Roman"/>
        </w:rPr>
        <w:footnoteRef/>
      </w:r>
      <w:r w:rsidRPr="00825618">
        <w:rPr>
          <w:rFonts w:ascii="Times New Roman" w:hAnsi="Times New Roman"/>
        </w:rPr>
        <w:t xml:space="preserve"> Ibidem, p. 296-297</w:t>
      </w:r>
    </w:p>
  </w:footnote>
  <w:footnote w:id="30">
    <w:p w:rsidR="009C46AF" w:rsidRPr="00503082" w:rsidRDefault="009C46AF" w:rsidP="009C46AF">
      <w:pPr>
        <w:pStyle w:val="Textonotapie"/>
        <w:ind w:firstLine="0"/>
        <w:jc w:val="both"/>
        <w:rPr>
          <w:rFonts w:ascii="Times New Roman" w:hAnsi="Times New Roman"/>
        </w:rPr>
      </w:pPr>
      <w:r w:rsidRPr="00503082">
        <w:rPr>
          <w:rStyle w:val="Refdenotaalpie"/>
          <w:rFonts w:ascii="Times New Roman" w:hAnsi="Times New Roman"/>
        </w:rPr>
        <w:footnoteRef/>
      </w:r>
      <w:r w:rsidRPr="00503082">
        <w:rPr>
          <w:rFonts w:ascii="Times New Roman" w:hAnsi="Times New Roman"/>
        </w:rPr>
        <w:t xml:space="preserve"> Cfr. TORRES, Rafael, 1808</w:t>
      </w:r>
      <w:r w:rsidRPr="00503082">
        <w:rPr>
          <w:rFonts w:ascii="Times New Roman" w:hAnsi="Times New Roman"/>
          <w:i/>
        </w:rPr>
        <w:t xml:space="preserve">-1814. España contra España. Claves y Horrores de </w:t>
      </w:r>
      <w:smartTag w:uri="urn:schemas-microsoft-com:office:smarttags" w:element="PersonName">
        <w:smartTagPr>
          <w:attr w:name="ProductID" w:val="la Primera Guerra"/>
        </w:smartTagPr>
        <w:r w:rsidRPr="00503082">
          <w:rPr>
            <w:rFonts w:ascii="Times New Roman" w:hAnsi="Times New Roman"/>
            <w:i/>
          </w:rPr>
          <w:t>la Primera Guerra</w:t>
        </w:r>
      </w:smartTag>
      <w:r w:rsidRPr="00503082">
        <w:rPr>
          <w:rFonts w:ascii="Times New Roman" w:hAnsi="Times New Roman"/>
          <w:i/>
        </w:rPr>
        <w:t xml:space="preserve"> Civil</w:t>
      </w:r>
      <w:r w:rsidRPr="00503082">
        <w:rPr>
          <w:rFonts w:ascii="Times New Roman" w:hAnsi="Times New Roman"/>
        </w:rPr>
        <w:t xml:space="preserve">, </w:t>
      </w:r>
      <w:smartTag w:uri="urn:schemas-microsoft-com:office:smarttags" w:element="PersonName">
        <w:smartTagPr>
          <w:attr w:name="ProductID" w:val="La Esfera"/>
        </w:smartTagPr>
        <w:r w:rsidRPr="00503082">
          <w:rPr>
            <w:rFonts w:ascii="Times New Roman" w:hAnsi="Times New Roman"/>
          </w:rPr>
          <w:t>La Esfera</w:t>
        </w:r>
      </w:smartTag>
      <w:r w:rsidRPr="00503082">
        <w:rPr>
          <w:rFonts w:ascii="Times New Roman" w:hAnsi="Times New Roman"/>
        </w:rPr>
        <w:t xml:space="preserve"> de los Libros, Madrid, 2008.</w:t>
      </w:r>
    </w:p>
  </w:footnote>
  <w:footnote w:id="31">
    <w:p w:rsidR="009C46AF" w:rsidRPr="00503082" w:rsidRDefault="009C46AF" w:rsidP="009C46AF">
      <w:pPr>
        <w:pStyle w:val="Textonotapie"/>
        <w:ind w:firstLine="0"/>
        <w:jc w:val="both"/>
        <w:rPr>
          <w:rFonts w:ascii="Times New Roman" w:hAnsi="Times New Roman"/>
        </w:rPr>
      </w:pPr>
      <w:r w:rsidRPr="00503082">
        <w:rPr>
          <w:rStyle w:val="Refdenotaalpie"/>
          <w:rFonts w:ascii="Times New Roman" w:hAnsi="Times New Roman"/>
        </w:rPr>
        <w:footnoteRef/>
      </w:r>
      <w:r w:rsidRPr="00503082">
        <w:rPr>
          <w:rFonts w:ascii="Times New Roman" w:hAnsi="Times New Roman"/>
        </w:rPr>
        <w:t xml:space="preserve"> Cfr. DIEGO, Emilio de, </w:t>
      </w:r>
      <w:r w:rsidRPr="00503082">
        <w:rPr>
          <w:rFonts w:ascii="Times New Roman" w:hAnsi="Times New Roman"/>
          <w:i/>
        </w:rPr>
        <w:t xml:space="preserve">España. El infierno de Napoleón 1808-1814. Una historia de </w:t>
      </w:r>
      <w:smartTag w:uri="urn:schemas-microsoft-com:office:smarttags" w:element="PersonName">
        <w:smartTagPr>
          <w:attr w:name="ProductID" w:val="la Guerra"/>
        </w:smartTagPr>
        <w:r w:rsidRPr="00503082">
          <w:rPr>
            <w:rFonts w:ascii="Times New Roman" w:hAnsi="Times New Roman"/>
            <w:i/>
          </w:rPr>
          <w:t>la Guerra</w:t>
        </w:r>
      </w:smartTag>
      <w:r w:rsidRPr="00503082">
        <w:rPr>
          <w:rFonts w:ascii="Times New Roman" w:hAnsi="Times New Roman"/>
          <w:i/>
        </w:rPr>
        <w:t xml:space="preserve"> de </w:t>
      </w:r>
      <w:smartTag w:uri="urn:schemas-microsoft-com:office:smarttags" w:element="PersonName">
        <w:smartTagPr>
          <w:attr w:name="ProductID" w:val="la Independencia"/>
        </w:smartTagPr>
        <w:r w:rsidRPr="00503082">
          <w:rPr>
            <w:rFonts w:ascii="Times New Roman" w:hAnsi="Times New Roman"/>
            <w:i/>
          </w:rPr>
          <w:t>la Independencia</w:t>
        </w:r>
      </w:smartTag>
      <w:r>
        <w:rPr>
          <w:rFonts w:ascii="Times New Roman" w:hAnsi="Times New Roman"/>
        </w:rPr>
        <w:t xml:space="preserve">, </w:t>
      </w:r>
      <w:smartTag w:uri="urn:schemas-microsoft-com:office:smarttags" w:element="PersonName">
        <w:smartTagPr>
          <w:attr w:name="ProductID" w:val="La Esfera"/>
        </w:smartTagPr>
        <w:r>
          <w:rPr>
            <w:rFonts w:ascii="Times New Roman" w:hAnsi="Times New Roman"/>
          </w:rPr>
          <w:t>La Esfera</w:t>
        </w:r>
      </w:smartTag>
      <w:r>
        <w:rPr>
          <w:rFonts w:ascii="Times New Roman" w:hAnsi="Times New Roman"/>
        </w:rPr>
        <w:t xml:space="preserve"> de los Libro</w:t>
      </w:r>
      <w:r w:rsidRPr="00503082">
        <w:rPr>
          <w:rFonts w:ascii="Times New Roman" w:hAnsi="Times New Roman"/>
        </w:rPr>
        <w:t xml:space="preserve">s, Madrid, 2008. </w:t>
      </w:r>
    </w:p>
  </w:footnote>
  <w:footnote w:id="32">
    <w:p w:rsidR="009C46AF" w:rsidRPr="00B61EB8" w:rsidRDefault="009C46AF" w:rsidP="009C46AF">
      <w:pPr>
        <w:pStyle w:val="Textonotapie"/>
        <w:ind w:firstLine="0"/>
        <w:jc w:val="both"/>
        <w:rPr>
          <w:rFonts w:ascii="Times New Roman" w:hAnsi="Times New Roman"/>
        </w:rPr>
      </w:pPr>
      <w:r w:rsidRPr="00B61EB8">
        <w:rPr>
          <w:rStyle w:val="Refdenotaalpie"/>
          <w:rFonts w:ascii="Times New Roman" w:hAnsi="Times New Roman"/>
        </w:rPr>
        <w:footnoteRef/>
      </w:r>
      <w:r w:rsidRPr="00B61EB8">
        <w:rPr>
          <w:rFonts w:ascii="Times New Roman" w:hAnsi="Times New Roman"/>
        </w:rPr>
        <w:t xml:space="preserve"> Cfr. SAGREDO BAEZA, Rafael, </w:t>
      </w:r>
      <w:r w:rsidRPr="00B61EB8">
        <w:rPr>
          <w:rFonts w:ascii="Times New Roman" w:hAnsi="Times New Roman"/>
          <w:i/>
        </w:rPr>
        <w:t>Actores políticos en los Catecismos Patriotas y Republicanos Americanos</w:t>
      </w:r>
      <w:r w:rsidRPr="00B61EB8">
        <w:rPr>
          <w:rFonts w:ascii="Times New Roman" w:hAnsi="Times New Roman"/>
        </w:rPr>
        <w:t xml:space="preserve">, 1810-1827, en </w:t>
      </w:r>
      <w:r w:rsidRPr="00B61EB8">
        <w:rPr>
          <w:rFonts w:ascii="Times New Roman" w:hAnsi="Times New Roman"/>
          <w:i/>
        </w:rPr>
        <w:t>Historia Mexicana</w:t>
      </w:r>
      <w:r w:rsidRPr="00B61EB8">
        <w:rPr>
          <w:rFonts w:ascii="Times New Roman" w:hAnsi="Times New Roman"/>
        </w:rPr>
        <w:t xml:space="preserve"> [El Colegio de México], XLV, 3, México, 1996, pp. 501-538.</w:t>
      </w:r>
    </w:p>
  </w:footnote>
  <w:footnote w:id="33">
    <w:p w:rsidR="009C46AF" w:rsidRPr="00DD1B3D" w:rsidRDefault="009C46AF" w:rsidP="009C46AF">
      <w:pPr>
        <w:pStyle w:val="Textonotapie"/>
        <w:ind w:firstLine="0"/>
        <w:jc w:val="both"/>
        <w:rPr>
          <w:rFonts w:ascii="Times New Roman" w:hAnsi="Times New Roman"/>
          <w:lang w:val="es-MX"/>
        </w:rPr>
      </w:pPr>
      <w:r w:rsidRPr="00DD1B3D">
        <w:rPr>
          <w:rStyle w:val="Refdenotaalpie"/>
          <w:rFonts w:ascii="Times New Roman" w:hAnsi="Times New Roman"/>
        </w:rPr>
        <w:footnoteRef/>
      </w:r>
      <w:r w:rsidRPr="00DD1B3D">
        <w:rPr>
          <w:rFonts w:ascii="Times New Roman" w:hAnsi="Times New Roman"/>
        </w:rPr>
        <w:t xml:space="preserve"> </w:t>
      </w:r>
      <w:r w:rsidRPr="00DD1B3D">
        <w:rPr>
          <w:rFonts w:ascii="Times New Roman" w:hAnsi="Times New Roman"/>
          <w:lang w:val="es-MX"/>
        </w:rPr>
        <w:t xml:space="preserve">Cfr. BELAÚNDE, Victor Andrés, </w:t>
      </w:r>
      <w:r w:rsidRPr="00DD1B3D">
        <w:rPr>
          <w:rFonts w:ascii="Times New Roman" w:hAnsi="Times New Roman"/>
          <w:i/>
          <w:lang w:val="es-MX"/>
        </w:rPr>
        <w:t xml:space="preserve">Bolívar y el pensamiento político de </w:t>
      </w:r>
      <w:smartTag w:uri="urn:schemas-microsoft-com:office:smarttags" w:element="PersonName">
        <w:smartTagPr>
          <w:attr w:name="ProductID" w:val="la Revoluci￳n Hispanoamericana"/>
        </w:smartTagPr>
        <w:r w:rsidRPr="00DD1B3D">
          <w:rPr>
            <w:rFonts w:ascii="Times New Roman" w:hAnsi="Times New Roman"/>
            <w:i/>
            <w:lang w:val="es-MX"/>
          </w:rPr>
          <w:t>la Revolución Hispanoamericana</w:t>
        </w:r>
      </w:smartTag>
      <w:r w:rsidRPr="00DD1B3D">
        <w:rPr>
          <w:rFonts w:ascii="Times New Roman" w:hAnsi="Times New Roman"/>
          <w:lang w:val="es-MX"/>
        </w:rPr>
        <w:t xml:space="preserve">, </w:t>
      </w:r>
      <w:r>
        <w:rPr>
          <w:rFonts w:ascii="Times New Roman" w:hAnsi="Times New Roman"/>
          <w:lang w:val="es-MX"/>
        </w:rPr>
        <w:t>Caracas, 1974, p. 17.</w:t>
      </w:r>
      <w:r w:rsidRPr="00DD1B3D">
        <w:rPr>
          <w:rFonts w:ascii="Times New Roman" w:hAnsi="Times New Roman"/>
          <w:lang w:val="es-MX"/>
        </w:rPr>
        <w:t xml:space="preserve"> </w:t>
      </w:r>
      <w:r>
        <w:rPr>
          <w:rFonts w:ascii="Times New Roman" w:hAnsi="Times New Roman"/>
          <w:lang w:val="es-MX"/>
        </w:rPr>
        <w:t xml:space="preserve">[Hay edición más reciente, </w:t>
      </w:r>
      <w:r w:rsidRPr="00DD1B3D">
        <w:rPr>
          <w:rFonts w:ascii="Times New Roman" w:hAnsi="Times New Roman"/>
          <w:lang w:val="es-MX"/>
        </w:rPr>
        <w:t>Minerva, Lima, 1983</w:t>
      </w:r>
      <w:r>
        <w:rPr>
          <w:rFonts w:ascii="Times New Roman" w:hAnsi="Times New Roman"/>
          <w:lang w:val="es-MX"/>
        </w:rPr>
        <w:t>]</w:t>
      </w:r>
      <w:r w:rsidRPr="00DD1B3D">
        <w:rPr>
          <w:rFonts w:ascii="Times New Roman" w:hAnsi="Times New Roman"/>
          <w:lang w:val="es-MX"/>
        </w:rPr>
        <w:t>.</w:t>
      </w:r>
    </w:p>
  </w:footnote>
  <w:footnote w:id="34">
    <w:p w:rsidR="009C46AF" w:rsidRPr="00A3225C" w:rsidRDefault="009C46AF" w:rsidP="009C46AF">
      <w:pPr>
        <w:pStyle w:val="Textonotapie"/>
        <w:ind w:firstLine="0"/>
        <w:rPr>
          <w:rFonts w:ascii="Times New Roman" w:hAnsi="Times New Roman"/>
          <w:lang w:val="es-MX"/>
        </w:rPr>
      </w:pPr>
      <w:r w:rsidRPr="00A3225C">
        <w:rPr>
          <w:rStyle w:val="Refdenotaalpie"/>
          <w:rFonts w:ascii="Times New Roman" w:hAnsi="Times New Roman"/>
        </w:rPr>
        <w:footnoteRef/>
      </w:r>
      <w:r w:rsidRPr="00A3225C">
        <w:rPr>
          <w:rFonts w:ascii="Times New Roman" w:hAnsi="Times New Roman"/>
        </w:rPr>
        <w:t xml:space="preserve"> Cfr. </w:t>
      </w:r>
      <w:r w:rsidRPr="00A3225C">
        <w:rPr>
          <w:rFonts w:ascii="Times New Roman" w:hAnsi="Times New Roman"/>
          <w:iCs/>
        </w:rPr>
        <w:t>ibidem</w:t>
      </w:r>
      <w:r w:rsidRPr="00A3225C">
        <w:rPr>
          <w:rFonts w:ascii="Times New Roman" w:hAnsi="Times New Roman"/>
          <w:i/>
          <w:iCs/>
        </w:rPr>
        <w:t xml:space="preserve">, </w:t>
      </w:r>
      <w:r w:rsidRPr="00A3225C">
        <w:rPr>
          <w:rFonts w:ascii="Times New Roman" w:hAnsi="Times New Roman"/>
        </w:rPr>
        <w:t>p. 97</w:t>
      </w:r>
      <w:r>
        <w:rPr>
          <w:rFonts w:ascii="Times New Roman" w:hAnsi="Times New Roman"/>
        </w:rPr>
        <w:t>.</w:t>
      </w:r>
    </w:p>
  </w:footnote>
  <w:footnote w:id="35">
    <w:p w:rsidR="009C46AF" w:rsidRDefault="009C46AF" w:rsidP="009C46AF">
      <w:pPr>
        <w:pStyle w:val="Textonotapie"/>
        <w:ind w:firstLine="0"/>
      </w:pPr>
      <w:r>
        <w:rPr>
          <w:rStyle w:val="Refdenotaalpie"/>
        </w:rPr>
        <w:footnoteRef/>
      </w:r>
      <w:r>
        <w:t xml:space="preserve"> </w:t>
      </w:r>
      <w:r>
        <w:rPr>
          <w:rFonts w:ascii="Times New Roman" w:hAnsi="Times New Roman"/>
        </w:rPr>
        <w:t xml:space="preserve">Cfr. LYNCH, John, </w:t>
      </w:r>
      <w:smartTag w:uri="urn:schemas-microsoft-com:office:smarttags" w:element="PersonName">
        <w:smartTagPr>
          <w:attr w:name="ProductID" w:val="la Iglesia"/>
        </w:smartTagPr>
        <w:r w:rsidRPr="00E65DF8">
          <w:rPr>
            <w:rFonts w:ascii="Times New Roman" w:hAnsi="Times New Roman"/>
            <w:i/>
          </w:rPr>
          <w:t>La Iglesia</w:t>
        </w:r>
      </w:smartTag>
      <w:r w:rsidRPr="00E65DF8">
        <w:rPr>
          <w:rFonts w:ascii="Times New Roman" w:hAnsi="Times New Roman"/>
          <w:i/>
        </w:rPr>
        <w:t xml:space="preserve"> y </w:t>
      </w:r>
      <w:smartTag w:uri="urn:schemas-microsoft-com:office:smarttags" w:element="PersonName">
        <w:smartTagPr>
          <w:attr w:name="ProductID" w:val="la Independencia Hispanoamericana"/>
        </w:smartTagPr>
        <w:smartTag w:uri="urn:schemas-microsoft-com:office:smarttags" w:element="PersonName">
          <w:smartTagPr>
            <w:attr w:name="ProductID" w:val="la Independencia"/>
          </w:smartTagPr>
          <w:r w:rsidRPr="00E65DF8">
            <w:rPr>
              <w:rFonts w:ascii="Times New Roman" w:hAnsi="Times New Roman"/>
              <w:i/>
            </w:rPr>
            <w:t>la Independencia</w:t>
          </w:r>
        </w:smartTag>
        <w:r w:rsidRPr="00E65DF8">
          <w:rPr>
            <w:rFonts w:ascii="Times New Roman" w:hAnsi="Times New Roman"/>
            <w:i/>
          </w:rPr>
          <w:t xml:space="preserve"> Hispanoamericana</w:t>
        </w:r>
      </w:smartTag>
      <w:r>
        <w:rPr>
          <w:rFonts w:ascii="Times New Roman" w:hAnsi="Times New Roman"/>
        </w:rPr>
        <w:t xml:space="preserve">, en en AA. VV. (Pedro BORGES, Director), </w:t>
      </w:r>
      <w:r w:rsidRPr="00813B43">
        <w:rPr>
          <w:rFonts w:ascii="Times New Roman" w:hAnsi="Times New Roman"/>
          <w:i/>
        </w:rPr>
        <w:t xml:space="preserve">Historia de </w:t>
      </w:r>
      <w:smartTag w:uri="urn:schemas-microsoft-com:office:smarttags" w:element="PersonName">
        <w:smartTagPr>
          <w:attr w:name="ProductID" w:val="la Iglesia"/>
        </w:smartTagPr>
        <w:r w:rsidRPr="00813B43">
          <w:rPr>
            <w:rFonts w:ascii="Times New Roman" w:hAnsi="Times New Roman"/>
            <w:i/>
          </w:rPr>
          <w:t>la Iglesia</w:t>
        </w:r>
      </w:smartTag>
      <w:r w:rsidRPr="00813B43">
        <w:rPr>
          <w:rFonts w:ascii="Times New Roman" w:hAnsi="Times New Roman"/>
          <w:i/>
        </w:rPr>
        <w:t xml:space="preserve"> en Hispanoamérica y Filipinas</w:t>
      </w:r>
      <w:r>
        <w:rPr>
          <w:rFonts w:ascii="Times New Roman" w:hAnsi="Times New Roman"/>
        </w:rPr>
        <w:t>, I, BAC, Madrid, 1992, p. 815.</w:t>
      </w:r>
    </w:p>
  </w:footnote>
  <w:footnote w:id="36">
    <w:p w:rsidR="009C46AF" w:rsidRPr="00ED6BB5" w:rsidRDefault="009C46AF" w:rsidP="009C46AF">
      <w:pPr>
        <w:pStyle w:val="Textonotapie"/>
        <w:ind w:firstLine="0"/>
        <w:jc w:val="both"/>
        <w:rPr>
          <w:rFonts w:ascii="Times New Roman" w:hAnsi="Times New Roman"/>
        </w:rPr>
      </w:pPr>
      <w:r w:rsidRPr="00ED6BB5">
        <w:rPr>
          <w:rStyle w:val="Refdenotaalpie"/>
          <w:rFonts w:ascii="Times New Roman" w:hAnsi="Times New Roman"/>
        </w:rPr>
        <w:footnoteRef/>
      </w:r>
      <w:r w:rsidRPr="00ED6BB5">
        <w:rPr>
          <w:rFonts w:ascii="Times New Roman" w:hAnsi="Times New Roman"/>
        </w:rPr>
        <w:t xml:space="preserve"> </w:t>
      </w:r>
      <w:r>
        <w:rPr>
          <w:rFonts w:ascii="Times New Roman" w:hAnsi="Times New Roman"/>
        </w:rPr>
        <w:t xml:space="preserve">AVELEDO COLL, Guillermo Tell, </w:t>
      </w:r>
      <w:r w:rsidRPr="00ED6BB5">
        <w:rPr>
          <w:rFonts w:ascii="Times New Roman" w:hAnsi="Times New Roman"/>
          <w:i/>
        </w:rPr>
        <w:t>República y Religión  durante la crisis de la sociedad colonial venezolana</w:t>
      </w:r>
      <w:r>
        <w:rPr>
          <w:rFonts w:ascii="Times New Roman" w:hAnsi="Times New Roman"/>
        </w:rPr>
        <w:t xml:space="preserve">, en AA. VV., </w:t>
      </w:r>
      <w:r w:rsidRPr="00ED6BB5">
        <w:rPr>
          <w:rFonts w:ascii="Times New Roman" w:hAnsi="Times New Roman"/>
          <w:i/>
        </w:rPr>
        <w:t>Miranda, Bolívar y Bello: tres tiempos del pensar latinoamericano. (Memoria de las VI Jornadas de Historia y Religión),</w:t>
      </w:r>
      <w:r>
        <w:rPr>
          <w:rFonts w:ascii="Times New Roman" w:hAnsi="Times New Roman"/>
        </w:rPr>
        <w:t xml:space="preserve"> Universidad Católica Andrés Bello, Caracas, 2006, pp. 53-75. Las palabras citadas están en la p. 56.</w:t>
      </w:r>
    </w:p>
  </w:footnote>
  <w:footnote w:id="37">
    <w:p w:rsidR="009C46AF" w:rsidRPr="00ED6BB5" w:rsidRDefault="009C46AF" w:rsidP="009C46AF">
      <w:pPr>
        <w:pStyle w:val="Textonotapie"/>
        <w:ind w:firstLine="0"/>
        <w:rPr>
          <w:rFonts w:ascii="Times New Roman" w:hAnsi="Times New Roman"/>
        </w:rPr>
      </w:pPr>
      <w:r w:rsidRPr="00ED6BB5">
        <w:rPr>
          <w:rStyle w:val="Refdenotaalpie"/>
          <w:rFonts w:ascii="Times New Roman" w:hAnsi="Times New Roman"/>
        </w:rPr>
        <w:footnoteRef/>
      </w:r>
      <w:r w:rsidRPr="00ED6BB5">
        <w:rPr>
          <w:rFonts w:ascii="Times New Roman" w:hAnsi="Times New Roman"/>
        </w:rPr>
        <w:t xml:space="preserve"> </w:t>
      </w:r>
      <w:r>
        <w:rPr>
          <w:rFonts w:ascii="Times New Roman" w:hAnsi="Times New Roman"/>
        </w:rPr>
        <w:t>Ibidem.</w:t>
      </w:r>
    </w:p>
  </w:footnote>
  <w:footnote w:id="38">
    <w:p w:rsidR="009C46AF" w:rsidRPr="002E7917" w:rsidRDefault="009C46AF" w:rsidP="009C46AF">
      <w:pPr>
        <w:pStyle w:val="Textonotapie"/>
        <w:ind w:firstLine="0"/>
        <w:jc w:val="both"/>
        <w:rPr>
          <w:rFonts w:ascii="Times New Roman" w:hAnsi="Times New Roman"/>
        </w:rPr>
      </w:pPr>
      <w:r w:rsidRPr="002E7917">
        <w:rPr>
          <w:rStyle w:val="Refdenotaalpie"/>
          <w:rFonts w:ascii="Times New Roman" w:hAnsi="Times New Roman"/>
        </w:rPr>
        <w:footnoteRef/>
      </w:r>
      <w:r w:rsidRPr="002E7917">
        <w:rPr>
          <w:rFonts w:ascii="Times New Roman" w:hAnsi="Times New Roman"/>
        </w:rPr>
        <w:t xml:space="preserve"> </w:t>
      </w:r>
      <w:r>
        <w:rPr>
          <w:rFonts w:ascii="Times New Roman" w:hAnsi="Times New Roman"/>
        </w:rPr>
        <w:t>Ibidem, p. 67.</w:t>
      </w:r>
    </w:p>
  </w:footnote>
  <w:footnote w:id="39">
    <w:p w:rsidR="009C46AF" w:rsidRPr="00E65DF8" w:rsidRDefault="009C46AF" w:rsidP="009C46AF">
      <w:pPr>
        <w:pStyle w:val="Textonotapie"/>
        <w:ind w:firstLine="0"/>
        <w:rPr>
          <w:rFonts w:ascii="Times New Roman" w:hAnsi="Times New Roman"/>
        </w:rPr>
      </w:pPr>
      <w:r w:rsidRPr="00E65DF8">
        <w:rPr>
          <w:rStyle w:val="Refdenotaalpie"/>
          <w:rFonts w:ascii="Times New Roman" w:hAnsi="Times New Roman"/>
        </w:rPr>
        <w:footnoteRef/>
      </w:r>
      <w:r>
        <w:rPr>
          <w:rFonts w:ascii="Times New Roman" w:hAnsi="Times New Roman"/>
        </w:rPr>
        <w:t xml:space="preserve"> Cfr. LYNCH, John, </w:t>
      </w:r>
      <w:smartTag w:uri="urn:schemas-microsoft-com:office:smarttags" w:element="PersonName">
        <w:smartTagPr>
          <w:attr w:name="ProductID" w:val="la Iglesia"/>
        </w:smartTagPr>
        <w:r w:rsidRPr="00E65DF8">
          <w:rPr>
            <w:rFonts w:ascii="Times New Roman" w:hAnsi="Times New Roman"/>
            <w:i/>
          </w:rPr>
          <w:t>La Iglesia</w:t>
        </w:r>
      </w:smartTag>
      <w:r w:rsidRPr="00E65DF8">
        <w:rPr>
          <w:rFonts w:ascii="Times New Roman" w:hAnsi="Times New Roman"/>
          <w:i/>
        </w:rPr>
        <w:t xml:space="preserve"> y </w:t>
      </w:r>
      <w:smartTag w:uri="urn:schemas-microsoft-com:office:smarttags" w:element="PersonName">
        <w:smartTagPr>
          <w:attr w:name="ProductID" w:val="la Independencia Hispanoamericana"/>
        </w:smartTagPr>
        <w:smartTag w:uri="urn:schemas-microsoft-com:office:smarttags" w:element="PersonName">
          <w:smartTagPr>
            <w:attr w:name="ProductID" w:val="la Independencia"/>
          </w:smartTagPr>
          <w:r w:rsidRPr="00E65DF8">
            <w:rPr>
              <w:rFonts w:ascii="Times New Roman" w:hAnsi="Times New Roman"/>
              <w:i/>
            </w:rPr>
            <w:t>la Independencia</w:t>
          </w:r>
        </w:smartTag>
        <w:r w:rsidRPr="00E65DF8">
          <w:rPr>
            <w:rFonts w:ascii="Times New Roman" w:hAnsi="Times New Roman"/>
            <w:i/>
          </w:rPr>
          <w:t xml:space="preserve"> Hispanoamericana</w:t>
        </w:r>
      </w:smartTag>
      <w:r>
        <w:rPr>
          <w:rFonts w:ascii="Times New Roman" w:hAnsi="Times New Roman"/>
        </w:rPr>
        <w:t xml:space="preserve">, en en AA. VV. (Pedro BORGES, Director), </w:t>
      </w:r>
      <w:r w:rsidRPr="00813B43">
        <w:rPr>
          <w:rFonts w:ascii="Times New Roman" w:hAnsi="Times New Roman"/>
          <w:i/>
        </w:rPr>
        <w:t xml:space="preserve">Historia de </w:t>
      </w:r>
      <w:smartTag w:uri="urn:schemas-microsoft-com:office:smarttags" w:element="PersonName">
        <w:smartTagPr>
          <w:attr w:name="ProductID" w:val="la Iglesia"/>
        </w:smartTagPr>
        <w:r w:rsidRPr="00813B43">
          <w:rPr>
            <w:rFonts w:ascii="Times New Roman" w:hAnsi="Times New Roman"/>
            <w:i/>
          </w:rPr>
          <w:t>la Iglesia</w:t>
        </w:r>
      </w:smartTag>
      <w:r w:rsidRPr="00813B43">
        <w:rPr>
          <w:rFonts w:ascii="Times New Roman" w:hAnsi="Times New Roman"/>
          <w:i/>
        </w:rPr>
        <w:t xml:space="preserve"> en Hispanoamérica y Filipinas</w:t>
      </w:r>
      <w:r>
        <w:rPr>
          <w:rFonts w:ascii="Times New Roman" w:hAnsi="Times New Roman"/>
        </w:rPr>
        <w:t>, I, BAC, Madrid, 1992, p. 815.</w:t>
      </w:r>
      <w:r w:rsidRPr="00E65DF8">
        <w:rPr>
          <w:rFonts w:ascii="Times New Roman" w:hAnsi="Times New Roman"/>
        </w:rPr>
        <w:t xml:space="preserve"> </w:t>
      </w:r>
    </w:p>
  </w:footnote>
  <w:footnote w:id="40">
    <w:p w:rsidR="009C46AF" w:rsidRPr="00270F1A" w:rsidRDefault="009C46AF" w:rsidP="009C46AF">
      <w:pPr>
        <w:pStyle w:val="Textonotapie"/>
        <w:ind w:firstLine="0"/>
        <w:rPr>
          <w:rFonts w:ascii="Times New Roman" w:hAnsi="Times New Roman"/>
        </w:rPr>
      </w:pPr>
      <w:r w:rsidRPr="00270F1A">
        <w:rPr>
          <w:rStyle w:val="Refdenotaalpie"/>
          <w:rFonts w:ascii="Times New Roman" w:hAnsi="Times New Roman"/>
        </w:rPr>
        <w:footnoteRef/>
      </w:r>
      <w:r w:rsidRPr="00270F1A">
        <w:rPr>
          <w:rFonts w:ascii="Times New Roman" w:hAnsi="Times New Roman"/>
        </w:rPr>
        <w:t xml:space="preserve"> </w:t>
      </w:r>
      <w:r>
        <w:rPr>
          <w:rFonts w:ascii="Times New Roman" w:hAnsi="Times New Roman"/>
        </w:rPr>
        <w:t>Ibidem, p. 817.</w:t>
      </w:r>
    </w:p>
  </w:footnote>
  <w:footnote w:id="41">
    <w:p w:rsidR="009C46AF" w:rsidRPr="000514C8" w:rsidRDefault="009C46AF" w:rsidP="009C46AF">
      <w:pPr>
        <w:pStyle w:val="Textonotapie"/>
        <w:ind w:firstLine="0"/>
        <w:jc w:val="both"/>
        <w:rPr>
          <w:rFonts w:ascii="Times New Roman" w:hAnsi="Times New Roman"/>
        </w:rPr>
      </w:pPr>
      <w:r w:rsidRPr="000514C8">
        <w:rPr>
          <w:rStyle w:val="Refdenotaalpie"/>
          <w:rFonts w:ascii="Times New Roman" w:hAnsi="Times New Roman"/>
        </w:rPr>
        <w:footnoteRef/>
      </w:r>
      <w:r w:rsidRPr="000514C8">
        <w:rPr>
          <w:rFonts w:ascii="Times New Roman" w:hAnsi="Times New Roman"/>
        </w:rPr>
        <w:t xml:space="preserve"> </w:t>
      </w:r>
      <w:r>
        <w:rPr>
          <w:rFonts w:ascii="Times New Roman" w:hAnsi="Times New Roman"/>
        </w:rPr>
        <w:t xml:space="preserve">Cfr-SÁNCHEZ HERRERO, José, </w:t>
      </w:r>
      <w:r w:rsidRPr="00AF34FE">
        <w:rPr>
          <w:rFonts w:ascii="Times New Roman" w:hAnsi="Times New Roman"/>
          <w:i/>
        </w:rPr>
        <w:t xml:space="preserve">Historia de </w:t>
      </w:r>
      <w:smartTag w:uri="urn:schemas-microsoft-com:office:smarttags" w:element="PersonName">
        <w:smartTagPr>
          <w:attr w:name="ProductID" w:val="la Iglesia"/>
        </w:smartTagPr>
        <w:r w:rsidRPr="00AF34FE">
          <w:rPr>
            <w:rFonts w:ascii="Times New Roman" w:hAnsi="Times New Roman"/>
            <w:i/>
          </w:rPr>
          <w:t>la Iglesia</w:t>
        </w:r>
      </w:smartTag>
      <w:r w:rsidRPr="00AF34FE">
        <w:rPr>
          <w:rFonts w:ascii="Times New Roman" w:hAnsi="Times New Roman"/>
          <w:i/>
        </w:rPr>
        <w:t xml:space="preserve"> en España e Hispanoamérica. Desde sus inicios</w:t>
      </w:r>
      <w:r>
        <w:rPr>
          <w:rFonts w:ascii="Times New Roman" w:hAnsi="Times New Roman"/>
        </w:rPr>
        <w:t xml:space="preserve"> </w:t>
      </w:r>
      <w:r w:rsidRPr="00AF34FE">
        <w:rPr>
          <w:rFonts w:ascii="Times New Roman" w:hAnsi="Times New Roman"/>
          <w:i/>
        </w:rPr>
        <w:t>hasta el siglo XXI</w:t>
      </w:r>
      <w:r>
        <w:rPr>
          <w:rFonts w:ascii="Times New Roman" w:hAnsi="Times New Roman"/>
        </w:rPr>
        <w:t xml:space="preserve">, Silex, Madrid, 2008. Este autor dedica todo el cap. </w:t>
      </w:r>
      <w:smartTag w:uri="urn:schemas-microsoft-com:office:smarttags" w:element="metricconverter">
        <w:smartTagPr>
          <w:attr w:name="ProductID" w:val="12 a"/>
        </w:smartTagPr>
        <w:r>
          <w:rPr>
            <w:rFonts w:ascii="Times New Roman" w:hAnsi="Times New Roman"/>
          </w:rPr>
          <w:t>12 a</w:t>
        </w:r>
      </w:smartTag>
      <w:r>
        <w:rPr>
          <w:rFonts w:ascii="Times New Roman" w:hAnsi="Times New Roman"/>
        </w:rPr>
        <w:t xml:space="preserve"> </w:t>
      </w:r>
      <w:smartTag w:uri="urn:schemas-microsoft-com:office:smarttags" w:element="PersonName">
        <w:smartTagPr>
          <w:attr w:name="ProductID" w:val="la Iglesia"/>
        </w:smartTagPr>
        <w:r w:rsidRPr="00AF34FE">
          <w:rPr>
            <w:rFonts w:ascii="Times New Roman" w:hAnsi="Times New Roman"/>
            <w:i/>
          </w:rPr>
          <w:t>La Iglesia</w:t>
        </w:r>
      </w:smartTag>
      <w:r w:rsidRPr="00AF34FE">
        <w:rPr>
          <w:rFonts w:ascii="Times New Roman" w:hAnsi="Times New Roman"/>
          <w:i/>
        </w:rPr>
        <w:t xml:space="preserve"> española durante la crisis</w:t>
      </w:r>
      <w:r>
        <w:rPr>
          <w:rFonts w:ascii="Times New Roman" w:hAnsi="Times New Roman"/>
        </w:rPr>
        <w:t xml:space="preserve"> </w:t>
      </w:r>
      <w:r w:rsidRPr="00AF34FE">
        <w:rPr>
          <w:rFonts w:ascii="Times New Roman" w:hAnsi="Times New Roman"/>
          <w:i/>
        </w:rPr>
        <w:t>del Antiguo Régimen</w:t>
      </w:r>
      <w:r>
        <w:rPr>
          <w:rFonts w:ascii="Times New Roman" w:hAnsi="Times New Roman"/>
        </w:rPr>
        <w:t xml:space="preserve">, 1808-1843, (pp.293-319). Allí dedica un apartado a </w:t>
      </w:r>
      <w:r w:rsidRPr="00AF34FE">
        <w:rPr>
          <w:rFonts w:ascii="Times New Roman" w:hAnsi="Times New Roman"/>
          <w:i/>
        </w:rPr>
        <w:t>Enfrentamientos y Relaciones</w:t>
      </w:r>
      <w:r>
        <w:rPr>
          <w:rFonts w:ascii="Times New Roman" w:hAnsi="Times New Roman"/>
        </w:rPr>
        <w:t xml:space="preserve"> </w:t>
      </w:r>
      <w:r w:rsidRPr="00AF34FE">
        <w:rPr>
          <w:rFonts w:ascii="Times New Roman" w:hAnsi="Times New Roman"/>
          <w:i/>
        </w:rPr>
        <w:t xml:space="preserve">entre </w:t>
      </w:r>
      <w:smartTag w:uri="urn:schemas-microsoft-com:office:smarttags" w:element="PersonName">
        <w:smartTagPr>
          <w:attr w:name="ProductID" w:val="la Iglesia"/>
        </w:smartTagPr>
        <w:r w:rsidRPr="00AF34FE">
          <w:rPr>
            <w:rFonts w:ascii="Times New Roman" w:hAnsi="Times New Roman"/>
            <w:i/>
          </w:rPr>
          <w:t>la Iglesia</w:t>
        </w:r>
      </w:smartTag>
      <w:r w:rsidRPr="00AF34FE">
        <w:rPr>
          <w:rFonts w:ascii="Times New Roman" w:hAnsi="Times New Roman"/>
          <w:i/>
        </w:rPr>
        <w:t xml:space="preserve"> y el poder político</w:t>
      </w:r>
      <w:r>
        <w:rPr>
          <w:rFonts w:ascii="Times New Roman" w:hAnsi="Times New Roman"/>
        </w:rPr>
        <w:t>, (pp. 303-315).</w:t>
      </w:r>
    </w:p>
  </w:footnote>
  <w:footnote w:id="42">
    <w:p w:rsidR="009C46AF" w:rsidRPr="00413335" w:rsidRDefault="009C46AF" w:rsidP="009C46AF">
      <w:pPr>
        <w:pStyle w:val="Textonotapie"/>
        <w:ind w:firstLine="0"/>
        <w:rPr>
          <w:rFonts w:ascii="Times New Roman" w:hAnsi="Times New Roman"/>
        </w:rPr>
      </w:pPr>
      <w:r w:rsidRPr="00413335">
        <w:rPr>
          <w:rStyle w:val="Refdenotaalpie"/>
          <w:rFonts w:ascii="Times New Roman" w:hAnsi="Times New Roman"/>
        </w:rPr>
        <w:footnoteRef/>
      </w:r>
      <w:r w:rsidRPr="00413335">
        <w:rPr>
          <w:rFonts w:ascii="Times New Roman" w:hAnsi="Times New Roman"/>
        </w:rPr>
        <w:t xml:space="preserve"> </w:t>
      </w:r>
      <w:r>
        <w:rPr>
          <w:rFonts w:ascii="Times New Roman" w:hAnsi="Times New Roman"/>
        </w:rPr>
        <w:t>Ibidem, p. 236.</w:t>
      </w:r>
    </w:p>
  </w:footnote>
  <w:footnote w:id="43">
    <w:p w:rsidR="009C46AF" w:rsidRPr="00B05D96" w:rsidRDefault="009C46AF" w:rsidP="009C46AF">
      <w:pPr>
        <w:pStyle w:val="Textonotapie"/>
        <w:ind w:firstLine="0"/>
        <w:rPr>
          <w:rFonts w:ascii="Times New Roman" w:hAnsi="Times New Roman"/>
        </w:rPr>
      </w:pPr>
      <w:r w:rsidRPr="00B05D96">
        <w:rPr>
          <w:rStyle w:val="Refdenotaalpie"/>
          <w:rFonts w:ascii="Times New Roman" w:hAnsi="Times New Roman"/>
        </w:rPr>
        <w:footnoteRef/>
      </w:r>
      <w:r w:rsidRPr="00B05D96">
        <w:rPr>
          <w:rFonts w:ascii="Times New Roman" w:hAnsi="Times New Roman"/>
        </w:rPr>
        <w:t xml:space="preserve"> </w:t>
      </w:r>
      <w:r>
        <w:rPr>
          <w:rFonts w:ascii="Times New Roman" w:hAnsi="Times New Roman"/>
        </w:rPr>
        <w:t>Ibidem.</w:t>
      </w:r>
    </w:p>
  </w:footnote>
  <w:footnote w:id="44">
    <w:p w:rsidR="009C46AF" w:rsidRDefault="009C46AF" w:rsidP="009C46AF">
      <w:pPr>
        <w:pStyle w:val="Textonotapie"/>
        <w:ind w:firstLine="0"/>
      </w:pPr>
      <w:r>
        <w:rPr>
          <w:rStyle w:val="Refdenotaalpie"/>
        </w:rPr>
        <w:footnoteRef/>
      </w:r>
      <w:r>
        <w:t xml:space="preserve"> Ibidem. </w:t>
      </w:r>
    </w:p>
  </w:footnote>
  <w:footnote w:id="45">
    <w:p w:rsidR="009C46AF" w:rsidRPr="00B021ED" w:rsidRDefault="009C46AF" w:rsidP="009C46AF">
      <w:pPr>
        <w:pStyle w:val="Textonotapie"/>
        <w:ind w:firstLine="0"/>
        <w:jc w:val="both"/>
        <w:rPr>
          <w:rFonts w:ascii="Times New Roman" w:hAnsi="Times New Roman"/>
        </w:rPr>
      </w:pPr>
      <w:r w:rsidRPr="00B021ED">
        <w:rPr>
          <w:rStyle w:val="Refdenotaalpie"/>
          <w:rFonts w:ascii="Times New Roman" w:hAnsi="Times New Roman"/>
        </w:rPr>
        <w:footnoteRef/>
      </w:r>
      <w:r w:rsidRPr="00B021ED">
        <w:rPr>
          <w:rFonts w:ascii="Times New Roman" w:hAnsi="Times New Roman"/>
        </w:rPr>
        <w:t xml:space="preserve"> </w:t>
      </w:r>
      <w:r>
        <w:rPr>
          <w:rFonts w:ascii="Times New Roman" w:hAnsi="Times New Roman"/>
        </w:rPr>
        <w:t xml:space="preserve">Cfr. BARALT, Rafael María y DÍAZ, Ramón, </w:t>
      </w:r>
      <w:r w:rsidRPr="00B021ED">
        <w:rPr>
          <w:rFonts w:ascii="Times New Roman" w:hAnsi="Times New Roman"/>
          <w:i/>
        </w:rPr>
        <w:t xml:space="preserve">Resumen de </w:t>
      </w:r>
      <w:smartTag w:uri="urn:schemas-microsoft-com:office:smarttags" w:element="PersonName">
        <w:smartTagPr>
          <w:attr w:name="ProductID" w:val="la Historia"/>
        </w:smartTagPr>
        <w:r w:rsidRPr="00B021ED">
          <w:rPr>
            <w:rFonts w:ascii="Times New Roman" w:hAnsi="Times New Roman"/>
            <w:i/>
          </w:rPr>
          <w:t>la Historia</w:t>
        </w:r>
      </w:smartTag>
      <w:r w:rsidRPr="00B021ED">
        <w:rPr>
          <w:rFonts w:ascii="Times New Roman" w:hAnsi="Times New Roman"/>
          <w:i/>
        </w:rPr>
        <w:t xml:space="preserve"> de Venezuela. Desde el año de 1797 hasta el año de 1830. (Tiene al fin un breve bosquejo histórico que comprende los años de 1831 hasta 1837)</w:t>
      </w:r>
      <w:r>
        <w:rPr>
          <w:rFonts w:ascii="Times New Roman" w:hAnsi="Times New Roman"/>
        </w:rPr>
        <w:t xml:space="preserve">. 2 vol., Imprenta de H. Fournier y Cia., Paris, </w:t>
      </w:r>
      <w:smartTag w:uri="urn:schemas-microsoft-com:office:smarttags" w:element="metricconverter">
        <w:smartTagPr>
          <w:attr w:name="ProductID" w:val="1844. Ha"/>
        </w:smartTagPr>
        <w:r>
          <w:rPr>
            <w:rFonts w:ascii="Times New Roman" w:hAnsi="Times New Roman"/>
          </w:rPr>
          <w:t>1844. Ha</w:t>
        </w:r>
      </w:smartTag>
      <w:r>
        <w:rPr>
          <w:rFonts w:ascii="Times New Roman" w:hAnsi="Times New Roman"/>
        </w:rPr>
        <w:t xml:space="preserve"> tenido diversas reimpresiones. BARALT, Rafael María, </w:t>
      </w:r>
      <w:r w:rsidRPr="002E1FAA">
        <w:rPr>
          <w:rFonts w:ascii="Times New Roman" w:hAnsi="Times New Roman"/>
          <w:i/>
        </w:rPr>
        <w:t>Obras Completas</w:t>
      </w:r>
      <w:r>
        <w:rPr>
          <w:rFonts w:ascii="Times New Roman" w:hAnsi="Times New Roman"/>
        </w:rPr>
        <w:t xml:space="preserve"> (7 vol.), Universidad del Zulia, Maracaibo, 1960-1972. MILLARES CARLO, Agustín, </w:t>
      </w:r>
      <w:r w:rsidRPr="002E1FAA">
        <w:rPr>
          <w:rFonts w:ascii="Times New Roman" w:hAnsi="Times New Roman"/>
          <w:i/>
        </w:rPr>
        <w:t>Rafael María Baralt, 1810-1860</w:t>
      </w:r>
      <w:r>
        <w:rPr>
          <w:rFonts w:ascii="Times New Roman" w:hAnsi="Times New Roman"/>
        </w:rPr>
        <w:t>, Universidad Central de Venezuela, Caracas, 1969.</w:t>
      </w:r>
    </w:p>
  </w:footnote>
  <w:footnote w:id="46">
    <w:p w:rsidR="009C46AF" w:rsidRPr="00BB0B69" w:rsidRDefault="009C46AF" w:rsidP="009C46AF">
      <w:pPr>
        <w:pStyle w:val="Textonotapie"/>
        <w:ind w:firstLine="0"/>
        <w:jc w:val="both"/>
        <w:rPr>
          <w:rFonts w:ascii="Times New Roman" w:hAnsi="Times New Roman"/>
        </w:rPr>
      </w:pPr>
      <w:r w:rsidRPr="00BB0B69">
        <w:rPr>
          <w:rStyle w:val="Refdenotaalpie"/>
          <w:rFonts w:ascii="Times New Roman" w:hAnsi="Times New Roman"/>
        </w:rPr>
        <w:footnoteRef/>
      </w:r>
      <w:r w:rsidRPr="00BB0B69">
        <w:rPr>
          <w:rFonts w:ascii="Times New Roman" w:hAnsi="Times New Roman"/>
        </w:rPr>
        <w:t xml:space="preserve"> </w:t>
      </w:r>
      <w:r>
        <w:rPr>
          <w:rFonts w:ascii="Times New Roman" w:hAnsi="Times New Roman"/>
        </w:rPr>
        <w:t xml:space="preserve">Véanse, p. e., CASTRO LEIVA, Luis, </w:t>
      </w:r>
      <w:r w:rsidRPr="00BB0B69">
        <w:rPr>
          <w:rFonts w:ascii="Times New Roman" w:hAnsi="Times New Roman"/>
          <w:i/>
        </w:rPr>
        <w:t>El Emilio de Narciso. De la moral tradicional a la educación cívica</w:t>
      </w:r>
      <w:r>
        <w:rPr>
          <w:rFonts w:ascii="Times New Roman" w:hAnsi="Times New Roman"/>
        </w:rPr>
        <w:t xml:space="preserve">, en </w:t>
      </w:r>
      <w:r w:rsidRPr="00BB0B69">
        <w:rPr>
          <w:rFonts w:ascii="Times New Roman" w:hAnsi="Times New Roman"/>
          <w:i/>
        </w:rPr>
        <w:t>Insinuaciones deshonestas. Ensayos de historia intelectual</w:t>
      </w:r>
      <w:r>
        <w:rPr>
          <w:rFonts w:ascii="Times New Roman" w:hAnsi="Times New Roman"/>
        </w:rPr>
        <w:t xml:space="preserve">, Monte Ávila, Caracas, 1997, pp. 191-240; STRAKA, Tomás, </w:t>
      </w:r>
      <w:r w:rsidRPr="00BB0B69">
        <w:rPr>
          <w:rFonts w:ascii="Times New Roman" w:hAnsi="Times New Roman"/>
          <w:i/>
        </w:rPr>
        <w:t>La voz de los vencidos</w:t>
      </w:r>
      <w:r>
        <w:rPr>
          <w:rFonts w:ascii="Times New Roman" w:hAnsi="Times New Roman"/>
        </w:rPr>
        <w:t xml:space="preserve">, Universidad Central de Venezuela, Caracas, 2000 [existe ed. más reciente de Bid &amp; Co. Edit / Universidad Católica Andrés Bello., Caracas, 2007]; VIRTUOSO, Francisco José, </w:t>
      </w:r>
      <w:r w:rsidRPr="00BB0B69">
        <w:rPr>
          <w:rFonts w:ascii="Times New Roman" w:hAnsi="Times New Roman"/>
          <w:i/>
        </w:rPr>
        <w:t>La crisis de la catolicidad en los inicios republicanos de Venezuela</w:t>
      </w:r>
      <w:r>
        <w:rPr>
          <w:rFonts w:ascii="Times New Roman" w:hAnsi="Times New Roman"/>
        </w:rPr>
        <w:t xml:space="preserve">, Universidad Católica Andrés Bello, Caracas, 2001; AVELEDO COLL, Guillermo Tell, </w:t>
      </w:r>
      <w:r>
        <w:rPr>
          <w:rFonts w:ascii="Times New Roman" w:hAnsi="Times New Roman"/>
          <w:i/>
        </w:rPr>
        <w:t>En Nombre de Dios Todopo</w:t>
      </w:r>
      <w:r w:rsidRPr="00BB0B69">
        <w:rPr>
          <w:rFonts w:ascii="Times New Roman" w:hAnsi="Times New Roman"/>
          <w:i/>
        </w:rPr>
        <w:t>deroso (El</w:t>
      </w:r>
      <w:r>
        <w:rPr>
          <w:rFonts w:ascii="Times New Roman" w:hAnsi="Times New Roman"/>
        </w:rPr>
        <w:t xml:space="preserve"> </w:t>
      </w:r>
      <w:r w:rsidRPr="00BB0B69">
        <w:rPr>
          <w:rFonts w:ascii="Times New Roman" w:hAnsi="Times New Roman"/>
          <w:i/>
        </w:rPr>
        <w:t xml:space="preserve">republicanismo católico venezolano a través de la polémica alrededor de la libertad de cultos en </w:t>
      </w:r>
      <w:smartTag w:uri="urn:schemas-microsoft-com:office:smarttags" w:element="PersonName">
        <w:smartTagPr>
          <w:attr w:name="ProductID" w:val="la Caracas"/>
        </w:smartTagPr>
        <w:r w:rsidRPr="00BB0B69">
          <w:rPr>
            <w:rFonts w:ascii="Times New Roman" w:hAnsi="Times New Roman"/>
            <w:i/>
          </w:rPr>
          <w:t>la Caracas</w:t>
        </w:r>
      </w:smartTag>
      <w:r w:rsidRPr="00BB0B69">
        <w:rPr>
          <w:rFonts w:ascii="Times New Roman" w:hAnsi="Times New Roman"/>
          <w:i/>
        </w:rPr>
        <w:t xml:space="preserve"> de 1811)</w:t>
      </w:r>
      <w:r>
        <w:rPr>
          <w:rFonts w:ascii="Times New Roman" w:hAnsi="Times New Roman"/>
        </w:rPr>
        <w:t xml:space="preserve">, en Revista de </w:t>
      </w:r>
      <w:smartTag w:uri="urn:schemas-microsoft-com:office:smarttags" w:element="PersonName">
        <w:smartTagPr>
          <w:attr w:name="ProductID" w:val="la Facultad"/>
        </w:smartTagPr>
        <w:r>
          <w:rPr>
            <w:rFonts w:ascii="Times New Roman" w:hAnsi="Times New Roman"/>
          </w:rPr>
          <w:t>la Facultad</w:t>
        </w:r>
      </w:smartTag>
      <w:r>
        <w:rPr>
          <w:rFonts w:ascii="Times New Roman" w:hAnsi="Times New Roman"/>
        </w:rPr>
        <w:t xml:space="preserve"> de Ciencias Jurídicas y Políticas, Universidad Central de Venezuela, 124, Caracas, 2002, pp. 1-24; AVELEDO COLL, Guillermo Tell, </w:t>
      </w:r>
      <w:r>
        <w:rPr>
          <w:rFonts w:ascii="Times New Roman" w:hAnsi="Times New Roman"/>
          <w:i/>
        </w:rPr>
        <w:t>Repú</w:t>
      </w:r>
      <w:r w:rsidRPr="00BB0B69">
        <w:rPr>
          <w:rFonts w:ascii="Times New Roman" w:hAnsi="Times New Roman"/>
          <w:i/>
        </w:rPr>
        <w:t>blica y Religi</w:t>
      </w:r>
      <w:r>
        <w:rPr>
          <w:rFonts w:ascii="Times New Roman" w:hAnsi="Times New Roman"/>
          <w:i/>
        </w:rPr>
        <w:t xml:space="preserve">ón durante la crisis </w:t>
      </w:r>
      <w:r w:rsidRPr="00BB0B69">
        <w:rPr>
          <w:rFonts w:ascii="Times New Roman" w:hAnsi="Times New Roman"/>
          <w:i/>
        </w:rPr>
        <w:t>de</w:t>
      </w:r>
      <w:r>
        <w:rPr>
          <w:rFonts w:ascii="Times New Roman" w:hAnsi="Times New Roman"/>
        </w:rPr>
        <w:t xml:space="preserve"> </w:t>
      </w:r>
      <w:r w:rsidRPr="00BB0B69">
        <w:rPr>
          <w:rFonts w:ascii="Times New Roman" w:hAnsi="Times New Roman"/>
          <w:i/>
        </w:rPr>
        <w:t>la sociedad colonial venezolana</w:t>
      </w:r>
      <w:r>
        <w:rPr>
          <w:rFonts w:ascii="Times New Roman" w:hAnsi="Times New Roman"/>
        </w:rPr>
        <w:t xml:space="preserve">, en AA. VV., </w:t>
      </w:r>
      <w:r w:rsidRPr="00BB0B69">
        <w:rPr>
          <w:rFonts w:ascii="Times New Roman" w:hAnsi="Times New Roman"/>
          <w:i/>
        </w:rPr>
        <w:t xml:space="preserve">Miranda, Bolívar y Bello: tres tiempos del pensar latinoamericano. VI Jornadas de </w:t>
      </w:r>
      <w:r>
        <w:rPr>
          <w:rFonts w:ascii="Times New Roman" w:hAnsi="Times New Roman"/>
          <w:i/>
        </w:rPr>
        <w:t>Histo</w:t>
      </w:r>
      <w:r w:rsidRPr="00BB0B69">
        <w:rPr>
          <w:rFonts w:ascii="Times New Roman" w:hAnsi="Times New Roman"/>
          <w:i/>
        </w:rPr>
        <w:t>ria y Religión</w:t>
      </w:r>
      <w:r>
        <w:rPr>
          <w:rFonts w:ascii="Times New Roman" w:hAnsi="Times New Roman"/>
        </w:rPr>
        <w:t xml:space="preserve">, Universidad Católica Andrés Bello, Caracas, 2007. </w:t>
      </w:r>
    </w:p>
  </w:footnote>
  <w:footnote w:id="47">
    <w:p w:rsidR="009C46AF" w:rsidRPr="00BF41DA" w:rsidRDefault="009C46AF" w:rsidP="009C46AF">
      <w:pPr>
        <w:pStyle w:val="Textonotapie"/>
        <w:ind w:firstLine="0"/>
        <w:jc w:val="both"/>
        <w:rPr>
          <w:rFonts w:ascii="Times New Roman" w:hAnsi="Times New Roman"/>
        </w:rPr>
      </w:pPr>
      <w:r w:rsidRPr="00BF41DA">
        <w:rPr>
          <w:rStyle w:val="Refdenotaalpie"/>
          <w:rFonts w:ascii="Times New Roman" w:hAnsi="Times New Roman"/>
        </w:rPr>
        <w:footnoteRef/>
      </w:r>
      <w:r w:rsidRPr="00BF41DA">
        <w:rPr>
          <w:rFonts w:ascii="Times New Roman" w:hAnsi="Times New Roman"/>
        </w:rPr>
        <w:t xml:space="preserve"> Cfr</w:t>
      </w:r>
      <w:r>
        <w:rPr>
          <w:rFonts w:ascii="Times New Roman" w:hAnsi="Times New Roman"/>
        </w:rPr>
        <w:t xml:space="preserve">. LETURIA, Pedro de, </w:t>
      </w:r>
      <w:r w:rsidRPr="000275C6">
        <w:rPr>
          <w:rFonts w:ascii="Times New Roman" w:hAnsi="Times New Roman"/>
          <w:i/>
        </w:rPr>
        <w:t xml:space="preserve">Relaciones entre </w:t>
      </w:r>
      <w:smartTag w:uri="urn:schemas-microsoft-com:office:smarttags" w:element="PersonName">
        <w:smartTagPr>
          <w:attr w:name="ProductID" w:val="la Santa Sede"/>
        </w:smartTagPr>
        <w:r w:rsidRPr="000275C6">
          <w:rPr>
            <w:rFonts w:ascii="Times New Roman" w:hAnsi="Times New Roman"/>
            <w:i/>
          </w:rPr>
          <w:t>la Santa Sede</w:t>
        </w:r>
      </w:smartTag>
      <w:r w:rsidRPr="000275C6">
        <w:rPr>
          <w:rFonts w:ascii="Times New Roman" w:hAnsi="Times New Roman"/>
          <w:i/>
        </w:rPr>
        <w:t xml:space="preserve"> e Hispanoamérica</w:t>
      </w:r>
      <w:r>
        <w:rPr>
          <w:rFonts w:ascii="Times New Roman" w:hAnsi="Times New Roman"/>
        </w:rPr>
        <w:t>, II, Sociedad Bolivariana de Venezuela, Roma-Caracas, 1959.</w:t>
      </w:r>
    </w:p>
  </w:footnote>
  <w:footnote w:id="48">
    <w:p w:rsidR="009C46AF" w:rsidRPr="0065166E" w:rsidRDefault="009C46AF" w:rsidP="009C46AF">
      <w:pPr>
        <w:pStyle w:val="Textonotapie"/>
        <w:ind w:firstLine="0"/>
        <w:jc w:val="both"/>
        <w:rPr>
          <w:rFonts w:ascii="Times New Roman" w:hAnsi="Times New Roman"/>
        </w:rPr>
      </w:pPr>
      <w:r w:rsidRPr="0065166E">
        <w:rPr>
          <w:rStyle w:val="Refdenotaalpie"/>
          <w:rFonts w:ascii="Times New Roman" w:hAnsi="Times New Roman"/>
        </w:rPr>
        <w:footnoteRef/>
      </w:r>
      <w:r w:rsidRPr="0065166E">
        <w:rPr>
          <w:rFonts w:ascii="Times New Roman" w:hAnsi="Times New Roman"/>
        </w:rPr>
        <w:t xml:space="preserve"> Cfr. SARANYANA, Josep-Ignasi (Dir.) y ALEJOS GRAU, María José (Coord.), </w:t>
      </w:r>
      <w:r w:rsidRPr="0065166E">
        <w:rPr>
          <w:rFonts w:ascii="Times New Roman" w:hAnsi="Times New Roman"/>
          <w:i/>
        </w:rPr>
        <w:t>Teología en América Latina</w:t>
      </w:r>
      <w:r w:rsidRPr="0065166E">
        <w:rPr>
          <w:rFonts w:ascii="Times New Roman" w:hAnsi="Times New Roman"/>
        </w:rPr>
        <w:t xml:space="preserve">, vol, II/2, </w:t>
      </w:r>
      <w:r w:rsidRPr="0065166E">
        <w:rPr>
          <w:rFonts w:ascii="Times New Roman" w:hAnsi="Times New Roman"/>
          <w:i/>
        </w:rPr>
        <w:t>De las Guerras de Independencia hasta finales del Siglo XIX (1810-1899)</w:t>
      </w:r>
      <w:r w:rsidRPr="0065166E">
        <w:rPr>
          <w:rFonts w:ascii="Times New Roman" w:hAnsi="Times New Roman"/>
        </w:rPr>
        <w:t xml:space="preserve">, Iberoamericana / Vervuert, Madrid / Frankfurt am Main, 2008, p. 258. </w:t>
      </w:r>
    </w:p>
  </w:footnote>
  <w:footnote w:id="49">
    <w:p w:rsidR="009C46AF" w:rsidRPr="007957D5" w:rsidRDefault="009C46AF" w:rsidP="009C46AF">
      <w:pPr>
        <w:pStyle w:val="Textonotapie"/>
        <w:ind w:firstLine="0"/>
        <w:jc w:val="both"/>
        <w:rPr>
          <w:rFonts w:ascii="Times New Roman" w:hAnsi="Times New Roman"/>
        </w:rPr>
      </w:pPr>
      <w:r>
        <w:rPr>
          <w:rStyle w:val="Refdenotaalpie"/>
        </w:rPr>
        <w:footnoteRef/>
      </w:r>
      <w:r>
        <w:t xml:space="preserve"> </w:t>
      </w:r>
      <w:r>
        <w:rPr>
          <w:rFonts w:ascii="Times New Roman" w:hAnsi="Times New Roman"/>
        </w:rPr>
        <w:t xml:space="preserve">“El regalismo fue la respuesta (bien intencionada, pero equivocada) de los jurisconsultos católicos a la ruptura de la unidad en la fe por parte de los protestantes y al consiguiente sometimiento de </w:t>
      </w:r>
      <w:smartTag w:uri="urn:schemas-microsoft-com:office:smarttags" w:element="PersonName">
        <w:smartTagPr>
          <w:attr w:name="ProductID" w:val="la Iglesia"/>
        </w:smartTagPr>
        <w:r>
          <w:rPr>
            <w:rFonts w:ascii="Times New Roman" w:hAnsi="Times New Roman"/>
          </w:rPr>
          <w:t>la Iglesia</w:t>
        </w:r>
      </w:smartTag>
      <w:r>
        <w:rPr>
          <w:rFonts w:ascii="Times New Roman" w:hAnsi="Times New Roman"/>
        </w:rPr>
        <w:t xml:space="preserve"> al Estado, por parte de éstos. Con su reforma, Lutero había encuadrado el poder eclesiástico de las iglesias reformadas al poder civil, de tal modo que, en los países en que se impuso el protestantismo, los monarcas se convirtieron en las cabezas de la iglesia. Las monarquías católicas que se mantuvieron fieles al papado no pudieron disponer de tantos poderes, pero sucumbieron a la tentación de intentarlo (…) El regalismo así entendido como sistema doctrinal, adoptó formas distintas según países: galicanismo en Francia, febronianismo en los territorios alemanes, jurisdiccionalismo en Italia, josefinismo en Austria, bompalismo en Portugal y regalismo (no hubo denominación específica) en España”, ALONSO DE DIEGO, Mercedes, </w:t>
      </w:r>
      <w:smartTag w:uri="urn:schemas-microsoft-com:office:smarttags" w:element="PersonName">
        <w:smartTagPr>
          <w:attr w:name="ProductID" w:val="la Historia"/>
        </w:smartTagPr>
        <w:r w:rsidRPr="00BF72A9">
          <w:rPr>
            <w:rFonts w:ascii="Times New Roman" w:hAnsi="Times New Roman"/>
            <w:i/>
          </w:rPr>
          <w:t>La</w:t>
        </w:r>
        <w:r>
          <w:rPr>
            <w:rFonts w:ascii="Times New Roman" w:hAnsi="Times New Roman"/>
          </w:rPr>
          <w:t xml:space="preserve"> </w:t>
        </w:r>
        <w:r w:rsidRPr="00BF72A9">
          <w:rPr>
            <w:rFonts w:ascii="Times New Roman" w:hAnsi="Times New Roman"/>
            <w:i/>
          </w:rPr>
          <w:t>Historia</w:t>
        </w:r>
      </w:smartTag>
      <w:r w:rsidRPr="00BF72A9">
        <w:rPr>
          <w:rFonts w:ascii="Times New Roman" w:hAnsi="Times New Roman"/>
          <w:i/>
        </w:rPr>
        <w:t xml:space="preserve"> de </w:t>
      </w:r>
      <w:smartTag w:uri="urn:schemas-microsoft-com:office:smarttags" w:element="PersonName">
        <w:smartTagPr>
          <w:attr w:name="ProductID" w:val="la Iglesia"/>
        </w:smartTagPr>
        <w:r w:rsidRPr="00BF72A9">
          <w:rPr>
            <w:rFonts w:ascii="Times New Roman" w:hAnsi="Times New Roman"/>
            <w:i/>
          </w:rPr>
          <w:t>la Iglesia</w:t>
        </w:r>
      </w:smartTag>
      <w:r w:rsidRPr="00BF72A9">
        <w:rPr>
          <w:rFonts w:ascii="Times New Roman" w:hAnsi="Times New Roman"/>
          <w:i/>
        </w:rPr>
        <w:t xml:space="preserve"> en Indias en el siglo XVIII</w:t>
      </w:r>
      <w:r>
        <w:rPr>
          <w:rFonts w:ascii="Times New Roman" w:hAnsi="Times New Roman"/>
        </w:rPr>
        <w:t xml:space="preserve">, en SARANYANA, Josep-Ignasi (Dir.) y ALEJOS-GRAU, Carmen José (Coord.), </w:t>
      </w:r>
      <w:r w:rsidRPr="00BF72A9">
        <w:rPr>
          <w:rFonts w:ascii="Times New Roman" w:hAnsi="Times New Roman"/>
          <w:i/>
        </w:rPr>
        <w:t>Teología en América Latina</w:t>
      </w:r>
      <w:r>
        <w:rPr>
          <w:rFonts w:ascii="Times New Roman" w:hAnsi="Times New Roman"/>
        </w:rPr>
        <w:t xml:space="preserve">, II-I, </w:t>
      </w:r>
      <w:r w:rsidRPr="00BF72A9">
        <w:rPr>
          <w:rFonts w:ascii="Times New Roman" w:hAnsi="Times New Roman"/>
          <w:i/>
        </w:rPr>
        <w:t xml:space="preserve">Escolástica Barroca, Ilustración y preparación de </w:t>
      </w:r>
      <w:smartTag w:uri="urn:schemas-microsoft-com:office:smarttags" w:element="PersonName">
        <w:smartTagPr>
          <w:attr w:name="ProductID" w:val="la Independencia"/>
        </w:smartTagPr>
        <w:r w:rsidRPr="00BF72A9">
          <w:rPr>
            <w:rFonts w:ascii="Times New Roman" w:hAnsi="Times New Roman"/>
            <w:i/>
          </w:rPr>
          <w:t>la</w:t>
        </w:r>
        <w:r>
          <w:rPr>
            <w:rFonts w:ascii="Times New Roman" w:hAnsi="Times New Roman"/>
          </w:rPr>
          <w:t xml:space="preserve"> </w:t>
        </w:r>
        <w:r w:rsidRPr="00BF72A9">
          <w:rPr>
            <w:rFonts w:ascii="Times New Roman" w:hAnsi="Times New Roman"/>
            <w:i/>
          </w:rPr>
          <w:t>Independencia</w:t>
        </w:r>
      </w:smartTag>
      <w:r w:rsidRPr="00BF72A9">
        <w:rPr>
          <w:rFonts w:ascii="Times New Roman" w:hAnsi="Times New Roman"/>
          <w:i/>
        </w:rPr>
        <w:t xml:space="preserve"> (1665-1810)</w:t>
      </w:r>
      <w:r>
        <w:rPr>
          <w:rFonts w:ascii="Times New Roman" w:hAnsi="Times New Roman"/>
        </w:rPr>
        <w:t>, Iberoamericana/Vervuert, Madrid/Frankfurt am Main, 2005, pp. 63-64.</w:t>
      </w:r>
    </w:p>
  </w:footnote>
  <w:footnote w:id="50">
    <w:p w:rsidR="009C46AF" w:rsidRPr="00CA129B" w:rsidRDefault="009C46AF" w:rsidP="009C46AF">
      <w:pPr>
        <w:pStyle w:val="Textonotapie"/>
        <w:ind w:firstLine="0"/>
        <w:jc w:val="both"/>
      </w:pPr>
      <w:r>
        <w:rPr>
          <w:rStyle w:val="Refdenotaalpie"/>
        </w:rPr>
        <w:footnoteRef/>
      </w:r>
      <w:r>
        <w:rPr>
          <w:rFonts w:ascii="Times New Roman" w:hAnsi="Times New Roman"/>
        </w:rPr>
        <w:t xml:space="preserve"> Cfr. DE </w:t>
      </w:r>
      <w:smartTag w:uri="urn:schemas-microsoft-com:office:smarttags" w:element="PersonName">
        <w:smartTagPr>
          <w:attr w:name="ProductID" w:val="LA HERA"/>
        </w:smartTagPr>
        <w:r>
          <w:rPr>
            <w:rFonts w:ascii="Times New Roman" w:hAnsi="Times New Roman"/>
          </w:rPr>
          <w:t>LA HERA</w:t>
        </w:r>
      </w:smartTag>
      <w:r>
        <w:rPr>
          <w:rFonts w:ascii="Times New Roman" w:hAnsi="Times New Roman"/>
        </w:rPr>
        <w:t xml:space="preserve">, Alberto, </w:t>
      </w:r>
      <w:r w:rsidRPr="00E04A89">
        <w:rPr>
          <w:rFonts w:ascii="Times New Roman" w:hAnsi="Times New Roman"/>
          <w:i/>
        </w:rPr>
        <w:t>El Patronato y el Vicariato Regio en Indias</w:t>
      </w:r>
      <w:r>
        <w:rPr>
          <w:rFonts w:ascii="Times New Roman" w:hAnsi="Times New Roman"/>
        </w:rPr>
        <w:t xml:space="preserve">, en AA. VV. (Pedro BORGES, Director), </w:t>
      </w:r>
      <w:r w:rsidRPr="00813B43">
        <w:rPr>
          <w:rFonts w:ascii="Times New Roman" w:hAnsi="Times New Roman"/>
          <w:i/>
        </w:rPr>
        <w:t xml:space="preserve">Historia de </w:t>
      </w:r>
      <w:smartTag w:uri="urn:schemas-microsoft-com:office:smarttags" w:element="PersonName">
        <w:smartTagPr>
          <w:attr w:name="ProductID" w:val="la Iglesia"/>
        </w:smartTagPr>
        <w:r w:rsidRPr="00813B43">
          <w:rPr>
            <w:rFonts w:ascii="Times New Roman" w:hAnsi="Times New Roman"/>
            <w:i/>
          </w:rPr>
          <w:t>la Iglesia</w:t>
        </w:r>
      </w:smartTag>
      <w:r w:rsidRPr="00813B43">
        <w:rPr>
          <w:rFonts w:ascii="Times New Roman" w:hAnsi="Times New Roman"/>
          <w:i/>
        </w:rPr>
        <w:t xml:space="preserve"> en Hispanoamérica y Filipinas</w:t>
      </w:r>
      <w:r>
        <w:rPr>
          <w:rFonts w:ascii="Times New Roman" w:hAnsi="Times New Roman"/>
        </w:rPr>
        <w:t xml:space="preserve">, I, BAC, Madrid, 1992,pp,. 63-79; DE </w:t>
      </w:r>
      <w:smartTag w:uri="urn:schemas-microsoft-com:office:smarttags" w:element="PersonName">
        <w:smartTagPr>
          <w:attr w:name="ProductID" w:val="LA HERA"/>
        </w:smartTagPr>
        <w:r>
          <w:rPr>
            <w:rFonts w:ascii="Times New Roman" w:hAnsi="Times New Roman"/>
          </w:rPr>
          <w:t>LA HERA</w:t>
        </w:r>
      </w:smartTag>
      <w:r>
        <w:rPr>
          <w:rFonts w:ascii="Times New Roman" w:hAnsi="Times New Roman"/>
        </w:rPr>
        <w:t xml:space="preserve">, Alberto, </w:t>
      </w:r>
      <w:smartTag w:uri="urn:schemas-microsoft-com:office:smarttags" w:element="PersonName">
        <w:smartTagPr>
          <w:attr w:name="ProductID" w:val="La Doctrina"/>
        </w:smartTagPr>
        <w:r w:rsidRPr="005E59DA">
          <w:rPr>
            <w:rFonts w:ascii="Times New Roman" w:hAnsi="Times New Roman"/>
            <w:i/>
          </w:rPr>
          <w:t>La Doctrina</w:t>
        </w:r>
      </w:smartTag>
      <w:r w:rsidRPr="005E59DA">
        <w:rPr>
          <w:rFonts w:ascii="Times New Roman" w:hAnsi="Times New Roman"/>
          <w:i/>
        </w:rPr>
        <w:t xml:space="preserve"> del Vicariato Regio en Indias</w:t>
      </w:r>
      <w:r>
        <w:rPr>
          <w:rFonts w:ascii="Times New Roman" w:hAnsi="Times New Roman"/>
        </w:rPr>
        <w:t xml:space="preserve">, en AA. VV., </w:t>
      </w:r>
      <w:r w:rsidRPr="005E59DA">
        <w:rPr>
          <w:rFonts w:ascii="Times New Roman" w:hAnsi="Times New Roman"/>
          <w:i/>
        </w:rPr>
        <w:t>Orbis Incognitvs. Avisos y Legajos del Nuevo Mundo. Homenaje al Profesor Luis Navarro García</w:t>
      </w:r>
      <w:r>
        <w:rPr>
          <w:rFonts w:ascii="Times New Roman" w:hAnsi="Times New Roman"/>
        </w:rPr>
        <w:t xml:space="preserve">, (Fernando NAVARRO ANTOLÍN, Coord), Universidad de Huelva, Huelva, 2007, pp. 89-99. </w:t>
      </w:r>
      <w:r>
        <w:t xml:space="preserve"> </w:t>
      </w:r>
      <w:r w:rsidRPr="005E59DA">
        <w:rPr>
          <w:rFonts w:ascii="Times New Roman" w:hAnsi="Times New Roman"/>
        </w:rPr>
        <w:t>CANTELAR RODRÍGUEZ</w:t>
      </w:r>
      <w:r>
        <w:rPr>
          <w:rFonts w:ascii="Times New Roman" w:hAnsi="Times New Roman"/>
        </w:rPr>
        <w:t xml:space="preserve">, Francisco, </w:t>
      </w:r>
      <w:r w:rsidRPr="005E59DA">
        <w:rPr>
          <w:rFonts w:ascii="Times New Roman" w:hAnsi="Times New Roman"/>
          <w:i/>
        </w:rPr>
        <w:t>Patronato y Vicariato Regio españoles en Indias</w:t>
      </w:r>
      <w:r>
        <w:rPr>
          <w:rFonts w:ascii="Times New Roman" w:hAnsi="Times New Roman"/>
        </w:rPr>
        <w:t xml:space="preserve">, en AA. VV., </w:t>
      </w:r>
      <w:r w:rsidRPr="005E59DA">
        <w:rPr>
          <w:rFonts w:ascii="Times New Roman" w:hAnsi="Times New Roman"/>
          <w:i/>
        </w:rPr>
        <w:t>Derecho Canónico y Pastoral en los Descubrimientos Luso-Españoles y Perspectivas actuales (XX Semana Luso-Española de Derecho Canónico, Braga, 1986)</w:t>
      </w:r>
      <w:r>
        <w:rPr>
          <w:rFonts w:ascii="Times New Roman" w:hAnsi="Times New Roman"/>
        </w:rPr>
        <w:t xml:space="preserve">, Universidad Pontificia de Salamanca, Facultad de Derecho Canónico, Salamanca, 1989. MARTÍNEZ DE CODES, Rosa María, </w:t>
      </w:r>
      <w:smartTag w:uri="urn:schemas-microsoft-com:office:smarttags" w:element="PersonName">
        <w:smartTagPr>
          <w:attr w:name="ProductID" w:val="la Iglesia Cat￳lica"/>
        </w:smartTagPr>
        <w:r w:rsidRPr="005E59DA">
          <w:rPr>
            <w:rFonts w:ascii="Times New Roman" w:hAnsi="Times New Roman"/>
            <w:i/>
          </w:rPr>
          <w:t>La Iglesia Católica</w:t>
        </w:r>
      </w:smartTag>
      <w:r w:rsidRPr="005E59DA">
        <w:rPr>
          <w:rFonts w:ascii="Times New Roman" w:hAnsi="Times New Roman"/>
          <w:i/>
        </w:rPr>
        <w:t xml:space="preserve"> en </w:t>
      </w:r>
      <w:smartTag w:uri="urn:schemas-microsoft-com:office:smarttags" w:element="PersonName">
        <w:smartTagPr>
          <w:attr w:name="ProductID" w:val="la Am￩rica Independiente."/>
        </w:smartTagPr>
        <w:r w:rsidRPr="005E59DA">
          <w:rPr>
            <w:rFonts w:ascii="Times New Roman" w:hAnsi="Times New Roman"/>
            <w:i/>
          </w:rPr>
          <w:t>la América Independiente</w:t>
        </w:r>
        <w:r>
          <w:rPr>
            <w:rFonts w:ascii="Times New Roman" w:hAnsi="Times New Roman"/>
          </w:rPr>
          <w:t>.</w:t>
        </w:r>
      </w:smartTag>
      <w:r>
        <w:rPr>
          <w:rFonts w:ascii="Times New Roman" w:hAnsi="Times New Roman"/>
        </w:rPr>
        <w:t xml:space="preserve"> Siglo XIX, Mapfre, Madrid, 1992. SÁNCHEZ BELLA, Ismael, DE </w:t>
      </w:r>
      <w:smartTag w:uri="urn:schemas-microsoft-com:office:smarttags" w:element="PersonName">
        <w:smartTagPr>
          <w:attr w:name="ProductID" w:val="LA HERA"/>
        </w:smartTagPr>
        <w:r>
          <w:rPr>
            <w:rFonts w:ascii="Times New Roman" w:hAnsi="Times New Roman"/>
          </w:rPr>
          <w:t>LA HERA</w:t>
        </w:r>
      </w:smartTag>
      <w:r>
        <w:rPr>
          <w:rFonts w:ascii="Times New Roman" w:hAnsi="Times New Roman"/>
        </w:rPr>
        <w:t xml:space="preserve">, Alberto y DÍAZ REMENTERÍA, Carlos, </w:t>
      </w:r>
      <w:r w:rsidRPr="00BF72A9">
        <w:rPr>
          <w:rFonts w:ascii="Times New Roman" w:hAnsi="Times New Roman"/>
          <w:i/>
        </w:rPr>
        <w:t>Historia del Derecho Indiano</w:t>
      </w:r>
      <w:r>
        <w:rPr>
          <w:rFonts w:ascii="Times New Roman" w:hAnsi="Times New Roman"/>
        </w:rPr>
        <w:t xml:space="preserve">, Mapfre, Madrid, 1992. DE </w:t>
      </w:r>
      <w:smartTag w:uri="urn:schemas-microsoft-com:office:smarttags" w:element="PersonName">
        <w:smartTagPr>
          <w:attr w:name="ProductID" w:val="LA HERA"/>
        </w:smartTagPr>
        <w:r>
          <w:rPr>
            <w:rFonts w:ascii="Times New Roman" w:hAnsi="Times New Roman"/>
          </w:rPr>
          <w:t>LA HERA</w:t>
        </w:r>
      </w:smartTag>
      <w:r>
        <w:rPr>
          <w:rFonts w:ascii="Times New Roman" w:hAnsi="Times New Roman"/>
        </w:rPr>
        <w:t xml:space="preserve">, Alberto, </w:t>
      </w:r>
      <w:r w:rsidRPr="00BF72A9">
        <w:rPr>
          <w:rFonts w:ascii="Times New Roman" w:hAnsi="Times New Roman"/>
          <w:i/>
        </w:rPr>
        <w:t xml:space="preserve">Iglesia y Corona en </w:t>
      </w:r>
      <w:smartTag w:uri="urn:schemas-microsoft-com:office:smarttags" w:element="PersonName">
        <w:smartTagPr>
          <w:attr w:name="ProductID" w:val="la Am￩rica Espa￱ola"/>
        </w:smartTagPr>
        <w:r w:rsidRPr="00BF72A9">
          <w:rPr>
            <w:rFonts w:ascii="Times New Roman" w:hAnsi="Times New Roman"/>
            <w:i/>
          </w:rPr>
          <w:t>la América</w:t>
        </w:r>
        <w:r>
          <w:rPr>
            <w:rFonts w:ascii="Times New Roman" w:hAnsi="Times New Roman"/>
          </w:rPr>
          <w:t xml:space="preserve"> </w:t>
        </w:r>
        <w:r w:rsidRPr="00BF72A9">
          <w:rPr>
            <w:rFonts w:ascii="Times New Roman" w:hAnsi="Times New Roman"/>
            <w:i/>
          </w:rPr>
          <w:t>Española</w:t>
        </w:r>
      </w:smartTag>
      <w:r>
        <w:rPr>
          <w:rFonts w:ascii="Times New Roman" w:hAnsi="Times New Roman"/>
        </w:rPr>
        <w:t xml:space="preserve">, Mapfre, Madrid, 1992. GARCÍA AÑOVEROS, Jesús María, </w:t>
      </w:r>
      <w:smartTag w:uri="urn:schemas-microsoft-com:office:smarttags" w:element="PersonName">
        <w:smartTagPr>
          <w:attr w:name="ProductID" w:val="la Monarqu￭a"/>
        </w:smartTagPr>
        <w:r w:rsidRPr="00BF72A9">
          <w:rPr>
            <w:rFonts w:ascii="Times New Roman" w:hAnsi="Times New Roman"/>
            <w:i/>
          </w:rPr>
          <w:t>La Monarquía</w:t>
        </w:r>
      </w:smartTag>
      <w:r w:rsidRPr="00BF72A9">
        <w:rPr>
          <w:rFonts w:ascii="Times New Roman" w:hAnsi="Times New Roman"/>
          <w:i/>
        </w:rPr>
        <w:t xml:space="preserve"> y </w:t>
      </w:r>
      <w:smartTag w:uri="urn:schemas-microsoft-com:office:smarttags" w:element="PersonName">
        <w:smartTagPr>
          <w:attr w:name="ProductID" w:val="la Iglesia"/>
        </w:smartTagPr>
        <w:r w:rsidRPr="00BF72A9">
          <w:rPr>
            <w:rFonts w:ascii="Times New Roman" w:hAnsi="Times New Roman"/>
            <w:i/>
          </w:rPr>
          <w:t>la Iglesia</w:t>
        </w:r>
      </w:smartTag>
      <w:r w:rsidRPr="00BF72A9">
        <w:rPr>
          <w:rFonts w:ascii="Times New Roman" w:hAnsi="Times New Roman"/>
          <w:i/>
        </w:rPr>
        <w:t xml:space="preserve"> en</w:t>
      </w:r>
      <w:r>
        <w:rPr>
          <w:rFonts w:ascii="Times New Roman" w:hAnsi="Times New Roman"/>
        </w:rPr>
        <w:t xml:space="preserve"> </w:t>
      </w:r>
      <w:r w:rsidRPr="00BF72A9">
        <w:rPr>
          <w:rFonts w:ascii="Times New Roman" w:hAnsi="Times New Roman"/>
          <w:i/>
        </w:rPr>
        <w:t>América</w:t>
      </w:r>
      <w:r>
        <w:rPr>
          <w:rFonts w:ascii="Times New Roman" w:hAnsi="Times New Roman"/>
        </w:rPr>
        <w:t xml:space="preserve">, Fundación Francisco López de Gómara, Madrid, 1990. [O’DONOGHUE] EGAÑA [ARRILLAGA], Antonio, </w:t>
      </w:r>
      <w:r w:rsidRPr="00BF72A9">
        <w:rPr>
          <w:rFonts w:ascii="Times New Roman" w:hAnsi="Times New Roman"/>
          <w:i/>
        </w:rPr>
        <w:t>La teoría del Regio Vicariato Español en Indias</w:t>
      </w:r>
      <w:r>
        <w:rPr>
          <w:rFonts w:ascii="Times New Roman" w:hAnsi="Times New Roman"/>
        </w:rPr>
        <w:t>, Analecta Gregoriana, vol. XCV, Roma, 1958.</w:t>
      </w:r>
    </w:p>
  </w:footnote>
  <w:footnote w:id="51">
    <w:p w:rsidR="009C46AF" w:rsidRPr="00813B43" w:rsidRDefault="009C46AF" w:rsidP="009C46AF">
      <w:pPr>
        <w:pStyle w:val="Textonotapie"/>
        <w:ind w:firstLine="0"/>
        <w:jc w:val="both"/>
        <w:rPr>
          <w:rFonts w:ascii="Times New Roman" w:hAnsi="Times New Roman"/>
        </w:rPr>
      </w:pPr>
      <w:r w:rsidRPr="00813B43">
        <w:rPr>
          <w:rStyle w:val="Refdenotaalpie"/>
          <w:rFonts w:ascii="Times New Roman" w:hAnsi="Times New Roman"/>
        </w:rPr>
        <w:footnoteRef/>
      </w:r>
      <w:r w:rsidRPr="00813B43">
        <w:rPr>
          <w:rFonts w:ascii="Times New Roman" w:hAnsi="Times New Roman"/>
        </w:rPr>
        <w:t xml:space="preserve"> </w:t>
      </w:r>
      <w:r>
        <w:rPr>
          <w:rFonts w:ascii="Times New Roman" w:hAnsi="Times New Roman"/>
        </w:rPr>
        <w:t xml:space="preserve">Cfr. DE </w:t>
      </w:r>
      <w:smartTag w:uri="urn:schemas-microsoft-com:office:smarttags" w:element="PersonName">
        <w:smartTagPr>
          <w:attr w:name="ProductID" w:val="LA HERA"/>
        </w:smartTagPr>
        <w:r>
          <w:rPr>
            <w:rFonts w:ascii="Times New Roman" w:hAnsi="Times New Roman"/>
          </w:rPr>
          <w:t>LA HERA</w:t>
        </w:r>
      </w:smartTag>
      <w:r>
        <w:rPr>
          <w:rFonts w:ascii="Times New Roman" w:hAnsi="Times New Roman"/>
        </w:rPr>
        <w:t xml:space="preserve">, Alberto, </w:t>
      </w:r>
      <w:r w:rsidRPr="00E04A89">
        <w:rPr>
          <w:rFonts w:ascii="Times New Roman" w:hAnsi="Times New Roman"/>
          <w:i/>
        </w:rPr>
        <w:t>El Patronato y el Vicariato Regio en Indias</w:t>
      </w:r>
      <w:r>
        <w:rPr>
          <w:rFonts w:ascii="Times New Roman" w:hAnsi="Times New Roman"/>
        </w:rPr>
        <w:t xml:space="preserve">, en AA. VV. (Pedro BORGES, Director), </w:t>
      </w:r>
      <w:r w:rsidRPr="00813B43">
        <w:rPr>
          <w:rFonts w:ascii="Times New Roman" w:hAnsi="Times New Roman"/>
          <w:i/>
        </w:rPr>
        <w:t xml:space="preserve">Historia de </w:t>
      </w:r>
      <w:smartTag w:uri="urn:schemas-microsoft-com:office:smarttags" w:element="PersonName">
        <w:smartTagPr>
          <w:attr w:name="ProductID" w:val="la Iglesia"/>
        </w:smartTagPr>
        <w:r w:rsidRPr="00813B43">
          <w:rPr>
            <w:rFonts w:ascii="Times New Roman" w:hAnsi="Times New Roman"/>
            <w:i/>
          </w:rPr>
          <w:t>la Iglesia</w:t>
        </w:r>
      </w:smartTag>
      <w:r w:rsidRPr="00813B43">
        <w:rPr>
          <w:rFonts w:ascii="Times New Roman" w:hAnsi="Times New Roman"/>
          <w:i/>
        </w:rPr>
        <w:t xml:space="preserve"> en Hispanoamérica y Filipinas</w:t>
      </w:r>
      <w:r>
        <w:rPr>
          <w:rFonts w:ascii="Times New Roman" w:hAnsi="Times New Roman"/>
        </w:rPr>
        <w:t>, I, BAC, Madrid, 1992,pp,. 75-76.</w:t>
      </w:r>
    </w:p>
  </w:footnote>
  <w:footnote w:id="52">
    <w:p w:rsidR="009C46AF" w:rsidRPr="004B3F71" w:rsidRDefault="009C46AF" w:rsidP="009C46AF">
      <w:pPr>
        <w:pStyle w:val="Textonotapie"/>
        <w:ind w:firstLine="0"/>
        <w:jc w:val="both"/>
        <w:rPr>
          <w:rFonts w:ascii="Times New Roman" w:hAnsi="Times New Roman"/>
        </w:rPr>
      </w:pPr>
      <w:r>
        <w:rPr>
          <w:rStyle w:val="Refdenotaalpie"/>
        </w:rPr>
        <w:footnoteRef/>
      </w:r>
      <w:r>
        <w:t xml:space="preserve"> </w:t>
      </w:r>
      <w:r>
        <w:rPr>
          <w:rFonts w:ascii="Times New Roman" w:hAnsi="Times New Roman"/>
        </w:rPr>
        <w:t xml:space="preserve">Cfr. DE </w:t>
      </w:r>
      <w:smartTag w:uri="urn:schemas-microsoft-com:office:smarttags" w:element="PersonName">
        <w:smartTagPr>
          <w:attr w:name="ProductID" w:val="LA HERA"/>
        </w:smartTagPr>
        <w:r>
          <w:rPr>
            <w:rFonts w:ascii="Times New Roman" w:hAnsi="Times New Roman"/>
          </w:rPr>
          <w:t>LA HERA</w:t>
        </w:r>
      </w:smartTag>
      <w:r>
        <w:rPr>
          <w:rFonts w:ascii="Times New Roman" w:hAnsi="Times New Roman"/>
        </w:rPr>
        <w:t xml:space="preserve">, Alberto, </w:t>
      </w:r>
      <w:r w:rsidRPr="00E04A89">
        <w:rPr>
          <w:rFonts w:ascii="Times New Roman" w:hAnsi="Times New Roman"/>
          <w:i/>
        </w:rPr>
        <w:t>El Patronato y el Vicariato Regio en Indias</w:t>
      </w:r>
      <w:r>
        <w:rPr>
          <w:rFonts w:ascii="Times New Roman" w:hAnsi="Times New Roman"/>
        </w:rPr>
        <w:t xml:space="preserve">, en AA. VV. (Pedro BORGES, Director), </w:t>
      </w:r>
      <w:r w:rsidRPr="00813B43">
        <w:rPr>
          <w:rFonts w:ascii="Times New Roman" w:hAnsi="Times New Roman"/>
          <w:i/>
        </w:rPr>
        <w:t xml:space="preserve">Historia de </w:t>
      </w:r>
      <w:smartTag w:uri="urn:schemas-microsoft-com:office:smarttags" w:element="PersonName">
        <w:smartTagPr>
          <w:attr w:name="ProductID" w:val="la Iglesia"/>
        </w:smartTagPr>
        <w:r w:rsidRPr="00813B43">
          <w:rPr>
            <w:rFonts w:ascii="Times New Roman" w:hAnsi="Times New Roman"/>
            <w:i/>
          </w:rPr>
          <w:t>la Iglesia</w:t>
        </w:r>
      </w:smartTag>
      <w:r w:rsidRPr="00813B43">
        <w:rPr>
          <w:rFonts w:ascii="Times New Roman" w:hAnsi="Times New Roman"/>
          <w:i/>
        </w:rPr>
        <w:t xml:space="preserve"> en Hispanoamérica y Filipinas</w:t>
      </w:r>
      <w:r>
        <w:rPr>
          <w:rFonts w:ascii="Times New Roman" w:hAnsi="Times New Roman"/>
        </w:rPr>
        <w:t>, I, BAC, Madrid, 1992, p. 78.</w:t>
      </w:r>
    </w:p>
  </w:footnote>
  <w:footnote w:id="53">
    <w:p w:rsidR="009C46AF" w:rsidRPr="00A375C9" w:rsidRDefault="009C46AF" w:rsidP="009C46AF">
      <w:pPr>
        <w:pStyle w:val="Textonotapie"/>
        <w:ind w:firstLine="0"/>
        <w:jc w:val="both"/>
        <w:rPr>
          <w:rFonts w:ascii="Times New Roman" w:hAnsi="Times New Roman"/>
        </w:rPr>
      </w:pPr>
      <w:r w:rsidRPr="00A375C9">
        <w:rPr>
          <w:rStyle w:val="Refdenotaalpie"/>
          <w:rFonts w:ascii="Times New Roman" w:hAnsi="Times New Roman"/>
        </w:rPr>
        <w:footnoteRef/>
      </w:r>
      <w:r w:rsidRPr="00A375C9">
        <w:rPr>
          <w:rFonts w:ascii="Times New Roman" w:hAnsi="Times New Roman"/>
        </w:rPr>
        <w:t xml:space="preserve"> Cfr. SMIDT, Andrea J., </w:t>
      </w:r>
      <w:r w:rsidRPr="00A375C9">
        <w:rPr>
          <w:rFonts w:ascii="Times New Roman" w:hAnsi="Times New Roman"/>
          <w:i/>
        </w:rPr>
        <w:t>Bourbon Regalism and the Importation of Gallicanism: The Political Path for a State Religion in Eignhteen-Century Spain</w:t>
      </w:r>
      <w:r w:rsidRPr="00A375C9">
        <w:rPr>
          <w:rFonts w:ascii="Times New Roman" w:hAnsi="Times New Roman"/>
        </w:rPr>
        <w:t xml:space="preserve">, en </w:t>
      </w:r>
      <w:r w:rsidRPr="00A375C9">
        <w:rPr>
          <w:rFonts w:ascii="Times New Roman" w:hAnsi="Times New Roman"/>
          <w:i/>
        </w:rPr>
        <w:t xml:space="preserve">Anuario de Historia de </w:t>
      </w:r>
      <w:smartTag w:uri="urn:schemas-microsoft-com:office:smarttags" w:element="PersonName">
        <w:smartTagPr>
          <w:attr w:name="ProductID" w:val="la Iglesia"/>
        </w:smartTagPr>
        <w:r w:rsidRPr="00A375C9">
          <w:rPr>
            <w:rFonts w:ascii="Times New Roman" w:hAnsi="Times New Roman"/>
            <w:i/>
          </w:rPr>
          <w:t>la Iglesia</w:t>
        </w:r>
      </w:smartTag>
      <w:r w:rsidRPr="00A375C9">
        <w:rPr>
          <w:rFonts w:ascii="Times New Roman" w:hAnsi="Times New Roman"/>
        </w:rPr>
        <w:t xml:space="preserve"> [Instituto de Historia de </w:t>
      </w:r>
      <w:smartTag w:uri="urn:schemas-microsoft-com:office:smarttags" w:element="PersonName">
        <w:smartTagPr>
          <w:attr w:name="ProductID" w:val="la Iglesia"/>
        </w:smartTagPr>
        <w:r w:rsidRPr="00A375C9">
          <w:rPr>
            <w:rFonts w:ascii="Times New Roman" w:hAnsi="Times New Roman"/>
          </w:rPr>
          <w:t>la Iglesia</w:t>
        </w:r>
      </w:smartTag>
      <w:r w:rsidRPr="00A375C9">
        <w:rPr>
          <w:rFonts w:ascii="Times New Roman" w:hAnsi="Times New Roman"/>
        </w:rPr>
        <w:t xml:space="preserve"> /Facultad de Teología], Universidad de Navarra, 19/2010, pp. 25-53.</w:t>
      </w:r>
    </w:p>
  </w:footnote>
  <w:footnote w:id="54">
    <w:p w:rsidR="009C46AF" w:rsidRPr="003E3527" w:rsidRDefault="009C46AF" w:rsidP="009C46AF">
      <w:pPr>
        <w:pStyle w:val="Textonotapie"/>
        <w:ind w:firstLine="0"/>
        <w:jc w:val="both"/>
        <w:rPr>
          <w:rFonts w:ascii="Times New Roman" w:hAnsi="Times New Roman"/>
        </w:rPr>
      </w:pPr>
      <w:r w:rsidRPr="003E3527">
        <w:rPr>
          <w:rStyle w:val="Refdenotaalpie"/>
          <w:rFonts w:ascii="Times New Roman" w:hAnsi="Times New Roman"/>
        </w:rPr>
        <w:footnoteRef/>
      </w:r>
      <w:r w:rsidRPr="003E3527">
        <w:rPr>
          <w:rFonts w:ascii="Times New Roman" w:hAnsi="Times New Roman"/>
        </w:rPr>
        <w:t xml:space="preserve"> Cfr.</w:t>
      </w:r>
      <w:r>
        <w:rPr>
          <w:rFonts w:ascii="Times New Roman" w:hAnsi="Times New Roman"/>
        </w:rPr>
        <w:t xml:space="preserve"> GUERRA, François-Xavier, </w:t>
      </w:r>
      <w:r w:rsidRPr="003E3527">
        <w:rPr>
          <w:rFonts w:ascii="Times New Roman" w:hAnsi="Times New Roman"/>
          <w:i/>
        </w:rPr>
        <w:t>El escrito de la revolución y la revolución del escrito: Información, propaganda y opinión pública en el mundo hispánico (1808-1814)</w:t>
      </w:r>
      <w:r>
        <w:rPr>
          <w:rFonts w:ascii="Times New Roman" w:hAnsi="Times New Roman"/>
        </w:rPr>
        <w:t>, en</w:t>
      </w:r>
      <w:r w:rsidRPr="003E3527">
        <w:rPr>
          <w:rFonts w:ascii="Times New Roman" w:hAnsi="Times New Roman"/>
        </w:rPr>
        <w:t xml:space="preserve"> </w:t>
      </w:r>
      <w:r>
        <w:rPr>
          <w:rFonts w:ascii="Times New Roman" w:hAnsi="Times New Roman"/>
        </w:rPr>
        <w:t xml:space="preserve">AA. VV. (TERÁN, Marta y SERRANO ORTEGA, José Antonio, Editores), </w:t>
      </w:r>
      <w:r w:rsidRPr="003A7011">
        <w:rPr>
          <w:rFonts w:ascii="Times New Roman" w:hAnsi="Times New Roman"/>
          <w:i/>
        </w:rPr>
        <w:t xml:space="preserve">Las Guerras de Independencia en </w:t>
      </w:r>
      <w:smartTag w:uri="urn:schemas-microsoft-com:office:smarttags" w:element="PersonName">
        <w:smartTagPr>
          <w:attr w:name="ProductID" w:val="la Am￩rica Espa￱ola"/>
        </w:smartTagPr>
        <w:r w:rsidRPr="003A7011">
          <w:rPr>
            <w:rFonts w:ascii="Times New Roman" w:hAnsi="Times New Roman"/>
            <w:i/>
          </w:rPr>
          <w:t>la América Española</w:t>
        </w:r>
      </w:smartTag>
      <w:r>
        <w:rPr>
          <w:rFonts w:ascii="Times New Roman" w:hAnsi="Times New Roman"/>
        </w:rPr>
        <w:t>, El Colegio de Michoacán / Instituto Nacional de Antropología e Historia / Universidad Michoacana de San Nicolás de Hidalgo (Instituto de Investigaciones Históricas), México, 2002, pp.</w:t>
      </w:r>
      <w:r w:rsidRPr="003E3527">
        <w:rPr>
          <w:rFonts w:ascii="Times New Roman" w:hAnsi="Times New Roman"/>
        </w:rPr>
        <w:t xml:space="preserve"> </w:t>
      </w:r>
      <w:r>
        <w:rPr>
          <w:rFonts w:ascii="Times New Roman" w:hAnsi="Times New Roman"/>
        </w:rPr>
        <w:t>125-148.</w:t>
      </w:r>
    </w:p>
  </w:footnote>
  <w:footnote w:id="55">
    <w:p w:rsidR="009C46AF" w:rsidRPr="00582F13" w:rsidRDefault="009C46AF" w:rsidP="009C46AF">
      <w:pPr>
        <w:pStyle w:val="Textonotapie"/>
        <w:ind w:firstLine="0"/>
        <w:jc w:val="both"/>
        <w:rPr>
          <w:rFonts w:ascii="Times New Roman" w:hAnsi="Times New Roman"/>
        </w:rPr>
      </w:pPr>
      <w:r w:rsidRPr="00582F13">
        <w:rPr>
          <w:rStyle w:val="Refdenotaalpie"/>
          <w:rFonts w:ascii="Times New Roman" w:hAnsi="Times New Roman"/>
        </w:rPr>
        <w:footnoteRef/>
      </w:r>
      <w:r w:rsidRPr="00582F13">
        <w:rPr>
          <w:rFonts w:ascii="Times New Roman" w:hAnsi="Times New Roman"/>
        </w:rPr>
        <w:t xml:space="preserve"> </w:t>
      </w:r>
      <w:r>
        <w:rPr>
          <w:rFonts w:ascii="Times New Roman" w:hAnsi="Times New Roman"/>
        </w:rPr>
        <w:t xml:space="preserve">Afirmación estampada en su primera Pastoral, del 15 de agosto de 1810, donde firma como “por la gracia de Dios y de </w:t>
      </w:r>
      <w:smartTag w:uri="urn:schemas-microsoft-com:office:smarttags" w:element="PersonName">
        <w:smartTagPr>
          <w:attr w:name="ProductID" w:val="la Santa Sede"/>
        </w:smartTagPr>
        <w:smartTag w:uri="urn:schemas-microsoft-com:office:smarttags" w:element="PersonName">
          <w:smartTagPr>
            <w:attr w:name="ProductID" w:val="la Santa"/>
          </w:smartTagPr>
          <w:r>
            <w:rPr>
              <w:rFonts w:ascii="Times New Roman" w:hAnsi="Times New Roman"/>
            </w:rPr>
            <w:t>la Santa</w:t>
          </w:r>
        </w:smartTag>
        <w:r>
          <w:rPr>
            <w:rFonts w:ascii="Times New Roman" w:hAnsi="Times New Roman"/>
          </w:rPr>
          <w:t xml:space="preserve"> Sede</w:t>
        </w:r>
      </w:smartTag>
      <w:r>
        <w:rPr>
          <w:rFonts w:ascii="Times New Roman" w:hAnsi="Times New Roman"/>
        </w:rPr>
        <w:t xml:space="preserve"> Apostólica, Arzobispo de Caracas y de Venezuela, del Consejo de su Majestad, &amp;”. Cfr. texto completo de esta Pastoral en BLANCO, José Félix y AZPURUA, Ramón, </w:t>
      </w:r>
      <w:r w:rsidRPr="00582F13">
        <w:rPr>
          <w:rFonts w:ascii="Times New Roman" w:hAnsi="Times New Roman"/>
          <w:i/>
        </w:rPr>
        <w:t xml:space="preserve">Documentos para </w:t>
      </w:r>
      <w:smartTag w:uri="urn:schemas-microsoft-com:office:smarttags" w:element="PersonName">
        <w:smartTagPr>
          <w:attr w:name="ProductID" w:val="la Historia"/>
        </w:smartTagPr>
        <w:r w:rsidRPr="00582F13">
          <w:rPr>
            <w:rFonts w:ascii="Times New Roman" w:hAnsi="Times New Roman"/>
            <w:i/>
          </w:rPr>
          <w:t>la</w:t>
        </w:r>
        <w:r>
          <w:rPr>
            <w:rFonts w:ascii="Times New Roman" w:hAnsi="Times New Roman"/>
          </w:rPr>
          <w:t xml:space="preserve"> </w:t>
        </w:r>
        <w:r w:rsidRPr="00582F13">
          <w:rPr>
            <w:rFonts w:ascii="Times New Roman" w:hAnsi="Times New Roman"/>
            <w:i/>
          </w:rPr>
          <w:t>Historia</w:t>
        </w:r>
      </w:smartTag>
      <w:r w:rsidRPr="00582F13">
        <w:rPr>
          <w:rFonts w:ascii="Times New Roman" w:hAnsi="Times New Roman"/>
          <w:i/>
        </w:rPr>
        <w:t xml:space="preserve"> de </w:t>
      </w:r>
      <w:smartTag w:uri="urn:schemas-microsoft-com:office:smarttags" w:element="PersonName">
        <w:smartTagPr>
          <w:attr w:name="ProductID" w:val="la Vida P￺blica"/>
        </w:smartTagPr>
        <w:smartTag w:uri="urn:schemas-microsoft-com:office:smarttags" w:element="PersonName">
          <w:smartTagPr>
            <w:attr w:name="ProductID" w:val="la Vida"/>
          </w:smartTagPr>
          <w:r w:rsidRPr="00582F13">
            <w:rPr>
              <w:rFonts w:ascii="Times New Roman" w:hAnsi="Times New Roman"/>
              <w:i/>
            </w:rPr>
            <w:t>la Vida</w:t>
          </w:r>
        </w:smartTag>
        <w:r w:rsidRPr="00582F13">
          <w:rPr>
            <w:rFonts w:ascii="Times New Roman" w:hAnsi="Times New Roman"/>
            <w:i/>
          </w:rPr>
          <w:t xml:space="preserve"> Pública</w:t>
        </w:r>
      </w:smartTag>
      <w:r w:rsidRPr="00582F13">
        <w:rPr>
          <w:rFonts w:ascii="Times New Roman" w:hAnsi="Times New Roman"/>
          <w:i/>
        </w:rPr>
        <w:t xml:space="preserve"> del Libertador</w:t>
      </w:r>
      <w:r>
        <w:rPr>
          <w:rFonts w:ascii="Times New Roman" w:hAnsi="Times New Roman"/>
        </w:rPr>
        <w:t xml:space="preserve">, II, Ediciones de </w:t>
      </w:r>
      <w:smartTag w:uri="urn:schemas-microsoft-com:office:smarttags" w:element="PersonName">
        <w:smartTagPr>
          <w:attr w:name="ProductID" w:val="la Presidencia"/>
        </w:smartTagPr>
        <w:r>
          <w:rPr>
            <w:rFonts w:ascii="Times New Roman" w:hAnsi="Times New Roman"/>
          </w:rPr>
          <w:t>la Presidencia</w:t>
        </w:r>
      </w:smartTag>
      <w:r>
        <w:rPr>
          <w:rFonts w:ascii="Times New Roman" w:hAnsi="Times New Roman"/>
        </w:rPr>
        <w:t xml:space="preserve"> de </w:t>
      </w:r>
      <w:smartTag w:uri="urn:schemas-microsoft-com:office:smarttags" w:element="PersonName">
        <w:smartTagPr>
          <w:attr w:name="ProductID" w:val="la Rep￺blica"/>
        </w:smartTagPr>
        <w:r>
          <w:rPr>
            <w:rFonts w:ascii="Times New Roman" w:hAnsi="Times New Roman"/>
          </w:rPr>
          <w:t>la República</w:t>
        </w:r>
      </w:smartTag>
      <w:r>
        <w:rPr>
          <w:rFonts w:ascii="Times New Roman" w:hAnsi="Times New Roman"/>
        </w:rPr>
        <w:t xml:space="preserve"> [Bicentenario de Simón Bolívar], Caracas, 1977, pp. 582-584.</w:t>
      </w:r>
    </w:p>
  </w:footnote>
  <w:footnote w:id="56">
    <w:p w:rsidR="009C46AF" w:rsidRPr="006552B4" w:rsidRDefault="009C46AF" w:rsidP="009C46AF">
      <w:pPr>
        <w:pStyle w:val="Textonotapie"/>
        <w:ind w:firstLine="0"/>
        <w:jc w:val="both"/>
        <w:rPr>
          <w:rFonts w:ascii="Times New Roman" w:hAnsi="Times New Roman"/>
        </w:rPr>
      </w:pPr>
      <w:r w:rsidRPr="006552B4">
        <w:rPr>
          <w:rStyle w:val="Refdenotaalpie"/>
          <w:rFonts w:ascii="Times New Roman" w:hAnsi="Times New Roman"/>
        </w:rPr>
        <w:footnoteRef/>
      </w:r>
      <w:r w:rsidRPr="006552B4">
        <w:rPr>
          <w:rFonts w:ascii="Times New Roman" w:hAnsi="Times New Roman"/>
        </w:rPr>
        <w:t xml:space="preserve"> La visión del clero respaldando en forma unánime al bando monárquico</w:t>
      </w:r>
      <w:r>
        <w:rPr>
          <w:rFonts w:ascii="Times New Roman" w:hAnsi="Times New Roman"/>
        </w:rPr>
        <w:t xml:space="preserve"> formó parte de los tópicos de una historia oficial ideologizada de buena parte del s. XIX y de la primera mitad del XX. Luego de los serios aportes de Nicolás Eugenio NAVARRO (</w:t>
      </w:r>
      <w:r w:rsidRPr="00010EAE">
        <w:rPr>
          <w:rFonts w:ascii="Times New Roman" w:hAnsi="Times New Roman"/>
          <w:i/>
        </w:rPr>
        <w:t>Anales Eclesiásticos Venezolanos</w:t>
      </w:r>
      <w:r>
        <w:rPr>
          <w:rFonts w:ascii="Times New Roman" w:hAnsi="Times New Roman"/>
        </w:rPr>
        <w:t xml:space="preserve"> [1920], 2ª. ed. corregida y aumentada, s. e. [Tipografía Americana], Caracas, 1951) y Jaime SURIÁ (</w:t>
      </w:r>
      <w:r w:rsidRPr="00010EAE">
        <w:rPr>
          <w:rFonts w:ascii="Times New Roman" w:hAnsi="Times New Roman"/>
          <w:i/>
        </w:rPr>
        <w:t>Iglesia y Estado. 1810-1821</w:t>
      </w:r>
      <w:r>
        <w:rPr>
          <w:rFonts w:ascii="Times New Roman" w:hAnsi="Times New Roman"/>
        </w:rPr>
        <w:t xml:space="preserve">, Ediciones del Cuatricentenario de Caracas, Caracas, 1967) tan simplista visión ha sido dejada de lado. En la obra de SURIÁ, que contiene abundante documentación, son de singular interés las páginas que dedica a las </w:t>
      </w:r>
      <w:r w:rsidRPr="00605C62">
        <w:rPr>
          <w:rFonts w:ascii="Times New Roman" w:hAnsi="Times New Roman"/>
          <w:i/>
        </w:rPr>
        <w:t>Relaciones entre las autoridades eclesiásticas y las civiles y militares en el pontificado del señor Arzobispo Narciso Coll y Prat</w:t>
      </w:r>
      <w:r>
        <w:rPr>
          <w:rFonts w:ascii="Times New Roman" w:hAnsi="Times New Roman"/>
        </w:rPr>
        <w:t>, pp. 28 y ss..</w:t>
      </w:r>
    </w:p>
  </w:footnote>
  <w:footnote w:id="57">
    <w:p w:rsidR="009C46AF" w:rsidRPr="00605C62" w:rsidRDefault="009C46AF" w:rsidP="009C46AF">
      <w:pPr>
        <w:pStyle w:val="Textonotapie"/>
        <w:ind w:firstLine="0"/>
        <w:jc w:val="both"/>
        <w:rPr>
          <w:rFonts w:ascii="Times New Roman" w:hAnsi="Times New Roman"/>
        </w:rPr>
      </w:pPr>
      <w:r w:rsidRPr="00605C62">
        <w:rPr>
          <w:rStyle w:val="Refdenotaalpie"/>
          <w:rFonts w:ascii="Times New Roman" w:hAnsi="Times New Roman"/>
        </w:rPr>
        <w:footnoteRef/>
      </w:r>
      <w:r w:rsidRPr="00605C62">
        <w:rPr>
          <w:rFonts w:ascii="Times New Roman" w:hAnsi="Times New Roman"/>
        </w:rPr>
        <w:t xml:space="preserve">Habiendo llegado a </w:t>
      </w:r>
      <w:smartTag w:uri="urn:schemas-microsoft-com:office:smarttags" w:element="PersonName">
        <w:smartTagPr>
          <w:attr w:name="ProductID" w:val="La Guaira"/>
        </w:smartTagPr>
        <w:r w:rsidRPr="00605C62">
          <w:rPr>
            <w:rFonts w:ascii="Times New Roman" w:hAnsi="Times New Roman"/>
          </w:rPr>
          <w:t>La Guaira</w:t>
        </w:r>
      </w:smartTag>
      <w:r w:rsidRPr="00605C62">
        <w:rPr>
          <w:rFonts w:ascii="Times New Roman" w:hAnsi="Times New Roman"/>
        </w:rPr>
        <w:t xml:space="preserve"> el 15 de julio de </w:t>
      </w:r>
      <w:r>
        <w:rPr>
          <w:rFonts w:ascii="Times New Roman" w:hAnsi="Times New Roman"/>
        </w:rPr>
        <w:t>1810, sólo el 31 de ese mes subió</w:t>
      </w:r>
      <w:r w:rsidRPr="00605C62">
        <w:rPr>
          <w:rFonts w:ascii="Times New Roman" w:hAnsi="Times New Roman"/>
        </w:rPr>
        <w:t xml:space="preserve"> a Caracas a tomar posesión </w:t>
      </w:r>
      <w:r>
        <w:rPr>
          <w:rFonts w:ascii="Times New Roman" w:hAnsi="Times New Roman"/>
        </w:rPr>
        <w:t xml:space="preserve"> del Arzobispado, luego de prestar el 29 de julio, el juramento de fidelidad a Fernando VII y al Real Patronato, que le fuera presentado por </w:t>
      </w:r>
      <w:smartTag w:uri="urn:schemas-microsoft-com:office:smarttags" w:element="PersonName">
        <w:smartTagPr>
          <w:attr w:name="ProductID" w:val="la Junta"/>
        </w:smartTagPr>
        <w:r>
          <w:rPr>
            <w:rFonts w:ascii="Times New Roman" w:hAnsi="Times New Roman"/>
          </w:rPr>
          <w:t>la Junta</w:t>
        </w:r>
      </w:smartTag>
      <w:r>
        <w:rPr>
          <w:rFonts w:ascii="Times New Roman" w:hAnsi="Times New Roman"/>
        </w:rPr>
        <w:t xml:space="preserve"> constituida el 19 de abril. Cfr. NAVARRO, Nicolás Eugenio, </w:t>
      </w:r>
      <w:r w:rsidRPr="00605C62">
        <w:rPr>
          <w:rFonts w:ascii="Times New Roman" w:hAnsi="Times New Roman"/>
          <w:i/>
        </w:rPr>
        <w:t>Anales…</w:t>
      </w:r>
      <w:r>
        <w:rPr>
          <w:rFonts w:ascii="Times New Roman" w:hAnsi="Times New Roman"/>
        </w:rPr>
        <w:t>, cit., pp. 205-215.</w:t>
      </w:r>
    </w:p>
  </w:footnote>
  <w:footnote w:id="58">
    <w:p w:rsidR="009C46AF" w:rsidRPr="00141AAF" w:rsidRDefault="009C46AF" w:rsidP="009C46AF">
      <w:pPr>
        <w:pStyle w:val="Textonotapie"/>
        <w:ind w:firstLine="0"/>
        <w:jc w:val="both"/>
        <w:rPr>
          <w:rFonts w:ascii="Times New Roman" w:hAnsi="Times New Roman"/>
        </w:rPr>
      </w:pPr>
      <w:r>
        <w:rPr>
          <w:rStyle w:val="Refdenotaalpie"/>
        </w:rPr>
        <w:footnoteRef/>
      </w:r>
      <w:r>
        <w:rPr>
          <w:rFonts w:ascii="Times New Roman" w:hAnsi="Times New Roman"/>
        </w:rPr>
        <w:t xml:space="preserve"> El texto del Juramento fue el siguiente: “Juráis a Dios por los Sagrados Evangelios que vais a tocar</w:t>
      </w:r>
      <w:r>
        <w:t xml:space="preserve">, y </w:t>
      </w:r>
      <w:r w:rsidRPr="00141AAF">
        <w:rPr>
          <w:rFonts w:ascii="Times New Roman" w:hAnsi="Times New Roman"/>
        </w:rPr>
        <w:t>prometéis a la patria</w:t>
      </w:r>
      <w:r>
        <w:rPr>
          <w:rFonts w:ascii="Times New Roman" w:hAnsi="Times New Roman"/>
        </w:rPr>
        <w:t xml:space="preserve"> conservar y defender sus derechos y los del Señor Don Fernando VII, sin la menor relación o influjo de </w:t>
      </w:r>
      <w:smartTag w:uri="urn:schemas-microsoft-com:office:smarttags" w:element="PersonName">
        <w:smartTagPr>
          <w:attr w:name="ProductID" w:val="la Francia"/>
        </w:smartTagPr>
        <w:r>
          <w:rPr>
            <w:rFonts w:ascii="Times New Roman" w:hAnsi="Times New Roman"/>
          </w:rPr>
          <w:t>la Francia</w:t>
        </w:r>
      </w:smartTag>
      <w:r>
        <w:rPr>
          <w:rFonts w:ascii="Times New Roman" w:hAnsi="Times New Roman"/>
        </w:rPr>
        <w:t xml:space="preserve">, independiente de toda forma de gobierno de </w:t>
      </w:r>
      <w:smartTag w:uri="urn:schemas-microsoft-com:office:smarttags" w:element="PersonName">
        <w:smartTagPr>
          <w:attr w:name="ProductID" w:val="la Pen￭nsula"/>
        </w:smartTagPr>
        <w:r>
          <w:rPr>
            <w:rFonts w:ascii="Times New Roman" w:hAnsi="Times New Roman"/>
          </w:rPr>
          <w:t>la Península</w:t>
        </w:r>
      </w:smartTag>
      <w:r>
        <w:rPr>
          <w:rFonts w:ascii="Times New Roman" w:hAnsi="Times New Roman"/>
        </w:rPr>
        <w:t xml:space="preserve"> de España, y sin otra representación que la que reside en el Congreso General de Venezuela, y oponeros a toda otra dominación que pretendiera ejercer soberanía en estos países, o impedir su absoluta y legítima independencia cuando </w:t>
      </w:r>
      <w:smartTag w:uri="urn:schemas-microsoft-com:office:smarttags" w:element="PersonName">
        <w:smartTagPr>
          <w:attr w:name="ProductID" w:val="stitucioneskasƓ&#10;+&#10;La ConjuraƘ,la ConquistaItaƞ-la Conspiraci￳nƄ.La Constituci￳"/>
        </w:smartTagPr>
        <w:r>
          <w:rPr>
            <w:rFonts w:ascii="Times New Roman" w:hAnsi="Times New Roman"/>
          </w:rPr>
          <w:t>la Confederación</w:t>
        </w:r>
      </w:smartTag>
      <w:r>
        <w:rPr>
          <w:rFonts w:ascii="Times New Roman" w:hAnsi="Times New Roman"/>
        </w:rPr>
        <w:t xml:space="preserve"> de sus Provincias la juzgue conveniente; mantener pura e ilesa nuestra Sagrada Religión y defender el misterio de </w:t>
      </w:r>
      <w:smartTag w:uri="urn:schemas-microsoft-com:office:smarttags" w:element="PersonName">
        <w:smartTagPr>
          <w:attr w:name="ProductID" w:val="la Concepci￳n Inmaculada"/>
        </w:smartTagPr>
        <w:r>
          <w:rPr>
            <w:rFonts w:ascii="Times New Roman" w:hAnsi="Times New Roman"/>
          </w:rPr>
          <w:t>la Concepción Inmaculada</w:t>
        </w:r>
      </w:smartTag>
      <w:r>
        <w:rPr>
          <w:rFonts w:ascii="Times New Roman" w:hAnsi="Times New Roman"/>
        </w:rPr>
        <w:t xml:space="preserve"> de </w:t>
      </w:r>
      <w:smartTag w:uri="urn:schemas-microsoft-com:office:smarttags" w:element="PersonName">
        <w:smartTagPr>
          <w:attr w:name="ProductID" w:val="la Virgen Mar￭a"/>
        </w:smartTagPr>
        <w:r>
          <w:rPr>
            <w:rFonts w:ascii="Times New Roman" w:hAnsi="Times New Roman"/>
          </w:rPr>
          <w:t>la Virgen María</w:t>
        </w:r>
      </w:smartTag>
      <w:r>
        <w:rPr>
          <w:rFonts w:ascii="Times New Roman" w:hAnsi="Times New Roman"/>
        </w:rPr>
        <w:t xml:space="preserve">, Nuestra Señora; promover directa e indirectamente los intereses generales de </w:t>
      </w:r>
      <w:smartTag w:uri="urn:schemas-microsoft-com:office:smarttags" w:element="PersonName">
        <w:smartTagPr>
          <w:attr w:name="ProductID" w:val="stitucioneskasƓ&#10;+&#10;La ConjuraƘ,la ConquistaItaƞ-la Conspiraci￳nƄ.La Constituci￳"/>
        </w:smartTagPr>
        <w:r>
          <w:rPr>
            <w:rFonts w:ascii="Times New Roman" w:hAnsi="Times New Roman"/>
          </w:rPr>
          <w:t>la Confederación</w:t>
        </w:r>
      </w:smartTag>
      <w:r>
        <w:rPr>
          <w:rFonts w:ascii="Times New Roman" w:hAnsi="Times New Roman"/>
        </w:rPr>
        <w:t xml:space="preserve"> de que sois parte, y los particulares del distrito  que os ha constituido; respetar y obedecer las leyes y disposiciones que este Congreso sancione y haga promulgar; sujetaros al régimen económico que él establezca para su interior gobierno, y cumplir bien y exactamente los deberes de la diputación”. Cfr. </w:t>
      </w:r>
      <w:smartTag w:uri="urn:schemas-microsoft-com:office:smarttags" w:element="PersonName">
        <w:smartTagPr>
          <w:attr w:name="ProductID" w:val="La Constituci￳n Federal"/>
        </w:smartTagPr>
        <w:r w:rsidRPr="004233B8">
          <w:rPr>
            <w:rFonts w:ascii="Times New Roman" w:hAnsi="Times New Roman"/>
            <w:i/>
          </w:rPr>
          <w:t>La Constitución Federal</w:t>
        </w:r>
      </w:smartTag>
      <w:r w:rsidRPr="004233B8">
        <w:rPr>
          <w:rFonts w:ascii="Times New Roman" w:hAnsi="Times New Roman"/>
          <w:i/>
        </w:rPr>
        <w:t xml:space="preserve"> de Venezuela de 1811 y Documentos Afines </w:t>
      </w:r>
      <w:r>
        <w:rPr>
          <w:rFonts w:ascii="Times New Roman" w:hAnsi="Times New Roman"/>
        </w:rPr>
        <w:t>[</w:t>
      </w:r>
      <w:r w:rsidRPr="004233B8">
        <w:rPr>
          <w:rFonts w:ascii="Times New Roman" w:hAnsi="Times New Roman"/>
          <w:i/>
        </w:rPr>
        <w:t>Estudio Preliminar</w:t>
      </w:r>
      <w:r>
        <w:rPr>
          <w:rFonts w:ascii="Times New Roman" w:hAnsi="Times New Roman"/>
        </w:rPr>
        <w:t xml:space="preserve"> de PARRA-PÉREZ, Caracciolo], Academia Nacional de </w:t>
      </w:r>
      <w:smartTag w:uri="urn:schemas-microsoft-com:office:smarttags" w:element="PersonName">
        <w:smartTagPr>
          <w:attr w:name="ProductID" w:val="la Historia"/>
        </w:smartTagPr>
        <w:r>
          <w:rPr>
            <w:rFonts w:ascii="Times New Roman" w:hAnsi="Times New Roman"/>
          </w:rPr>
          <w:t>la Historia</w:t>
        </w:r>
      </w:smartTag>
      <w:r>
        <w:rPr>
          <w:rFonts w:ascii="Times New Roman" w:hAnsi="Times New Roman"/>
        </w:rPr>
        <w:t xml:space="preserve">, Caracas, 1959, p. 22. Con este juramento, los Diputados del Primer Congreso de Venezuela, que declarará </w:t>
      </w:r>
      <w:smartTag w:uri="urn:schemas-microsoft-com:office:smarttags" w:element="PersonName">
        <w:smartTagPr>
          <w:attr w:name="ProductID" w:val="la Independencia"/>
        </w:smartTagPr>
        <w:r>
          <w:rPr>
            <w:rFonts w:ascii="Times New Roman" w:hAnsi="Times New Roman"/>
          </w:rPr>
          <w:t>la Independencia</w:t>
        </w:r>
      </w:smartTag>
      <w:r>
        <w:rPr>
          <w:rFonts w:ascii="Times New Roman" w:hAnsi="Times New Roman"/>
        </w:rPr>
        <w:t xml:space="preserve">, se mostraban en perfecta sintonía con las Cortes de Cádiz. El 24 de septiembre de 1810, en efecto, el Congreso de los Diputados de las Cortes, reunidos en el Salón del Ayuntamiento de </w:t>
      </w:r>
      <w:smartTag w:uri="urn:schemas-microsoft-com:office:smarttags" w:element="PersonName">
        <w:smartTagPr>
          <w:attr w:name="ProductID" w:val="la Isla"/>
        </w:smartTagPr>
        <w:r>
          <w:rPr>
            <w:rFonts w:ascii="Times New Roman" w:hAnsi="Times New Roman"/>
          </w:rPr>
          <w:t>la Isla</w:t>
        </w:r>
      </w:smartTag>
      <w:r>
        <w:rPr>
          <w:rFonts w:ascii="Times New Roman" w:hAnsi="Times New Roman"/>
        </w:rPr>
        <w:t xml:space="preserve"> de León, se trasladaron a </w:t>
      </w:r>
      <w:smartTag w:uri="urn:schemas-microsoft-com:office:smarttags" w:element="PersonName">
        <w:smartTagPr>
          <w:attr w:name="ProductID" w:val="la Iglesia Mayor"/>
        </w:smartTagPr>
        <w:r>
          <w:rPr>
            <w:rFonts w:ascii="Times New Roman" w:hAnsi="Times New Roman"/>
          </w:rPr>
          <w:t>la Iglesia Mayor</w:t>
        </w:r>
      </w:smartTag>
      <w:r>
        <w:rPr>
          <w:rFonts w:ascii="Times New Roman" w:hAnsi="Times New Roman"/>
        </w:rPr>
        <w:t xml:space="preserve"> Parroquial de S. Fernando para asistir a </w:t>
      </w:r>
      <w:smartTag w:uri="urn:schemas-microsoft-com:office:smarttags" w:element="PersonName">
        <w:smartTagPr>
          <w:attr w:name="ProductID" w:val="la Santa Misa"/>
        </w:smartTagPr>
        <w:r>
          <w:rPr>
            <w:rFonts w:ascii="Times New Roman" w:hAnsi="Times New Roman"/>
          </w:rPr>
          <w:t>la Santa Misa</w:t>
        </w:r>
      </w:smartTag>
      <w:r>
        <w:rPr>
          <w:rFonts w:ascii="Times New Roman" w:hAnsi="Times New Roman"/>
        </w:rPr>
        <w:t xml:space="preserve"> del Espíritu Santo, con la cual procedían solemnemente a la instalación de las Cortes. Allí, en </w:t>
      </w:r>
      <w:smartTag w:uri="urn:schemas-microsoft-com:office:smarttags" w:element="PersonName">
        <w:smartTagPr>
          <w:attr w:name="ProductID" w:val="la Iglesia Mayor"/>
        </w:smartTagPr>
        <w:r>
          <w:rPr>
            <w:rFonts w:ascii="Times New Roman" w:hAnsi="Times New Roman"/>
          </w:rPr>
          <w:t>la Iglesia Mayor</w:t>
        </w:r>
      </w:smartTag>
      <w:r>
        <w:rPr>
          <w:rFonts w:ascii="Times New Roman" w:hAnsi="Times New Roman"/>
        </w:rPr>
        <w:t xml:space="preserve"> Parroquial de S. Fernando, prestaron el siguiente juramento: “Juráis defender </w:t>
      </w:r>
      <w:smartTag w:uri="urn:schemas-microsoft-com:office:smarttags" w:element="PersonName">
        <w:smartTagPr>
          <w:attr w:name="ProductID" w:val="la Religi￳n Cat￳lica"/>
        </w:smartTagPr>
        <w:r>
          <w:rPr>
            <w:rFonts w:ascii="Times New Roman" w:hAnsi="Times New Roman"/>
          </w:rPr>
          <w:t>la Religión Católica</w:t>
        </w:r>
      </w:smartTag>
      <w:r>
        <w:rPr>
          <w:rFonts w:ascii="Times New Roman" w:hAnsi="Times New Roman"/>
        </w:rPr>
        <w:t xml:space="preserve">, Apostólica y  Romana, la integridad del territorio nacional, el trono de Fernando VII y el desempeño fiel de vuestro cometido”. A la respuesta unánime: —Sí, juro, siguió la aceptación del juramento: —Dios os lo premie, si así lo hiciereis, y si no os lo demande. Para la revisión nominal de los 42 Diputados del Primer Congreso de las República, con breve indicación de procedencia y oficio, Cfr. GARRIDO ROVIRA, Juan, </w:t>
      </w:r>
      <w:smartTag w:uri="urn:schemas-microsoft-com:office:smarttags" w:element="PersonName">
        <w:smartTagPr>
          <w:attr w:name="ProductID" w:val="La Revolución"/>
        </w:smartTagPr>
        <w:r w:rsidRPr="004E2EF1">
          <w:rPr>
            <w:rFonts w:ascii="Times New Roman" w:hAnsi="Times New Roman"/>
            <w:i/>
          </w:rPr>
          <w:t>La Revolución</w:t>
        </w:r>
      </w:smartTag>
      <w:r w:rsidRPr="004E2EF1">
        <w:rPr>
          <w:rFonts w:ascii="Times New Roman" w:hAnsi="Times New Roman"/>
          <w:i/>
        </w:rPr>
        <w:t xml:space="preserve"> de 1810</w:t>
      </w:r>
      <w:r>
        <w:rPr>
          <w:rFonts w:ascii="Times New Roman" w:hAnsi="Times New Roman"/>
        </w:rPr>
        <w:t>, Universidad Monteávila, Caracas, 2009, pp. 234-237. De los Diputados elegidos 25 eran civiles, 8 militares y 9 sacerdotes.</w:t>
      </w:r>
    </w:p>
  </w:footnote>
  <w:footnote w:id="59">
    <w:p w:rsidR="009C46AF" w:rsidRPr="00A6198A" w:rsidRDefault="009C46AF" w:rsidP="009C46AF">
      <w:pPr>
        <w:pStyle w:val="Textonotapie"/>
        <w:ind w:firstLine="0"/>
        <w:jc w:val="both"/>
        <w:rPr>
          <w:rFonts w:ascii="Times New Roman" w:hAnsi="Times New Roman"/>
          <w:lang w:val="es-MX"/>
        </w:rPr>
      </w:pPr>
      <w:r w:rsidRPr="00A6198A">
        <w:rPr>
          <w:rStyle w:val="Refdenotaalpie"/>
          <w:rFonts w:ascii="Times New Roman" w:hAnsi="Times New Roman"/>
        </w:rPr>
        <w:footnoteRef/>
      </w:r>
      <w:r w:rsidRPr="00A6198A">
        <w:rPr>
          <w:rFonts w:ascii="Times New Roman" w:hAnsi="Times New Roman"/>
        </w:rPr>
        <w:t xml:space="preserve"> </w:t>
      </w:r>
      <w:r>
        <w:rPr>
          <w:rFonts w:ascii="Times New Roman" w:hAnsi="Times New Roman"/>
        </w:rPr>
        <w:t>Cfr.</w:t>
      </w:r>
      <w:r w:rsidRPr="00A6198A">
        <w:rPr>
          <w:rFonts w:ascii="Times New Roman" w:hAnsi="Times New Roman"/>
        </w:rPr>
        <w:t xml:space="preserve"> </w:t>
      </w:r>
      <w:r>
        <w:rPr>
          <w:rFonts w:ascii="Times New Roman" w:hAnsi="Times New Roman"/>
        </w:rPr>
        <w:t xml:space="preserve">VIRTUOSO, Francisco José, </w:t>
      </w:r>
      <w:r w:rsidRPr="00BB0B69">
        <w:rPr>
          <w:rFonts w:ascii="Times New Roman" w:hAnsi="Times New Roman"/>
          <w:i/>
        </w:rPr>
        <w:t>La crisis de la catolicidad en los inicios republicanos de Venezuela</w:t>
      </w:r>
      <w:r>
        <w:rPr>
          <w:rFonts w:ascii="Times New Roman" w:hAnsi="Times New Roman"/>
        </w:rPr>
        <w:t>, Universidad Católica Andrés Bello, Caracas, 2001, p. 41.</w:t>
      </w:r>
    </w:p>
  </w:footnote>
  <w:footnote w:id="60">
    <w:p w:rsidR="009C46AF" w:rsidRPr="00250647" w:rsidRDefault="009C46AF" w:rsidP="009C46AF">
      <w:pPr>
        <w:pStyle w:val="Textonotapie"/>
        <w:ind w:firstLine="0"/>
        <w:jc w:val="both"/>
        <w:rPr>
          <w:rFonts w:ascii="Times New Roman" w:hAnsi="Times New Roman"/>
        </w:rPr>
      </w:pPr>
      <w:r w:rsidRPr="00250647">
        <w:rPr>
          <w:rStyle w:val="Refdenotaalpie"/>
          <w:rFonts w:ascii="Times New Roman" w:hAnsi="Times New Roman"/>
        </w:rPr>
        <w:footnoteRef/>
      </w:r>
      <w:r>
        <w:rPr>
          <w:rFonts w:ascii="Times New Roman" w:hAnsi="Times New Roman"/>
        </w:rPr>
        <w:t xml:space="preserve"> AVELEDO COLL, Guillermo Tell, </w:t>
      </w:r>
      <w:r w:rsidRPr="00ED6BB5">
        <w:rPr>
          <w:rFonts w:ascii="Times New Roman" w:hAnsi="Times New Roman"/>
          <w:i/>
        </w:rPr>
        <w:t>República y Religión  durante la crisis de la sociedad colonial venezolana</w:t>
      </w:r>
      <w:r>
        <w:rPr>
          <w:rFonts w:ascii="Times New Roman" w:hAnsi="Times New Roman"/>
        </w:rPr>
        <w:t xml:space="preserve">, en AA. VV., </w:t>
      </w:r>
      <w:r w:rsidRPr="00ED6BB5">
        <w:rPr>
          <w:rFonts w:ascii="Times New Roman" w:hAnsi="Times New Roman"/>
          <w:i/>
        </w:rPr>
        <w:t>Miranda, Bolívar y Bello: tres tiempos del pensar latinoamericano. (Memoria de las VI Jornadas de Historia y Religión),</w:t>
      </w:r>
      <w:r>
        <w:rPr>
          <w:rFonts w:ascii="Times New Roman" w:hAnsi="Times New Roman"/>
        </w:rPr>
        <w:t xml:space="preserve"> Universidad Católica Andrés Bello, Caracas, 2006, p. 74.</w:t>
      </w:r>
      <w:r w:rsidRPr="00250647">
        <w:rPr>
          <w:rFonts w:ascii="Times New Roman" w:hAnsi="Times New Roman"/>
        </w:rPr>
        <w:t xml:space="preserve"> </w:t>
      </w:r>
    </w:p>
  </w:footnote>
  <w:footnote w:id="61">
    <w:p w:rsidR="009C46AF" w:rsidRPr="00250647" w:rsidRDefault="009C46AF" w:rsidP="009C46AF">
      <w:pPr>
        <w:pStyle w:val="Textonotapie"/>
        <w:ind w:firstLine="0"/>
        <w:jc w:val="both"/>
        <w:rPr>
          <w:rFonts w:ascii="Times New Roman" w:hAnsi="Times New Roman"/>
        </w:rPr>
      </w:pPr>
      <w:r>
        <w:rPr>
          <w:rStyle w:val="Refdenotaalpie"/>
        </w:rPr>
        <w:footnoteRef/>
      </w:r>
      <w:r>
        <w:rPr>
          <w:rFonts w:ascii="Times New Roman" w:hAnsi="Times New Roman"/>
        </w:rPr>
        <w:t xml:space="preserve"> Cfr.</w:t>
      </w:r>
      <w:r w:rsidRPr="00250647">
        <w:rPr>
          <w:rFonts w:ascii="Times New Roman" w:hAnsi="Times New Roman"/>
        </w:rPr>
        <w:t xml:space="preserve"> </w:t>
      </w:r>
      <w:r>
        <w:rPr>
          <w:rFonts w:ascii="Times New Roman" w:hAnsi="Times New Roman"/>
        </w:rPr>
        <w:t xml:space="preserve">. </w:t>
      </w:r>
      <w:smartTag w:uri="urn:schemas-microsoft-com:office:smarttags" w:element="PersonName">
        <w:smartTagPr>
          <w:attr w:name="ProductID" w:val="La Constituci￳n Federal"/>
        </w:smartTagPr>
        <w:r w:rsidRPr="004233B8">
          <w:rPr>
            <w:rFonts w:ascii="Times New Roman" w:hAnsi="Times New Roman"/>
            <w:i/>
          </w:rPr>
          <w:t>La Constitución Federal</w:t>
        </w:r>
      </w:smartTag>
      <w:r w:rsidRPr="004233B8">
        <w:rPr>
          <w:rFonts w:ascii="Times New Roman" w:hAnsi="Times New Roman"/>
          <w:i/>
        </w:rPr>
        <w:t xml:space="preserve"> de Venezuela de 1811 y Documentos Afines </w:t>
      </w:r>
      <w:r>
        <w:rPr>
          <w:rFonts w:ascii="Times New Roman" w:hAnsi="Times New Roman"/>
        </w:rPr>
        <w:t>[</w:t>
      </w:r>
      <w:r w:rsidRPr="004233B8">
        <w:rPr>
          <w:rFonts w:ascii="Times New Roman" w:hAnsi="Times New Roman"/>
          <w:i/>
        </w:rPr>
        <w:t>Estudio Preliminar</w:t>
      </w:r>
      <w:r>
        <w:rPr>
          <w:rFonts w:ascii="Times New Roman" w:hAnsi="Times New Roman"/>
        </w:rPr>
        <w:t xml:space="preserve"> de PARRA-PÉREZ, Caracciolo], Academia Nacional de </w:t>
      </w:r>
      <w:smartTag w:uri="urn:schemas-microsoft-com:office:smarttags" w:element="PersonName">
        <w:smartTagPr>
          <w:attr w:name="ProductID" w:val="la Historia"/>
        </w:smartTagPr>
        <w:r>
          <w:rPr>
            <w:rFonts w:ascii="Times New Roman" w:hAnsi="Times New Roman"/>
          </w:rPr>
          <w:t>la Historia</w:t>
        </w:r>
      </w:smartTag>
      <w:r>
        <w:rPr>
          <w:rFonts w:ascii="Times New Roman" w:hAnsi="Times New Roman"/>
        </w:rPr>
        <w:t>, Caracas, 1959,</w:t>
      </w:r>
      <w:r w:rsidRPr="00A6198A">
        <w:rPr>
          <w:rFonts w:ascii="Times New Roman" w:hAnsi="Times New Roman"/>
        </w:rPr>
        <w:t xml:space="preserve"> </w:t>
      </w:r>
      <w:r>
        <w:rPr>
          <w:rFonts w:ascii="Times New Roman" w:hAnsi="Times New Roman"/>
        </w:rPr>
        <w:t>p.94-95.</w:t>
      </w:r>
    </w:p>
  </w:footnote>
  <w:footnote w:id="62">
    <w:p w:rsidR="009C46AF" w:rsidRPr="00566D5E" w:rsidRDefault="009C46AF" w:rsidP="009C46AF">
      <w:pPr>
        <w:jc w:val="both"/>
        <w:rPr>
          <w:rFonts w:ascii="Times New Roman" w:hAnsi="Times New Roman"/>
          <w:sz w:val="20"/>
          <w:szCs w:val="20"/>
        </w:rPr>
      </w:pPr>
      <w:r w:rsidRPr="00566D5E">
        <w:rPr>
          <w:rStyle w:val="Refdenotaalpie"/>
          <w:rFonts w:ascii="Times New Roman" w:hAnsi="Times New Roman"/>
          <w:sz w:val="20"/>
          <w:szCs w:val="20"/>
        </w:rPr>
        <w:footnoteRef/>
      </w:r>
      <w:r w:rsidRPr="00566D5E">
        <w:rPr>
          <w:rFonts w:ascii="Times New Roman" w:hAnsi="Times New Roman"/>
          <w:sz w:val="20"/>
          <w:szCs w:val="20"/>
        </w:rPr>
        <w:t xml:space="preserve"> </w:t>
      </w:r>
      <w:r>
        <w:rPr>
          <w:rFonts w:ascii="Times New Roman" w:hAnsi="Times New Roman"/>
          <w:sz w:val="20"/>
          <w:szCs w:val="20"/>
        </w:rPr>
        <w:t>Francisco Isnardi o Isnardy</w:t>
      </w:r>
      <w:r w:rsidRPr="00566D5E">
        <w:rPr>
          <w:rFonts w:ascii="Times New Roman" w:hAnsi="Times New Roman"/>
          <w:sz w:val="20"/>
          <w:szCs w:val="20"/>
        </w:rPr>
        <w:t>, natural de Turín, Italia, 1750; después de 1820, estando preso en Ceuta (después de estarlo en Cádiz), se pierde el rastro histórico sobre su existencia; se supone que murió en prisión.</w:t>
      </w:r>
    </w:p>
  </w:footnote>
  <w:footnote w:id="63">
    <w:p w:rsidR="009C46AF" w:rsidRPr="004D7D58" w:rsidRDefault="009C46AF" w:rsidP="009C46AF">
      <w:pPr>
        <w:pStyle w:val="Textonotapie"/>
        <w:ind w:firstLine="0"/>
        <w:jc w:val="both"/>
        <w:rPr>
          <w:rFonts w:ascii="Times New Roman" w:hAnsi="Times New Roman"/>
        </w:rPr>
      </w:pPr>
      <w:r w:rsidRPr="004D7D58">
        <w:rPr>
          <w:rStyle w:val="Refdenotaalpie"/>
          <w:rFonts w:ascii="Times New Roman" w:hAnsi="Times New Roman"/>
        </w:rPr>
        <w:footnoteRef/>
      </w:r>
      <w:r>
        <w:rPr>
          <w:rFonts w:ascii="Times New Roman" w:hAnsi="Times New Roman"/>
        </w:rPr>
        <w:t xml:space="preserve"> Cfr. NAVARRO, Nicolás Eugenio, </w:t>
      </w:r>
      <w:r w:rsidRPr="00E75A55">
        <w:rPr>
          <w:rFonts w:ascii="Times New Roman" w:hAnsi="Times New Roman"/>
          <w:i/>
        </w:rPr>
        <w:t>Anales Eclesiásticos Venezolanos</w:t>
      </w:r>
      <w:r>
        <w:rPr>
          <w:rFonts w:ascii="Times New Roman" w:hAnsi="Times New Roman"/>
        </w:rPr>
        <w:t>, cit., pp. 215-216.</w:t>
      </w:r>
    </w:p>
  </w:footnote>
  <w:footnote w:id="64">
    <w:p w:rsidR="009C46AF" w:rsidRPr="00D66EF6" w:rsidRDefault="009C46AF" w:rsidP="009C46AF">
      <w:pPr>
        <w:pStyle w:val="Textonotapie"/>
        <w:ind w:firstLine="0"/>
        <w:jc w:val="both"/>
        <w:rPr>
          <w:rFonts w:ascii="Times New Roman" w:hAnsi="Times New Roman"/>
        </w:rPr>
      </w:pPr>
      <w:r w:rsidRPr="00D66EF6">
        <w:rPr>
          <w:rStyle w:val="Refdenotaalpie"/>
          <w:rFonts w:ascii="Times New Roman" w:hAnsi="Times New Roman"/>
        </w:rPr>
        <w:footnoteRef/>
      </w:r>
      <w:r w:rsidRPr="00D66EF6">
        <w:rPr>
          <w:rFonts w:ascii="Times New Roman" w:hAnsi="Times New Roman"/>
        </w:rPr>
        <w:t xml:space="preserve"> </w:t>
      </w:r>
      <w:r>
        <w:rPr>
          <w:rFonts w:ascii="Times New Roman" w:hAnsi="Times New Roman"/>
        </w:rPr>
        <w:t>Cfr.</w:t>
      </w:r>
      <w:r w:rsidRPr="00A6198A">
        <w:rPr>
          <w:rFonts w:ascii="Times New Roman" w:hAnsi="Times New Roman"/>
        </w:rPr>
        <w:t xml:space="preserve"> </w:t>
      </w:r>
      <w:r>
        <w:rPr>
          <w:rFonts w:ascii="Times New Roman" w:hAnsi="Times New Roman"/>
        </w:rPr>
        <w:t xml:space="preserve">VIRTUOSO, Francisco José, </w:t>
      </w:r>
      <w:r w:rsidRPr="00BB0B69">
        <w:rPr>
          <w:rFonts w:ascii="Times New Roman" w:hAnsi="Times New Roman"/>
          <w:i/>
        </w:rPr>
        <w:t>La crisis de la catolicidad en los inicios republicanos de Venezuela</w:t>
      </w:r>
      <w:r>
        <w:rPr>
          <w:rFonts w:ascii="Times New Roman" w:hAnsi="Times New Roman"/>
        </w:rPr>
        <w:t>, Universidad Católica Andrés Bello, Caracas, 2001, pp. 79-80.</w:t>
      </w:r>
    </w:p>
  </w:footnote>
  <w:footnote w:id="65">
    <w:p w:rsidR="009C46AF" w:rsidRPr="00494583" w:rsidRDefault="009C46AF" w:rsidP="009C46AF">
      <w:pPr>
        <w:pStyle w:val="Textonotapie"/>
        <w:ind w:firstLine="0"/>
        <w:rPr>
          <w:rFonts w:ascii="Times New Roman" w:hAnsi="Times New Roman"/>
        </w:rPr>
      </w:pPr>
      <w:r w:rsidRPr="00494583">
        <w:rPr>
          <w:rStyle w:val="Refdenotaalpie"/>
          <w:rFonts w:ascii="Times New Roman" w:hAnsi="Times New Roman"/>
        </w:rPr>
        <w:footnoteRef/>
      </w:r>
      <w:r w:rsidRPr="00494583">
        <w:rPr>
          <w:rFonts w:ascii="Times New Roman" w:hAnsi="Times New Roman"/>
        </w:rPr>
        <w:t xml:space="preserve"> Cfr.</w:t>
      </w:r>
      <w:r>
        <w:rPr>
          <w:rFonts w:ascii="Times New Roman" w:hAnsi="Times New Roman"/>
        </w:rPr>
        <w:t xml:space="preserve"> </w:t>
      </w:r>
      <w:smartTag w:uri="urn:schemas-microsoft-com:office:smarttags" w:element="PersonName">
        <w:smartTagPr>
          <w:attr w:name="ProductID" w:val="La Constituci￳n Federal"/>
        </w:smartTagPr>
        <w:r w:rsidRPr="00494583">
          <w:rPr>
            <w:rFonts w:ascii="Times New Roman" w:hAnsi="Times New Roman"/>
            <w:i/>
          </w:rPr>
          <w:t>La Constitución Federal</w:t>
        </w:r>
      </w:smartTag>
      <w:r w:rsidRPr="00494583">
        <w:rPr>
          <w:rFonts w:ascii="Times New Roman" w:hAnsi="Times New Roman"/>
          <w:i/>
        </w:rPr>
        <w:t xml:space="preserve"> de Venezuela de 1811 y Documentos Afines</w:t>
      </w:r>
      <w:r>
        <w:rPr>
          <w:rFonts w:ascii="Times New Roman" w:hAnsi="Times New Roman"/>
        </w:rPr>
        <w:t>, cit.</w:t>
      </w:r>
    </w:p>
  </w:footnote>
  <w:footnote w:id="66">
    <w:p w:rsidR="009C46AF" w:rsidRPr="00B14682" w:rsidRDefault="009C46AF" w:rsidP="009C46AF">
      <w:pPr>
        <w:pStyle w:val="Textonotapie"/>
        <w:ind w:firstLine="0"/>
        <w:jc w:val="both"/>
        <w:rPr>
          <w:rFonts w:ascii="Times New Roman" w:hAnsi="Times New Roman"/>
        </w:rPr>
      </w:pPr>
      <w:r w:rsidRPr="00B14682">
        <w:rPr>
          <w:rStyle w:val="Refdenotaalpie"/>
          <w:rFonts w:ascii="Times New Roman" w:hAnsi="Times New Roman"/>
        </w:rPr>
        <w:footnoteRef/>
      </w:r>
      <w:r w:rsidRPr="00B14682">
        <w:rPr>
          <w:rFonts w:ascii="Times New Roman" w:hAnsi="Times New Roman"/>
        </w:rPr>
        <w:t xml:space="preserve"> Cfr. MARTÍN MARTÍNEZ, Isidoro, </w:t>
      </w:r>
      <w:r w:rsidRPr="00B14682">
        <w:rPr>
          <w:rFonts w:ascii="Times New Roman" w:hAnsi="Times New Roman"/>
          <w:i/>
        </w:rPr>
        <w:t>El Concordato de 1801 entre Pío VII y Napoleón Bonaparte</w:t>
      </w:r>
      <w:r w:rsidRPr="00B14682">
        <w:rPr>
          <w:rFonts w:ascii="Times New Roman" w:hAnsi="Times New Roman"/>
        </w:rPr>
        <w:t xml:space="preserve">, en </w:t>
      </w:r>
      <w:r w:rsidRPr="00B14682">
        <w:rPr>
          <w:rFonts w:ascii="Times New Roman" w:hAnsi="Times New Roman"/>
          <w:i/>
        </w:rPr>
        <w:t>Cuadernos</w:t>
      </w:r>
      <w:r w:rsidRPr="00B14682">
        <w:rPr>
          <w:rFonts w:ascii="Times New Roman" w:hAnsi="Times New Roman"/>
        </w:rPr>
        <w:t xml:space="preserve"> </w:t>
      </w:r>
      <w:r w:rsidRPr="00B14682">
        <w:rPr>
          <w:rFonts w:ascii="Times New Roman" w:hAnsi="Times New Roman"/>
          <w:i/>
        </w:rPr>
        <w:t>de Pensamiento</w:t>
      </w:r>
      <w:r w:rsidRPr="00B14682">
        <w:rPr>
          <w:rFonts w:ascii="Times New Roman" w:hAnsi="Times New Roman"/>
        </w:rPr>
        <w:t xml:space="preserve"> [Fundación Universitaria Española], 6, Madrid, 1991, pp. 101-122.  Según este Concordato el Estado francés reconocía que </w:t>
      </w:r>
      <w:smartTag w:uri="urn:schemas-microsoft-com:office:smarttags" w:element="PersonName">
        <w:smartTagPr>
          <w:attr w:name="ProductID" w:val="la Santa"/>
        </w:smartTagPr>
        <w:r w:rsidRPr="00B14682">
          <w:rPr>
            <w:rFonts w:ascii="Times New Roman" w:hAnsi="Times New Roman"/>
          </w:rPr>
          <w:t>la Santa</w:t>
        </w:r>
      </w:smartTag>
      <w:r w:rsidRPr="00B14682">
        <w:rPr>
          <w:rFonts w:ascii="Times New Roman" w:hAnsi="Times New Roman"/>
        </w:rPr>
        <w:t xml:space="preserve"> sede designaba los Obispos de Francia; el clero jura</w:t>
      </w:r>
      <w:r>
        <w:rPr>
          <w:rFonts w:ascii="Times New Roman" w:hAnsi="Times New Roman"/>
        </w:rPr>
        <w:t>ba lealtad al E</w:t>
      </w:r>
      <w:r w:rsidRPr="00B14682">
        <w:rPr>
          <w:rFonts w:ascii="Times New Roman" w:hAnsi="Times New Roman"/>
        </w:rPr>
        <w:t xml:space="preserve">stado; el Estado pagaría el sustento del clero; </w:t>
      </w:r>
      <w:smartTag w:uri="urn:schemas-microsoft-com:office:smarttags" w:element="PersonName">
        <w:smartTagPr>
          <w:attr w:name="ProductID" w:val="la Iglesia"/>
        </w:smartTagPr>
        <w:r w:rsidRPr="00B14682">
          <w:rPr>
            <w:rFonts w:ascii="Times New Roman" w:hAnsi="Times New Roman"/>
          </w:rPr>
          <w:t>la Iglesia</w:t>
        </w:r>
      </w:smartTag>
      <w:r w:rsidRPr="00B14682">
        <w:rPr>
          <w:rFonts w:ascii="Times New Roman" w:hAnsi="Times New Roman"/>
        </w:rPr>
        <w:t xml:space="preserve"> renunciaba a reclamos por las confiscaciones que habían afectado su patrimonio durante </w:t>
      </w:r>
      <w:smartTag w:uri="urn:schemas-microsoft-com:office:smarttags" w:element="PersonName">
        <w:smartTagPr>
          <w:attr w:name="ProductID" w:val=""/>
        </w:smartTagPr>
        <w:r w:rsidRPr="00B14682">
          <w:rPr>
            <w:rFonts w:ascii="Times New Roman" w:hAnsi="Times New Roman"/>
          </w:rPr>
          <w:t>la Revolución</w:t>
        </w:r>
      </w:smartTag>
      <w:r w:rsidRPr="00B14682">
        <w:rPr>
          <w:rFonts w:ascii="Times New Roman" w:hAnsi="Times New Roman"/>
        </w:rPr>
        <w:t xml:space="preserve">; Francia abandonaba el Calendario Republicano impuesto en </w:t>
      </w:r>
      <w:smartTag w:uri="urn:schemas-microsoft-com:office:smarttags" w:element="PersonName">
        <w:smartTagPr>
          <w:attr w:name="ProductID" w:val=""/>
        </w:smartTagPr>
        <w:r w:rsidRPr="00B14682">
          <w:rPr>
            <w:rFonts w:ascii="Times New Roman" w:hAnsi="Times New Roman"/>
          </w:rPr>
          <w:t>la Revolución</w:t>
        </w:r>
      </w:smartTag>
      <w:r w:rsidRPr="00B14682">
        <w:rPr>
          <w:rFonts w:ascii="Times New Roman" w:hAnsi="Times New Roman"/>
        </w:rPr>
        <w:t xml:space="preserve"> y retornaba al Calendario Gregoriano.</w:t>
      </w:r>
    </w:p>
  </w:footnote>
  <w:footnote w:id="67">
    <w:p w:rsidR="009C46AF" w:rsidRPr="009E35E6" w:rsidRDefault="009C46AF" w:rsidP="009C46AF">
      <w:pPr>
        <w:pStyle w:val="Textonotapie"/>
        <w:ind w:firstLine="0"/>
        <w:jc w:val="both"/>
        <w:rPr>
          <w:rFonts w:ascii="Times New Roman" w:hAnsi="Times New Roman"/>
        </w:rPr>
      </w:pPr>
      <w:r w:rsidRPr="009E35E6">
        <w:rPr>
          <w:rStyle w:val="Refdenotaalpie"/>
          <w:rFonts w:ascii="Times New Roman" w:hAnsi="Times New Roman"/>
        </w:rPr>
        <w:footnoteRef/>
      </w:r>
      <w:r w:rsidRPr="009E35E6">
        <w:rPr>
          <w:rFonts w:ascii="Times New Roman" w:hAnsi="Times New Roman"/>
        </w:rPr>
        <w:t xml:space="preserve"> </w:t>
      </w:r>
      <w:smartTag w:uri="urn:schemas-microsoft-com:office:smarttags" w:element="PersonName">
        <w:smartTagPr>
          <w:attr w:name="ProductID" w:val="la Ley"/>
        </w:smartTagPr>
        <w:r>
          <w:rPr>
            <w:rFonts w:ascii="Times New Roman" w:hAnsi="Times New Roman"/>
          </w:rPr>
          <w:t>La Ley</w:t>
        </w:r>
      </w:smartTag>
      <w:r>
        <w:rPr>
          <w:rFonts w:ascii="Times New Roman" w:hAnsi="Times New Roman"/>
        </w:rPr>
        <w:t xml:space="preserve"> de Patronato es de 1824. La misma suponía no sólo la autoatribución del Patronato por parte de </w:t>
      </w:r>
      <w:smartTag w:uri="urn:schemas-microsoft-com:office:smarttags" w:element="PersonName">
        <w:smartTagPr>
          <w:attr w:name="ProductID" w:val="la Rep￺blica"/>
        </w:smartTagPr>
        <w:r>
          <w:rPr>
            <w:rFonts w:ascii="Times New Roman" w:hAnsi="Times New Roman"/>
          </w:rPr>
          <w:t>la República</w:t>
        </w:r>
      </w:smartTag>
      <w:r>
        <w:rPr>
          <w:rFonts w:ascii="Times New Roman" w:hAnsi="Times New Roman"/>
        </w:rPr>
        <w:t xml:space="preserve">, sino la consideración de toda la estructura jerárquica de </w:t>
      </w:r>
      <w:smartTag w:uri="urn:schemas-microsoft-com:office:smarttags" w:element="PersonName">
        <w:smartTagPr>
          <w:attr w:name="ProductID" w:val="la Iglesia Cat￳lica"/>
        </w:smartTagPr>
        <w:r>
          <w:rPr>
            <w:rFonts w:ascii="Times New Roman" w:hAnsi="Times New Roman"/>
          </w:rPr>
          <w:t>la Iglesia Católica</w:t>
        </w:r>
      </w:smartTag>
      <w:r>
        <w:rPr>
          <w:rFonts w:ascii="Times New Roman" w:hAnsi="Times New Roman"/>
        </w:rPr>
        <w:t xml:space="preserve"> (no así de ninguna otra creencia) como una rama </w:t>
      </w:r>
      <w:r w:rsidRPr="009E35E6">
        <w:rPr>
          <w:rFonts w:ascii="Times New Roman" w:hAnsi="Times New Roman"/>
          <w:i/>
        </w:rPr>
        <w:t>ad hoc</w:t>
      </w:r>
      <w:r>
        <w:rPr>
          <w:rFonts w:ascii="Times New Roman" w:hAnsi="Times New Roman"/>
        </w:rPr>
        <w:t xml:space="preserve"> de la administración pública. </w:t>
      </w:r>
    </w:p>
  </w:footnote>
  <w:footnote w:id="68">
    <w:p w:rsidR="009C46AF" w:rsidRPr="008257B5" w:rsidRDefault="009C46AF" w:rsidP="009C46AF">
      <w:pPr>
        <w:pStyle w:val="Textonotapie"/>
        <w:ind w:firstLine="0"/>
        <w:jc w:val="both"/>
        <w:rPr>
          <w:rFonts w:ascii="Times New Roman" w:hAnsi="Times New Roman"/>
        </w:rPr>
      </w:pPr>
      <w:r w:rsidRPr="008257B5">
        <w:rPr>
          <w:rStyle w:val="Refdenotaalpie"/>
          <w:rFonts w:ascii="Times New Roman" w:hAnsi="Times New Roman"/>
        </w:rPr>
        <w:footnoteRef/>
      </w:r>
      <w:r w:rsidRPr="008257B5">
        <w:rPr>
          <w:rFonts w:ascii="Times New Roman" w:hAnsi="Times New Roman"/>
        </w:rPr>
        <w:t xml:space="preserve"> </w:t>
      </w:r>
      <w:r>
        <w:rPr>
          <w:rFonts w:ascii="Times New Roman" w:hAnsi="Times New Roman"/>
        </w:rPr>
        <w:t xml:space="preserve">Cfr. sobre la religión en las Cortes de Cádiz y en </w:t>
      </w:r>
      <w:smartTag w:uri="urn:schemas-microsoft-com:office:smarttags" w:element="PersonName">
        <w:smartTagPr>
          <w:attr w:name="ProductID" w:val="La Constituci￳n"/>
        </w:smartTagPr>
        <w:r>
          <w:rPr>
            <w:rFonts w:ascii="Times New Roman" w:hAnsi="Times New Roman"/>
          </w:rPr>
          <w:t>la Constitución</w:t>
        </w:r>
      </w:smartTag>
      <w:r>
        <w:rPr>
          <w:rFonts w:ascii="Times New Roman" w:hAnsi="Times New Roman"/>
        </w:rPr>
        <w:t xml:space="preserve"> de 1812, ROBLES MUÑOZ, Cristóbal, </w:t>
      </w:r>
      <w:r w:rsidRPr="00290913">
        <w:rPr>
          <w:rFonts w:ascii="Times New Roman" w:hAnsi="Times New Roman"/>
          <w:i/>
        </w:rPr>
        <w:t>Reforma y Religión en las Cortes de Cádiz, 1810-1813</w:t>
      </w:r>
      <w:r>
        <w:rPr>
          <w:rFonts w:ascii="Times New Roman" w:hAnsi="Times New Roman"/>
        </w:rPr>
        <w:t xml:space="preserve">, en </w:t>
      </w:r>
      <w:r w:rsidRPr="00290913">
        <w:rPr>
          <w:rFonts w:ascii="Times New Roman" w:hAnsi="Times New Roman"/>
          <w:i/>
        </w:rPr>
        <w:t xml:space="preserve">Anuario de Historia de </w:t>
      </w:r>
      <w:smartTag w:uri="urn:schemas-microsoft-com:office:smarttags" w:element="PersonName">
        <w:smartTagPr>
          <w:attr w:name="ProductID" w:val="la Iglesia"/>
        </w:smartTagPr>
        <w:r w:rsidRPr="00290913">
          <w:rPr>
            <w:rFonts w:ascii="Times New Roman" w:hAnsi="Times New Roman"/>
            <w:i/>
          </w:rPr>
          <w:t>la Iglesia</w:t>
        </w:r>
      </w:smartTag>
      <w:r>
        <w:rPr>
          <w:rFonts w:ascii="Times New Roman" w:hAnsi="Times New Roman"/>
        </w:rPr>
        <w:t xml:space="preserve"> [Instituto de Historia de </w:t>
      </w:r>
      <w:smartTag w:uri="urn:schemas-microsoft-com:office:smarttags" w:element="PersonName">
        <w:smartTagPr>
          <w:attr w:name="ProductID" w:val="la Iglesia"/>
        </w:smartTagPr>
        <w:r>
          <w:rPr>
            <w:rFonts w:ascii="Times New Roman" w:hAnsi="Times New Roman"/>
          </w:rPr>
          <w:t>la Iglesia</w:t>
        </w:r>
      </w:smartTag>
      <w:r>
        <w:rPr>
          <w:rFonts w:ascii="Times New Roman" w:hAnsi="Times New Roman"/>
        </w:rPr>
        <w:t xml:space="preserve">/Facultad de Teología]. Universidad de Navarra, n. 19, Pamplona, 2010, pp. 95-117. También, MORÁN ORTI, Manuel, </w:t>
      </w:r>
      <w:r w:rsidRPr="007E497F">
        <w:rPr>
          <w:rFonts w:ascii="Times New Roman" w:hAnsi="Times New Roman"/>
          <w:i/>
        </w:rPr>
        <w:t>Revolución liberal y reforma religiosa en las Cortes de Cádiz</w:t>
      </w:r>
      <w:r>
        <w:rPr>
          <w:rFonts w:ascii="Times New Roman" w:hAnsi="Times New Roman"/>
        </w:rPr>
        <w:t xml:space="preserve">, en </w:t>
      </w:r>
      <w:r w:rsidRPr="007E497F">
        <w:rPr>
          <w:rFonts w:ascii="Times New Roman" w:hAnsi="Times New Roman"/>
          <w:i/>
        </w:rPr>
        <w:t>Revista de las Cortes Generales</w:t>
      </w:r>
      <w:r>
        <w:rPr>
          <w:rFonts w:ascii="Times New Roman" w:hAnsi="Times New Roman"/>
        </w:rPr>
        <w:t xml:space="preserve"> [Congreso de los Diputados], n. 26, Madrid, 1992, pp. 117-134.</w:t>
      </w:r>
    </w:p>
  </w:footnote>
  <w:footnote w:id="69">
    <w:p w:rsidR="009C46AF" w:rsidRPr="00D136B7" w:rsidRDefault="009C46AF" w:rsidP="009C46AF">
      <w:pPr>
        <w:pStyle w:val="Textonotapie"/>
        <w:ind w:firstLine="0"/>
        <w:jc w:val="both"/>
        <w:rPr>
          <w:rFonts w:ascii="Times New Roman" w:hAnsi="Times New Roman"/>
        </w:rPr>
      </w:pPr>
      <w:r w:rsidRPr="00D136B7">
        <w:rPr>
          <w:rStyle w:val="Refdenotaalpie"/>
          <w:rFonts w:ascii="Times New Roman" w:hAnsi="Times New Roman"/>
        </w:rPr>
        <w:footnoteRef/>
      </w:r>
      <w:r w:rsidRPr="00D136B7">
        <w:rPr>
          <w:rFonts w:ascii="Times New Roman" w:hAnsi="Times New Roman"/>
        </w:rPr>
        <w:t xml:space="preserve"> </w:t>
      </w:r>
      <w:r>
        <w:rPr>
          <w:rFonts w:ascii="Times New Roman" w:hAnsi="Times New Roman"/>
        </w:rPr>
        <w:t xml:space="preserve">Cfr. RAMOS PÉREZ, Demetrio, </w:t>
      </w:r>
      <w:r w:rsidRPr="00C26FBA">
        <w:rPr>
          <w:rFonts w:ascii="Times New Roman" w:hAnsi="Times New Roman"/>
          <w:i/>
        </w:rPr>
        <w:t xml:space="preserve">La ideología de la revolución española de </w:t>
      </w:r>
      <w:smartTag w:uri="urn:schemas-microsoft-com:office:smarttags" w:element="PersonName">
        <w:smartTagPr>
          <w:attr w:name="ProductID" w:val="la Guerra"/>
        </w:smartTagPr>
        <w:r w:rsidRPr="00C26FBA">
          <w:rPr>
            <w:rFonts w:ascii="Times New Roman" w:hAnsi="Times New Roman"/>
            <w:i/>
          </w:rPr>
          <w:t>la Guerra</w:t>
        </w:r>
      </w:smartTag>
      <w:r w:rsidRPr="00C26FBA">
        <w:rPr>
          <w:rFonts w:ascii="Times New Roman" w:hAnsi="Times New Roman"/>
          <w:i/>
        </w:rPr>
        <w:t xml:space="preserve"> de Independencia en</w:t>
      </w:r>
      <w:r>
        <w:rPr>
          <w:rFonts w:ascii="Times New Roman" w:hAnsi="Times New Roman"/>
        </w:rPr>
        <w:t xml:space="preserve"> </w:t>
      </w:r>
      <w:smartTag w:uri="urn:schemas-microsoft-com:office:smarttags" w:element="PersonName">
        <w:smartTagPr>
          <w:attr w:name="ProductID" w:val="la Emancipaci￳n"/>
        </w:smartTagPr>
        <w:r w:rsidRPr="00C26FBA">
          <w:rPr>
            <w:rFonts w:ascii="Times New Roman" w:hAnsi="Times New Roman"/>
            <w:i/>
          </w:rPr>
          <w:t>la Emancipación</w:t>
        </w:r>
      </w:smartTag>
      <w:r w:rsidRPr="00C26FBA">
        <w:rPr>
          <w:rFonts w:ascii="Times New Roman" w:hAnsi="Times New Roman"/>
          <w:i/>
        </w:rPr>
        <w:t xml:space="preserve"> de Venezuela y en la organización de su Primera República</w:t>
      </w:r>
      <w:r>
        <w:rPr>
          <w:rFonts w:ascii="Times New Roman" w:hAnsi="Times New Roman"/>
        </w:rPr>
        <w:t xml:space="preserve">, en </w:t>
      </w:r>
      <w:r w:rsidRPr="00C26FBA">
        <w:rPr>
          <w:rFonts w:ascii="Times New Roman" w:hAnsi="Times New Roman"/>
          <w:i/>
        </w:rPr>
        <w:t>Revista de Estudios</w:t>
      </w:r>
      <w:r>
        <w:rPr>
          <w:rFonts w:ascii="Times New Roman" w:hAnsi="Times New Roman"/>
        </w:rPr>
        <w:t xml:space="preserve"> </w:t>
      </w:r>
      <w:r w:rsidRPr="00C26FBA">
        <w:rPr>
          <w:rFonts w:ascii="Times New Roman" w:hAnsi="Times New Roman"/>
          <w:i/>
        </w:rPr>
        <w:t xml:space="preserve">Políticos </w:t>
      </w:r>
      <w:r>
        <w:rPr>
          <w:rFonts w:ascii="Times New Roman" w:hAnsi="Times New Roman"/>
        </w:rPr>
        <w:t xml:space="preserve">[Centro de Estudios Políticos y Constitucionales], n. 125, Madrid, 1962, pp. 211-272. También, RAMOS PÉREZ, Demetrio, </w:t>
      </w:r>
      <w:r w:rsidRPr="00C26FBA">
        <w:rPr>
          <w:rFonts w:ascii="Times New Roman" w:hAnsi="Times New Roman"/>
          <w:i/>
        </w:rPr>
        <w:t>Los Motines de Aranjuez Americanos y los principios de la actividad emancipadora</w:t>
      </w:r>
      <w:r>
        <w:rPr>
          <w:rFonts w:ascii="Times New Roman" w:hAnsi="Times New Roman"/>
        </w:rPr>
        <w:t xml:space="preserve">, en </w:t>
      </w:r>
      <w:r w:rsidRPr="00C26FBA">
        <w:rPr>
          <w:rFonts w:ascii="Times New Roman" w:hAnsi="Times New Roman"/>
          <w:i/>
        </w:rPr>
        <w:t>Boletín Americanista</w:t>
      </w:r>
      <w:r>
        <w:rPr>
          <w:rFonts w:ascii="Times New Roman" w:hAnsi="Times New Roman"/>
        </w:rPr>
        <w:t xml:space="preserve"> [Universidad de Barcelona], n. 5-6, Barcelona, 1960, pp. 107-156.</w:t>
      </w:r>
    </w:p>
  </w:footnote>
  <w:footnote w:id="70">
    <w:p w:rsidR="009C46AF" w:rsidRPr="00C378F3" w:rsidRDefault="009C46AF" w:rsidP="009C46AF">
      <w:pPr>
        <w:pStyle w:val="Textonotapie"/>
        <w:ind w:firstLine="0"/>
        <w:jc w:val="both"/>
        <w:rPr>
          <w:rFonts w:ascii="Times New Roman" w:hAnsi="Times New Roman"/>
        </w:rPr>
      </w:pPr>
      <w:r w:rsidRPr="00C378F3">
        <w:rPr>
          <w:rStyle w:val="Refdenotaalpie"/>
          <w:rFonts w:ascii="Times New Roman" w:hAnsi="Times New Roman"/>
        </w:rPr>
        <w:footnoteRef/>
      </w:r>
      <w:r w:rsidRPr="00C378F3">
        <w:rPr>
          <w:rFonts w:ascii="Times New Roman" w:hAnsi="Times New Roman"/>
        </w:rPr>
        <w:t xml:space="preserve"> </w:t>
      </w:r>
      <w:r>
        <w:rPr>
          <w:rFonts w:ascii="Times New Roman" w:hAnsi="Times New Roman"/>
        </w:rPr>
        <w:t xml:space="preserve">Cfr. </w:t>
      </w:r>
      <w:r w:rsidRPr="004D2BFD">
        <w:rPr>
          <w:rFonts w:ascii="Times New Roman" w:hAnsi="Times New Roman"/>
          <w:i/>
        </w:rPr>
        <w:t xml:space="preserve">Exposición que hace el Clero de Caracas al Supremo Congreso de Venezuela reclamando contra el artículo 180 de </w:t>
      </w:r>
      <w:smartTag w:uri="urn:schemas-microsoft-com:office:smarttags" w:element="PersonName">
        <w:smartTagPr>
          <w:attr w:name="ProductID" w:val="La Constituci￳n Federal"/>
        </w:smartTagPr>
        <w:r w:rsidRPr="004D2BFD">
          <w:rPr>
            <w:rFonts w:ascii="Times New Roman" w:hAnsi="Times New Roman"/>
            <w:i/>
          </w:rPr>
          <w:t>la Constitución Federal</w:t>
        </w:r>
      </w:smartTag>
      <w:r>
        <w:rPr>
          <w:rFonts w:ascii="Times New Roman" w:hAnsi="Times New Roman"/>
        </w:rPr>
        <w:t xml:space="preserve">, en FELICE CARDOT, Carlos, </w:t>
      </w:r>
      <w:smartTag w:uri="urn:schemas-microsoft-com:office:smarttags" w:element="PersonName">
        <w:smartTagPr>
          <w:attr w:name="ProductID" w:val="la Iglesia"/>
        </w:smartTagPr>
        <w:r w:rsidRPr="004D2BFD">
          <w:rPr>
            <w:rFonts w:ascii="Times New Roman" w:hAnsi="Times New Roman"/>
            <w:i/>
          </w:rPr>
          <w:t>La Iglesia</w:t>
        </w:r>
      </w:smartTag>
      <w:r w:rsidRPr="004D2BFD">
        <w:rPr>
          <w:rFonts w:ascii="Times New Roman" w:hAnsi="Times New Roman"/>
          <w:i/>
        </w:rPr>
        <w:t xml:space="preserve"> y el Estado en </w:t>
      </w:r>
      <w:smartTag w:uri="urn:schemas-microsoft-com:office:smarttags" w:element="PersonName">
        <w:smartTagPr>
          <w:attr w:name="ProductID" w:val="la Primera Rep￺blica"/>
        </w:smartTagPr>
        <w:r w:rsidRPr="004D2BFD">
          <w:rPr>
            <w:rFonts w:ascii="Times New Roman" w:hAnsi="Times New Roman"/>
            <w:i/>
          </w:rPr>
          <w:t>la Primera</w:t>
        </w:r>
        <w:r>
          <w:rPr>
            <w:rFonts w:ascii="Times New Roman" w:hAnsi="Times New Roman"/>
          </w:rPr>
          <w:t xml:space="preserve"> </w:t>
        </w:r>
        <w:r w:rsidRPr="004D2BFD">
          <w:rPr>
            <w:rFonts w:ascii="Times New Roman" w:hAnsi="Times New Roman"/>
            <w:i/>
          </w:rPr>
          <w:t>República</w:t>
        </w:r>
      </w:smartTag>
      <w:r>
        <w:rPr>
          <w:rFonts w:ascii="Times New Roman" w:hAnsi="Times New Roman"/>
        </w:rPr>
        <w:t xml:space="preserve">, Guadarrama, Madrid, 1962. El artículo 180 de </w:t>
      </w:r>
      <w:smartTag w:uri="urn:schemas-microsoft-com:office:smarttags" w:element="PersonName">
        <w:smartTagPr>
          <w:attr w:name="ProductID" w:val="La Constituci￳n"/>
        </w:smartTagPr>
        <w:r>
          <w:rPr>
            <w:rFonts w:ascii="Times New Roman" w:hAnsi="Times New Roman"/>
          </w:rPr>
          <w:t>la Constitución</w:t>
        </w:r>
      </w:smartTag>
      <w:r>
        <w:rPr>
          <w:rFonts w:ascii="Times New Roman" w:hAnsi="Times New Roman"/>
        </w:rPr>
        <w:t xml:space="preserve"> de 1811 decía así: “No habrá fuero alguno personal: sólo la naturaleza de las materias determinará los Magistrados a que pertenezca su conocimiento; y los empleados de cualquier ramo, en los casos que ocurren sobre asuntos que no fueran propios de su profesión y carrera, se sujetarán al juicio de los Magistrados y Tribunales ordinarios, como los demás ciudadanos”.</w:t>
      </w:r>
    </w:p>
  </w:footnote>
  <w:footnote w:id="71">
    <w:p w:rsidR="009C46AF" w:rsidRPr="009861DC" w:rsidRDefault="009C46AF" w:rsidP="009C46AF">
      <w:pPr>
        <w:pStyle w:val="Textonotapie"/>
        <w:ind w:firstLine="0"/>
        <w:jc w:val="both"/>
        <w:rPr>
          <w:rFonts w:ascii="Times New Roman" w:hAnsi="Times New Roman"/>
        </w:rPr>
      </w:pPr>
      <w:r w:rsidRPr="009861DC">
        <w:rPr>
          <w:rStyle w:val="Refdenotaalpie"/>
          <w:rFonts w:ascii="Times New Roman" w:hAnsi="Times New Roman"/>
        </w:rPr>
        <w:footnoteRef/>
      </w:r>
      <w:r>
        <w:rPr>
          <w:rFonts w:ascii="Times New Roman" w:hAnsi="Times New Roman"/>
        </w:rPr>
        <w:t xml:space="preserve"> Cfr. MÉNDEZ SALCEDO, Ildefonso, </w:t>
      </w:r>
      <w:smartTag w:uri="urn:schemas-microsoft-com:office:smarttags" w:element="PersonName">
        <w:smartTagPr>
          <w:attr w:name="ProductID" w:val="la Capitan￭a"/>
        </w:smartTagPr>
        <w:r w:rsidRPr="009861DC">
          <w:rPr>
            <w:rFonts w:ascii="Times New Roman" w:hAnsi="Times New Roman"/>
            <w:i/>
          </w:rPr>
          <w:t>La Capitanía</w:t>
        </w:r>
      </w:smartTag>
      <w:r>
        <w:rPr>
          <w:rFonts w:ascii="Times New Roman" w:hAnsi="Times New Roman"/>
          <w:i/>
        </w:rPr>
        <w:t xml:space="preserve"> general d</w:t>
      </w:r>
      <w:r w:rsidRPr="009861DC">
        <w:rPr>
          <w:rFonts w:ascii="Times New Roman" w:hAnsi="Times New Roman"/>
          <w:i/>
        </w:rPr>
        <w:t>e Venezuela, 1777-1821. Una revisión historiográfica, legislativa y documental sobre el carácter y la significación de su establecimiento</w:t>
      </w:r>
      <w:r>
        <w:rPr>
          <w:rFonts w:ascii="Times New Roman" w:hAnsi="Times New Roman"/>
        </w:rPr>
        <w:t>, Universidad Católica Andrés Bello / Universidad de Los Andes,</w:t>
      </w:r>
      <w:r w:rsidRPr="009861DC">
        <w:rPr>
          <w:rFonts w:ascii="Times New Roman" w:hAnsi="Times New Roman"/>
        </w:rPr>
        <w:t xml:space="preserve"> </w:t>
      </w:r>
      <w:r>
        <w:rPr>
          <w:rFonts w:ascii="Times New Roman" w:hAnsi="Times New Roman"/>
        </w:rPr>
        <w:t>Caracas, 2002.</w:t>
      </w:r>
    </w:p>
  </w:footnote>
  <w:footnote w:id="72">
    <w:p w:rsidR="009C46AF" w:rsidRPr="00E335C8" w:rsidRDefault="009C46AF" w:rsidP="009C46AF">
      <w:pPr>
        <w:pStyle w:val="Textonotapie"/>
        <w:ind w:firstLine="0"/>
        <w:jc w:val="both"/>
        <w:rPr>
          <w:rFonts w:ascii="Times New Roman" w:hAnsi="Times New Roman"/>
        </w:rPr>
      </w:pPr>
      <w:r w:rsidRPr="00E335C8">
        <w:rPr>
          <w:rStyle w:val="Refdenotaalpie"/>
          <w:rFonts w:ascii="Times New Roman" w:hAnsi="Times New Roman"/>
        </w:rPr>
        <w:footnoteRef/>
      </w:r>
      <w:r w:rsidRPr="00E335C8">
        <w:rPr>
          <w:rFonts w:ascii="Times New Roman" w:hAnsi="Times New Roman"/>
        </w:rPr>
        <w:t xml:space="preserve">Ese texto </w:t>
      </w:r>
      <w:r>
        <w:rPr>
          <w:rFonts w:ascii="Times New Roman" w:hAnsi="Times New Roman"/>
        </w:rPr>
        <w:t xml:space="preserve"> del </w:t>
      </w:r>
      <w:r w:rsidRPr="00E335C8">
        <w:rPr>
          <w:rFonts w:ascii="Times New Roman" w:hAnsi="Times New Roman"/>
          <w:i/>
        </w:rPr>
        <w:t>Código Constitucional del Pueblo Soberano de Barcelona Colombiana</w:t>
      </w:r>
      <w:r>
        <w:rPr>
          <w:rFonts w:ascii="Times New Roman" w:hAnsi="Times New Roman"/>
        </w:rPr>
        <w:t xml:space="preserve">, como indica José GIL FORTOUL, reflejaba las ideas y la terminología de Francisco de Miranda. Cfr. </w:t>
      </w:r>
      <w:r w:rsidRPr="00E335C8">
        <w:rPr>
          <w:rFonts w:ascii="Times New Roman" w:hAnsi="Times New Roman"/>
          <w:i/>
        </w:rPr>
        <w:t>Historia Constitucional de</w:t>
      </w:r>
      <w:r>
        <w:rPr>
          <w:rFonts w:ascii="Times New Roman" w:hAnsi="Times New Roman"/>
        </w:rPr>
        <w:t xml:space="preserve"> </w:t>
      </w:r>
      <w:r w:rsidRPr="00E335C8">
        <w:rPr>
          <w:rFonts w:ascii="Times New Roman" w:hAnsi="Times New Roman"/>
          <w:i/>
        </w:rPr>
        <w:t>Venezuela</w:t>
      </w:r>
      <w:r>
        <w:rPr>
          <w:rFonts w:ascii="Times New Roman" w:hAnsi="Times New Roman"/>
        </w:rPr>
        <w:t xml:space="preserve">,  Ministerio de Educación Nacional, Caracas, 1953, I, pp. 252-253. Las Constituciones de Mérida y Trujillo (1811) fueron redactadas por resaltantes personalidades del clero: el Pbro. Mariano de Talavera y Garcés (futuro Obispo de Guayana) redactó la de Mérida. La de Trujillo fue redactada por Fray José Ignacio Álvarez, quien fungía de Secretario de </w:t>
      </w:r>
      <w:smartTag w:uri="urn:schemas-microsoft-com:office:smarttags" w:element="PersonName">
        <w:smartTagPr>
          <w:attr w:name="ProductID" w:val="la Junta Patri￳tica"/>
        </w:smartTagPr>
        <w:r>
          <w:rPr>
            <w:rFonts w:ascii="Times New Roman" w:hAnsi="Times New Roman"/>
          </w:rPr>
          <w:t>la Junta Patriótica</w:t>
        </w:r>
      </w:smartTag>
      <w:r>
        <w:rPr>
          <w:rFonts w:ascii="Times New Roman" w:hAnsi="Times New Roman"/>
        </w:rPr>
        <w:t xml:space="preserve"> Provincial. </w:t>
      </w:r>
      <w:smartTag w:uri="urn:schemas-microsoft-com:office:smarttags" w:element="PersonName">
        <w:smartTagPr>
          <w:attr w:name="ProductID" w:val="La Constituci￳n"/>
        </w:smartTagPr>
        <w:r>
          <w:rPr>
            <w:rFonts w:ascii="Times New Roman" w:hAnsi="Times New Roman"/>
          </w:rPr>
          <w:t>La Constitución</w:t>
        </w:r>
      </w:smartTag>
      <w:r>
        <w:rPr>
          <w:rFonts w:ascii="Times New Roman" w:hAnsi="Times New Roman"/>
        </w:rPr>
        <w:t xml:space="preserve"> de Trujillo dice que el catolicismo será “eternamente” la religión de </w:t>
      </w:r>
      <w:smartTag w:uri="urn:schemas-microsoft-com:office:smarttags" w:element="PersonName">
        <w:smartTagPr>
          <w:attr w:name="ProductID" w:val="la Provincia"/>
        </w:smartTagPr>
        <w:r>
          <w:rPr>
            <w:rFonts w:ascii="Times New Roman" w:hAnsi="Times New Roman"/>
          </w:rPr>
          <w:t>la Provincia</w:t>
        </w:r>
      </w:smartTag>
      <w:r>
        <w:rPr>
          <w:rFonts w:ascii="Times New Roman" w:hAnsi="Times New Roman"/>
        </w:rPr>
        <w:t xml:space="preserve"> y prohíbe cualquier otro culto, público o privado. </w:t>
      </w:r>
      <w:smartTag w:uri="urn:schemas-microsoft-com:office:smarttags" w:element="PersonName">
        <w:smartTagPr>
          <w:attr w:name="ProductID" w:val="眷ᯀ眷᮰眷쫔眷絰ԥ销Ȣ꯬XꯐX↕蠀帔眶䪴眶ꯐX䱠眶쫔眷巸Ԯ쫔眷↕谀↕蠀XXX↕蠀QueryInterfacen.12ains↕蠀XXX鋰ԥ锘ԥ鮐ԥ鿠ԥ↕蠀C:\Users\Jose Rodriguez\Desktop↕蠀C:\Windows\System32\drprov.dll↕蠀ԧ↕踀Microsoft\Windows\Start Menu↕蠀C:\Program Files\Common Files↕蠀C:\Users\Jose Rodriguez\Videos↕蠀C:\Program Files\Common Files↕蠀C:\Windows\system32\ntshrui.dll↕言Microsoft\Windows\GameExplorer↕蠀C:\Windows\system32\PROPSYS.dll↕谀C:\Windows\system32\PSAPI.DLL↕言C:\Windows\system32\cscapi.dll↕蠀C:\Users\Public\Documents↕踀Microsoft\Windows\Start Menu↕蠀C:\Users\Jose Rodriguez\Music↕蠀C:\Users\Public\Pictures↕蠀C:\Users\Public\Downloads↕蠀C:\ProgramData\OEM Links↕言C:\Windows\system32\urlmon.dll↕言C:\Windows\system32\urlmon.dll↕ 谀ꦥ䶥↕言C:\Windows\system32\urlmon.dll↕ 谀Ð↕W蠀C:\Users\Jose Rodriguez\Desktop↕䫵言C:\Windows\system32\WINSTA.dll↕휢蠀驃ᆉ⭨䩶횣貭츦崄誈ᳫᇉါ恈↕䦙蠀 GetTypeInfoCount眶,Tᗰ眹↕福蠀 GetTypeInfoCountꏸAyu↕蠀 GetTypeInfoCount뤀쫒↕璨蠀 GetTypeInfoCountAa盁眶@↕蠀dÈĬƐǴɘʼ̠΄ϨьҰԔոלxico)Shʦꐀ쫇ÄK璨T\DLL갿꿷줺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겨괌군귔뤗鋷쯚ࠀ℠㝘&#10;℠㣼0℠㧀H℠㪤h℠㬨℠㮬¨℠㲐À℠㶔Ü℠㸸ü℠ 㺜Ę℠&#10;䇀7Ĵ℠䢤Ő℠䯈,Ŵ℠&#10;兌Ɛ℠唰)ư℠婔ǔ℠嬸&#10;Ǹ℠屼Ƞ℠崀Ɉ℠弄&#10;ɨ℠恈ʐ℠括ʴ℠捐˘℠搔˰℠摘̌℠擜̨℠敀͈℠昄ͨ℠晨΄℠本Μ℠杰θ℠柴¸ϔ℠ 绸ϰ℠!舜Ј℠&quot;艠Р℠#茄и℠$菈ѐ℠%葬Ѱ℠&amp;蔰Ґ℠'藔Ұ℠(虸ӌ℠)蟜Ӭ℠*蠠Ԅ℠+褄ԤΩ,襨Լ考℠-襨Ք℠.詌հ℠/譐֌℠0讴֤℠1輘׀℠2轼ל℠3退׼℠4遄؜℠5酈ظ℠6醌ٔ℠7鉰ٰ℠8鋴ڌ℠9錸ڤ℠:鎜ې℠;鐀۬℠&lt;鑄#܌℠=風ܨ℠&gt;验݄℠?魰ݜ℠@鯔ݸ℠A鰸ސ℠B鶼ް℠C鹀ߌ℠D黤ߨ℠Eꃨࠈ℠Fꆌࠤ℠Gꈰࡀ℠Hꋔ࡜℠Iꍘ࢈ℴJꎼ0ᅐࢨpℴKꢸHᇐࣀ$ℴLꤤ`ᇐࣘx᳨ℴMꦐ%xᇀࣸߐ¸ᵌ ℴN뉰%ᇀऐஸČᶰℴO먠¨ᇀनྠ8ᵌ ℴP뭬5ÀᅀैᎈŌᶰℴQ었Øᇐ२ᝰƔὀSℴR쥜ðᇀঈ᭘ŜὀSℴS쨰ĈᇀতὀƔὀSℴT췴Ġᇀৄ⌨ŤὀSℴU켰ĸᇐ৤4ᵌ ℴV퀌Őᇐৼxᵌ ℴW폴&#10;ŨᇐਘLᵌ ℴX험&#10;ƀᇐਰXᵌ ℴY+ƘᇐੌÐᵌ ℴZưᇐ੤0ᵌ ℴ[ǈᇐ઀8ᵌ ℴ\Ǡᇐઘ ᵌ ℴ]Ǹᇐર4ᵌ ℴ^ ȐᇐૈHᵌ ℴ_Ȩᇐૠxᵌ ℴ`ɀᇐૼᵌ ℠aଔ"/>
        </w:smartTagPr>
        <w:r>
          <w:rPr>
            <w:rFonts w:ascii="Times New Roman" w:hAnsi="Times New Roman"/>
          </w:rPr>
          <w:t>La Constitución Provincial</w:t>
        </w:r>
      </w:smartTag>
      <w:r>
        <w:rPr>
          <w:rFonts w:ascii="Times New Roman" w:hAnsi="Times New Roman"/>
        </w:rPr>
        <w:t xml:space="preserve"> de Caracas (1812) acoge como única y exclusiva </w:t>
      </w:r>
      <w:smartTag w:uri="urn:schemas-microsoft-com:office:smarttags" w:element="PersonName">
        <w:smartTagPr>
          <w:attr w:name="ProductID" w:val="ؒ劀؉ŗȈ뛐ミ鶄؉麠؉ ŊȌ⩰ー뚤ミ⩀ーĬベ黨؉ ŅȈ黄؉龈؉溸؉ŸȈ뛐ミ&#10;鵬؉鼸؉ ſȌ⩰ー뚤ミ⩀ーĬベ龀؉ ŶȈ齜؉ꀠ؉黰؉ŭȈ뛐ミ&#10; 鷜؉鿐؉ ŠȌ⩰ー뚤ミ⩀ーĬベꀘ؉ ƛȈ鿴؉ꂸ؉龈؉ƞȈ뛐ミ鸄؉ꁨ؉ ƕȌ⩰ー뚤ミ⩀ーĬベꂰ؉ ƌȈꂌ؉ꅐ؉ꀠ؉ƃȈ뛐ミ滜؉ꄀ؉ ƆȌ⩰ー뚤ミ⩀ーĬベꅈ؉ ƱȈꄤ؉ꇨ؉ꂸ؉ƴȈ뛐ミ鶜؉ꆘ؉ ƫȌ⩰ー뚤ミ⩀ーĬベꇠ؉ ƢȈꆼ؉ꊀ؉ꅐ؉ǙȈ뛐ミ!ꊤ؉ꈰ؉ ǜȌ⩰ー뚤ミ⩀ーĬベꉸ؉ ǗȈꉔ؉ꌰ؉ꇨ؉ǊȈ.ǏȈ뛐ミ#ꍔ؉ꋠ؉ ǂȌ⩰ー뚤ミ⩀ーĬベꌨ؉ ǽȈꌄ؉ꏠ؉ꊀ؉ǰȈLaǵȈ뛐ミ&amp;ꐄ؉ꎐ؉ ǨȌ⩰ー뚤ミ⩀ーĬベꏘ؉ ǣȈꎴ؉꒐؉ꌰ؉ǦȈ&#10;mismaěȈ뛐ミ,꒴؉ꑀ؉ ĞȌ⩰ー뚤ミ⩀ーĬベꒈ؉ ĉȈꑤ؉ꕐ؉ꏠ؉ČȈsuponíaăȈ뛐ミ4ꕴ؉ꔀ؉ ĆȌ⩰ー뚤ミ⩀ーĬベꕈ؉ ıȈꔤ؉ꘀ؉꒐؉ĴȈnoĩȈ뛐ミ7꘤؉ꖰ؉ ĬȌ⩰ー뚤ミ⩀ーĬベꗸ؉ ħȈꗔ؉ꚰ؉ꕐ؉ŚȈsóloşȈ뛐ミ&lt;ꛔ؉Ꙡ؉ ŒȌ⩰ー뚤ミ⩀ーĬベꚨ؉ ōȈꚄ؉Ꝡ؉ꘀ؉ŀȈlaŅȈ뛐ミ?삜˶꜐؉ ŸȌ⩰ー뚤ミ⩀ーĬベꝘ؉ ųȈꜴ؉ꟸ؉ꚰ؉ŶȈ뛐ミNꠜ؉Ꞩ؉ ŭȌ⩰ー뚤ミ⩀ーĬベ꟰؉ ŤȈꟌ؉ꢨ؉Ꝡ؉ƛȈdelƜȈ뛐ミR ꣌؉ꡘ؉ ƓȌ⩰ー뚤ミ⩀ーĬベꢠ؉ ƊȈ꡼؉ꥨ؉ꟸ؉ƁȈPatronatoƄȈ뛐ミ\ꦌ؉ꤘ؉ ƻȌ⩰ー뚤ミ⩀ーĬベꥠ؉ ƲȈꤼ؉ꨘ؉ꢨ؉ƩȈporƪȈ뛐ミ`꨼؉꧈؉ ơȌ⩰ー뚤ミ⩀ーĬベꨐ؉ ǘȈꧬ؉꫈؉ꥨ؉ǟȈ&#10;parteǐȈ뛐ミfꫬ؉꩸؉ ǗȌ⩰ー뚤ミ⩀ーĬベꫀ؉ ǎȈꪜ؉ꭸ؉ꨘ؉ǅȈdeǆȈ뛐ミiꮜ؉ꬨ؉ ǽȌ⩰ー뚤ミ⩀ーĬベꭰ؉ ǴȈꭌ؉갨؉꫈؉ǫȈlaǬȈ뛐ミl 걌؉ꯘ؉ ǣȌ⩰ー뚤ミ⩀ーĬベ갠؉ ĚȈ꯼؉골؉ꭸ؉đȈRepúblicaĔȈ뛐ミu괌؉겘؉ ċȌ⩰ー뚤ミ⩀ーĬベ고؉ ĂȈ겼؉궘؉갨؉ĹȈ,ĺȈ뛐ミw궼؉굈؉ ıȌ⩰ー뚤ミ⩀ーĬベ궐؉ ĨȈ구؉깈؉골؉įȈsinoĠȈ뛐ミ|깬؉그؉ ħȌ⩰ー뚤ミ⩀ーĬベ김؉ ŞȈ긜؉껸؉궘؉ŕȈlaŖȈ뛐ミ&#10;꼜؉꺨؉ ōȌ⩰ー뚤ミ⩀ーĬベ껰؉ ńȈ껌؉꾸؉깈؉ŻȈconsideraciónžȈ뛐ミ꿜؉꽨؉ ŵȌ⩰ー뚤ミ⩀ーĬベ꾰؉ ŬȈ꾌؉끨؉껸؉ţȈdeŤȈ뛐ミ낌؉뀘؉ ƛȌ⩰ー뚤ミ⩀ーĬベ끠؉ ƒȈ뀼؉넘؉꾸؉ƉȈtodaƊȈ뛐ミ넼؉냈؉ ƁȌ⩰ー뚤ミ⩀ーĬベ널؉ ƸȈ냬؉뇈؉끨؉ƿȈlaưȈ뛐ミ&#10;뇬؉노؉ ƷȌ⩰ー뚤ミ⩀ーĬベ뇀؉ ƮȈ놜؉늈؉넘؉ƥȈestructuraǘȈ뛐ミ£&#10;늬؉눸؉ ǟȌ⩰ー뚤ミ⩀ーĬベ늀؉ ǖȈ뉜؉덈؉뇈؉ǍȈjerárquicaǀȈ뛐ミ®덬؉닸؉ ǇȌ⩰ー뚤ミ⩀ーĬベ덀؉ ǾȈ댜؉돸؉늈؉ǵȈdeǶȈ뛐ミ±된؉뎨؉ ǭȌ⩰ー뚤ミ⩀ーĬベ돰؉ ǤȈ돌؉뒨؉덈؉ěȈlaĜȈ뛐ミ´듌؉둘؉ ēȌ⩰ー뚤ミ⩀ーĬベ뒠؉ ĊȈ둼؉땨؉돸؉āȈIglesiaĄȈ뛐ミ¼떌؉딘؉ ĻȌ⩰ー뚤ミ⩀ーĬベ땠؉ ĲȈ딼؉똨؉뒨؉ĩȈCatólicaĬȈ뛐ミÅ뙌؉뗘؉ ģȌ⩰ー뚤ミ⩀ーĬベ똠؉ ŚȈ뗼؉뛘؉땨؉őȈ(ŒȈ뛐ミÆ뛼؉뚈؉ ŉȌ⩰ー뚤ミ⩀ーĬベ뛐؉ ŀȈ뚬؉랈؉똨؉ŇȈnoŸȈ뛐ミÉ랬؉뜸؉ ſȌ⩰ー뚤ミ⩀ーĬベ란؉ ŶȈ띜؉렸؉뛘؉ŭȈasíŮȈ뛐ミÍ로؉럨؉ ťȌ⩰ー뚤ミ⩀ーĬベ렰؉ ƜȈ렌؉루؉랈؉ƓȈdeƔȈ뛐ミÐ뤌؉뢘؉ ƋȌ⩰ー뚤ミ⩀ーĬベ룠؉ ƂȈ뢼؉릨؉렸؉ƹȈningunaƼȈ뛐ミØ만؉류؉ ƳȌ⩰ー뚤ミ⩀ーĬベ릠؉ ƪȈ를؉멘؉루؉ơȈotraƢȈ뛐ミÝ멼؉먈؉ ǙȌ⩰ー뚤ミ⩀ーĬベ멐؉ ǐȈ먬؉묘؉릨؉ǗȈcreenciaǊȈ뛐ミå물؉뫈؉ ǁȌ⩰ー뚤ミ⩀ーĬベ묐؉ ǸȈ뫬؉믈؉멘؉ǿȈ)ǰȈ뛐ミç믬؉뭸؉ ǷȌ⩰ー뚤ミ⩀ーĬベ므؉ ǮȈ뮜؉뱸؉묘؉ǥȈcomoǦȈ뛐ミì벜؉밨؉ ĝȌ⩰ー뚤ミ⩀ーĬベ뱰؉ ĔȈ뱌؉봨؉믈؉ċȈunaČȈ뛐ミð뵌؉볘؉ ăȌ⩰ー뚤ミ⩀ーĬベ봠؉ ĺȈ볼؉뷘؉뱸؉ıȈramaĲȈ뛐ミõ뷼؉불؉ ĩȌ⩰ー뚤ミ⩀ーĬベ뷐؉ ĠȈ붬؉뺈؉봨؉ħȈadŘȈ뛐ミø뺬؉븸؉ şȌ⩰ー뚤ミ⩀ーĬベ뺀؉ ŖȈ빜؉뼸؉뷘؉ōȈhocŎȈ뛐ミü뽜؉뻨؉ ŅȌ⩰ー뚤ミ⩀ーĬベ뼰؉"/>
        </w:smartTagPr>
        <w:r>
          <w:rPr>
            <w:rFonts w:ascii="Times New Roman" w:hAnsi="Times New Roman"/>
          </w:rPr>
          <w:t>la Religión Católica</w:t>
        </w:r>
      </w:smartTag>
      <w:r>
        <w:rPr>
          <w:rFonts w:ascii="Times New Roman" w:hAnsi="Times New Roman"/>
        </w:rPr>
        <w:t xml:space="preserve">, Apostólica y Romana. </w:t>
      </w:r>
      <w:smartTag w:uri="urn:schemas-microsoft-com:office:smarttags" w:element="PersonName">
        <w:smartTagPr>
          <w:attr w:name="ProductID" w:val="眷ᯀ眷᮰眷쫔眷絰ԥ销Ȣ꯬XꯐX↕蠀帔眶䪴眶ꯐX䱠眶쫔眷巸Ԯ쫔眷↕谀↕蠀XXX↕蠀QueryInterfacen.12ains↕蠀XXX鋰ԥ锘ԥ鮐ԥ鿠ԥ↕蠀C:\Users\Jose Rodriguez\Desktop↕蠀C:\Windows\System32\drprov.dll↕蠀ԧ↕踀Microsoft\Windows\Start Menu↕蠀C:\Program Files\Common Files↕蠀C:\Users\Jose Rodriguez\Videos↕蠀C:\Program Files\Common Files↕蠀C:\Windows\system32\ntshrui.dll↕言Microsoft\Windows\GameExplorer↕蠀C:\Windows\system32\PROPSYS.dll↕谀C:\Windows\system32\PSAPI.DLL↕言C:\Windows\system32\cscapi.dll↕蠀C:\Users\Public\Documents↕踀Microsoft\Windows\Start Menu↕蠀C:\Users\Jose Rodriguez\Music↕蠀C:\Users\Public\Pictures↕蠀C:\Users\Public\Downloads↕蠀C:\ProgramData\OEM Links↕言C:\Windows\system32\urlmon.dll↕言C:\Windows\system32\urlmon.dll↕ 谀ꦥ䶥↕言C:\Windows\system32\urlmon.dll↕ 谀Ð↕W蠀C:\Users\Jose Rodriguez\Desktop↕䫵言C:\Windows\system32\WINSTA.dll↕휢蠀驃ᆉ⭨䩶횣貭츦崄誈ᳫᇉါ恈↕䦙蠀 GetTypeInfoCount眶,Tᗰ眹↕福蠀 GetTypeInfoCountꏸAyu↕蠀 GetTypeInfoCount뤀쫒↕璨蠀 GetTypeInfoCountAa盁眶@↕蠀dÈĬƐǴɘʼ̠΄ϨьҰԔոלxico)Shʦꐀ쫇ÄK璨T\DLL갿꿷줺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겨괌군귔뤗鋷쯚ࠀ℠㝘&#10;℠㣼0℠㧀H℠㪤h℠㬨℠㮬¨℠㲐À℠㶔Ü℠㸸ü℠ 㺜Ę℠&#10;䇀7Ĵ℠䢤Ő℠䯈,Ŵ℠&#10;兌Ɛ℠唰)ư℠婔ǔ℠嬸&#10;Ǹ℠屼Ƞ℠崀Ɉ℠弄&#10;ɨ℠恈ʐ℠括ʴ℠捐˘℠搔˰℠摘̌℠擜̨℠敀͈℠昄ͨ℠晨΄℠本Μ℠杰θ℠柴¸ϔ℠ 绸ϰ℠!舜Ј℠&quot;艠Р℠#茄и℠$菈ѐ℠%葬Ѱ℠&amp;蔰Ґ℠'藔Ұ℠(虸ӌ℠)蟜Ӭ℠*蠠Ԅ℠+褄ԤΩ,襨Լ考℠-襨Ք℠.詌հ℠/譐֌℠0讴֤℠1輘׀℠2轼ל℠3退׼℠4遄؜℠5酈ظ℠6醌ٔ℠7鉰ٰ℠8鋴ڌ℠9錸ڤ℠:鎜ې℠;鐀۬℠&lt;鑄#܌℠=風ܨ℠&gt;验݄℠?魰ݜ℠@鯔ݸ℠A鰸ސ℠B鶼ް℠C鹀ߌ℠D黤ߨ℠Eꃨࠈ℠Fꆌࠤ℠Gꈰࡀ℠Hꋔ࡜℠Iꍘ࢈ℴJꎼ0ᅐࢨpℴKꢸHᇐࣀ$ℴLꤤ`ᇐࣘx᳨ℴMꦐ%xᇀࣸߐ¸ᵌ ℴN뉰%ᇀऐஸČᶰℴO먠¨ᇀनྠ8ᵌ ℴP뭬5ÀᅀैᎈŌᶰℴQ었Øᇐ२ᝰƔὀSℴR쥜ðᇀঈ᭘ŜὀSℴS쨰ĈᇀতὀƔὀSℴT췴Ġᇀৄ⌨ŤὀSℴU켰ĸᇐ৤4ᵌ ℴV퀌Őᇐৼxᵌ ℴW폴&#10;ŨᇐਘLᵌ ℴX험&#10;ƀᇐਰXᵌ ℴY+ƘᇐੌÐᵌ ℴZưᇐ੤0ᵌ ℴ[ǈᇐ઀8ᵌ ℴ\Ǡᇐઘ ᵌ ℴ]Ǹᇐર4ᵌ ℴ^ ȐᇐૈHᵌ ℴ_Ȩᇐૠxᵌ ℴ`ɀᇐૼᵌ ℠aଔ"/>
        </w:smartTagPr>
        <w:r>
          <w:rPr>
            <w:rFonts w:ascii="Times New Roman" w:hAnsi="Times New Roman"/>
          </w:rPr>
          <w:t>La Constitución Provincial</w:t>
        </w:r>
      </w:smartTag>
      <w:r>
        <w:rPr>
          <w:rFonts w:ascii="Times New Roman" w:hAnsi="Times New Roman"/>
        </w:rPr>
        <w:t xml:space="preserve"> de Caracas fue la más directamente influenciada por los prohombres de </w:t>
      </w:r>
      <w:smartTag w:uri="urn:schemas-microsoft-com:office:smarttags" w:element="PersonName">
        <w:smartTagPr>
          <w:attr w:name="ProductID" w:val="la Independencia."/>
        </w:smartTagPr>
        <w:r>
          <w:rPr>
            <w:rFonts w:ascii="Times New Roman" w:hAnsi="Times New Roman"/>
          </w:rPr>
          <w:t>la Independencia.</w:t>
        </w:r>
      </w:smartTag>
    </w:p>
  </w:footnote>
  <w:footnote w:id="73">
    <w:p w:rsidR="009C46AF" w:rsidRPr="00825CE6" w:rsidRDefault="009C46AF" w:rsidP="009C46AF">
      <w:pPr>
        <w:pStyle w:val="Textonotapie"/>
        <w:ind w:firstLine="0"/>
        <w:jc w:val="both"/>
        <w:rPr>
          <w:rFonts w:ascii="Times New Roman" w:hAnsi="Times New Roman"/>
        </w:rPr>
      </w:pPr>
      <w:r w:rsidRPr="00825CE6">
        <w:rPr>
          <w:rStyle w:val="Refdenotaalpie"/>
          <w:rFonts w:ascii="Times New Roman" w:hAnsi="Times New Roman"/>
        </w:rPr>
        <w:footnoteRef/>
      </w:r>
      <w:r w:rsidRPr="00825CE6">
        <w:rPr>
          <w:rFonts w:ascii="Times New Roman" w:hAnsi="Times New Roman"/>
        </w:rPr>
        <w:t xml:space="preserve"> </w:t>
      </w:r>
      <w:smartTag w:uri="urn:schemas-microsoft-com:office:smarttags" w:element="PersonName">
        <w:smartTagPr>
          <w:attr w:name="ProductID" w:val="La Memoria"/>
        </w:smartTagPr>
        <w:r w:rsidRPr="00825CE6">
          <w:rPr>
            <w:rFonts w:ascii="Times New Roman" w:hAnsi="Times New Roman"/>
          </w:rPr>
          <w:t xml:space="preserve">La </w:t>
        </w:r>
        <w:r w:rsidRPr="00825CE6">
          <w:rPr>
            <w:rFonts w:ascii="Times New Roman" w:hAnsi="Times New Roman"/>
            <w:i/>
          </w:rPr>
          <w:t>Memoria</w:t>
        </w:r>
      </w:smartTag>
      <w:r w:rsidRPr="00825CE6">
        <w:rPr>
          <w:rFonts w:ascii="Times New Roman" w:hAnsi="Times New Roman"/>
        </w:rPr>
        <w:t xml:space="preserve"> del Arzobispo Coll y Prat</w:t>
      </w:r>
      <w:r>
        <w:rPr>
          <w:rFonts w:ascii="Times New Roman" w:hAnsi="Times New Roman"/>
        </w:rPr>
        <w:t xml:space="preserve">, escrita habiendo ya regresado a España en 1822, por encargo del Nuncio en Madrid, el Arzobispo [de Tiro, </w:t>
      </w:r>
      <w:r w:rsidRPr="00BB0B69">
        <w:rPr>
          <w:rFonts w:ascii="Times New Roman" w:hAnsi="Times New Roman"/>
          <w:i/>
        </w:rPr>
        <w:t>in partibus</w:t>
      </w:r>
      <w:r>
        <w:rPr>
          <w:rFonts w:ascii="Times New Roman" w:hAnsi="Times New Roman"/>
        </w:rPr>
        <w:t xml:space="preserve">] Giacomo [Santiago] Giustiniani, permite arroja luz sobre los acontecimientos de Barcelona. El Prelado afirma que Barcelona había quedado “entregada a un cisma escandaloso, implicándose en él todos los gobernantes [se refiere a los mandatarios provinciales], y por sostener la independencia contra el Vicario General superintendente de Cumaná, entregados los pueblos al error, sin poderes que no les podía dar el cismático Vicario, y aún sin los antiguos que no podían ejercer los otros curas y jurado un acta constitucional esencialmente cismática”. Sobre el feliz arreglo de la situación señala que por su gestión se logró que “se hiciesen y se dirigiesen al Gobernador Político de Barcelona las más duras reconvenciones por sus excesos, logrando que el titulado Vicario se apartase de su ilegítima Vicaría, fuese absuelto y reconciliado con </w:t>
      </w:r>
      <w:smartTag w:uri="urn:schemas-microsoft-com:office:smarttags" w:element="PersonName">
        <w:smartTagPr>
          <w:attr w:name="ProductID" w:val="la Iglesia"/>
        </w:smartTagPr>
        <w:r>
          <w:rPr>
            <w:rFonts w:ascii="Times New Roman" w:hAnsi="Times New Roman"/>
          </w:rPr>
          <w:t>la Iglesia</w:t>
        </w:r>
      </w:smartTag>
      <w:r>
        <w:rPr>
          <w:rFonts w:ascii="Times New Roman" w:hAnsi="Times New Roman"/>
        </w:rPr>
        <w:t xml:space="preserve"> y se prestase a las satisfacciones públicas que debía dar, dejándole en la calidad de puro foráneo que antes tenía; y por fin el mismo Congreso declaró nula y sin efecto la fatal Constitución en la parte que toca al ejercicio de poderes y demás puntos de la disciplina eclesiástica” Cfr. NAVARRO, Nicolás Eugenio, Anales Eclesiásticos Venezolanos, cit., p. 257. GIL FORTOUL, José, (</w:t>
      </w:r>
      <w:r w:rsidRPr="00E335C8">
        <w:rPr>
          <w:rFonts w:ascii="Times New Roman" w:hAnsi="Times New Roman"/>
          <w:i/>
        </w:rPr>
        <w:t>Historia Constitucional de</w:t>
      </w:r>
      <w:r>
        <w:rPr>
          <w:rFonts w:ascii="Times New Roman" w:hAnsi="Times New Roman"/>
        </w:rPr>
        <w:t xml:space="preserve"> </w:t>
      </w:r>
      <w:r w:rsidRPr="00E335C8">
        <w:rPr>
          <w:rFonts w:ascii="Times New Roman" w:hAnsi="Times New Roman"/>
          <w:i/>
        </w:rPr>
        <w:t>Venezuela</w:t>
      </w:r>
      <w:r>
        <w:rPr>
          <w:rFonts w:ascii="Times New Roman" w:hAnsi="Times New Roman"/>
        </w:rPr>
        <w:t xml:space="preserve">, cit.), omite el hecho de la declaración de nulidad de </w:t>
      </w:r>
      <w:smartTag w:uri="urn:schemas-microsoft-com:office:smarttags" w:element="PersonName">
        <w:smartTagPr>
          <w:attr w:name="ProductID" w:val="眷ᯀ眷᮰眷쫔眷絰ԥ销Ȣ꯬XꯐX↕蠀帔眶䪴眶ꯐX䱠眶쫔眷巸Ԯ쫔眷↕谀↕蠀XXX↕蠀QueryInterfacen.12ains↕蠀XXX鋰ԥ锘ԥ鮐ԥ鿠ԥ↕蠀C:\Users\Jose Rodriguez\Desktop↕蠀C:\Windows\System32\drprov.dll↕蠀ԧ↕踀Microsoft\Windows\Start Menu↕蠀C:\Program Files\Common Files↕蠀C:\Users\Jose Rodriguez\Videos↕蠀C:\Program Files\Common Files↕蠀C:\Windows\system32\ntshrui.dll↕言Microsoft\Windows\GameExplorer↕蠀C:\Windows\system32\PROPSYS.dll↕谀C:\Windows\system32\PSAPI.DLL↕言C:\Windows\system32\cscapi.dll↕蠀C:\Users\Public\Documents↕踀Microsoft\Windows\Start Menu↕蠀C:\Users\Jose Rodriguez\Music↕蠀C:\Users\Public\Pictures↕蠀C:\Users\Public\Downloads↕蠀C:\ProgramData\OEM Links↕言C:\Windows\system32\urlmon.dll↕言C:\Windows\system32\urlmon.dll↕ 谀ꦥ䶥↕言C:\Windows\system32\urlmon.dll↕ 谀Ð↕W蠀C:\Users\Jose Rodriguez\Desktop↕䫵言C:\Windows\system32\WINSTA.dll↕휢蠀驃ᆉ⭨䩶횣貭츦崄誈ᳫᇉါ恈↕䦙蠀 GetTypeInfoCount眶,Tᗰ眹↕福蠀 GetTypeInfoCountꏸAyu↕蠀 GetTypeInfoCount뤀쫒↕璨蠀 GetTypeInfoCountAa盁眶@↕蠀dÈĬƐǴɘʼ̠΄ϨьҰԔոלxico)Shʦꐀ쫇ÄK璨T\DLL갿꿷줺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겨괌군귔뤗鋷쯚ࠀ℠㝘&#10;℠㣼0℠㧀H℠㪤h℠㬨℠㮬¨℠㲐À℠㶔Ü℠㸸ü℠ 㺜Ę℠&#10;䇀7Ĵ℠䢤Ő℠䯈,Ŵ℠&#10;兌Ɛ℠唰)ư℠婔ǔ℠嬸&#10;Ǹ℠屼Ƞ℠崀Ɉ℠弄&#10;ɨ℠恈ʐ℠括ʴ℠捐˘℠搔˰℠摘̌℠擜̨℠敀͈℠昄ͨ℠晨΄℠本Μ℠杰θ℠柴¸ϔ℠ 绸ϰ℠!舜Ј℠&quot;艠Р℠#茄и℠$菈ѐ℠%葬Ѱ℠&amp;蔰Ґ℠'藔Ұ℠(虸ӌ℠)蟜Ӭ℠*蠠Ԅ℠+褄ԤΩ,襨Լ考℠-襨Ք℠.詌հ℠/譐֌℠0讴֤℠1輘׀℠2轼ל℠3退׼℠4遄؜℠5酈ظ℠6醌ٔ℠7鉰ٰ℠8鋴ڌ℠9錸ڤ℠:鎜ې℠;鐀۬℠&lt;鑄#܌℠=風ܨ℠&gt;验݄℠?魰ݜ℠@鯔ݸ℠A鰸ސ℠B鶼ް℠C鹀ߌ℠D黤ߨ℠Eꃨࠈ℠Fꆌࠤ℠Gꈰࡀ℠Hꋔ࡜℠Iꍘ࢈ℴJꎼ0ᅐࢨpℴKꢸHᇐࣀ$ℴLꤤ`ᇐࣘx᳨ℴMꦐ%xᇀࣸߐ¸ᵌ ℴN뉰%ᇀऐஸČᶰℴO먠¨ᇀनྠ8ᵌ ℴP뭬5ÀᅀैᎈŌᶰℴQ었Øᇐ२ᝰƔὀSℴR쥜ðᇀঈ᭘ŜὀSℴS쨰ĈᇀতὀƔὀSℴT췴Ġᇀৄ⌨ŤὀSℴU켰ĸᇐ৤4ᵌ ℴV퀌Őᇐৼxᵌ ℴW폴&#10;ŨᇐਘLᵌ ℴX험&#10;ƀᇐਰXᵌ ℴY+ƘᇐੌÐᵌ ℴZưᇐ੤0ᵌ ℴ[ǈᇐ઀8ᵌ ℴ\Ǡᇐઘ ᵌ ℴ]Ǹᇐર4ᵌ ℴ^ ȐᇐૈHᵌ ℴ_Ȩᇐૠxᵌ ℴ`ɀᇐૼᵌ ℠aଔ"/>
        </w:smartTagPr>
        <w:r>
          <w:rPr>
            <w:rFonts w:ascii="Times New Roman" w:hAnsi="Times New Roman"/>
          </w:rPr>
          <w:t>la Constitución Provincial</w:t>
        </w:r>
      </w:smartTag>
      <w:r>
        <w:rPr>
          <w:rFonts w:ascii="Times New Roman" w:hAnsi="Times New Roman"/>
        </w:rPr>
        <w:t xml:space="preserve"> de Barcelona por parte del Congreso Federal.</w:t>
      </w:r>
    </w:p>
  </w:footnote>
  <w:footnote w:id="74">
    <w:p w:rsidR="009C46AF" w:rsidRPr="00624242" w:rsidRDefault="009C46AF" w:rsidP="009C46AF">
      <w:pPr>
        <w:pStyle w:val="Textonotapie"/>
        <w:ind w:firstLine="0"/>
        <w:jc w:val="both"/>
        <w:rPr>
          <w:rFonts w:ascii="Times New Roman" w:hAnsi="Times New Roman"/>
        </w:rPr>
      </w:pPr>
      <w:r w:rsidRPr="00624242">
        <w:rPr>
          <w:rStyle w:val="Refdenotaalpie"/>
          <w:rFonts w:ascii="Times New Roman" w:hAnsi="Times New Roman"/>
        </w:rPr>
        <w:footnoteRef/>
      </w:r>
      <w:r w:rsidRPr="00624242">
        <w:rPr>
          <w:rFonts w:ascii="Times New Roman" w:hAnsi="Times New Roman"/>
        </w:rPr>
        <w:t xml:space="preserve"> DE FRANCESCO MUR, Mireya, </w:t>
      </w:r>
      <w:r w:rsidRPr="00624242">
        <w:rPr>
          <w:rFonts w:ascii="Times New Roman" w:hAnsi="Times New Roman"/>
          <w:i/>
        </w:rPr>
        <w:t xml:space="preserve">El bajo clero durante </w:t>
      </w:r>
      <w:smartTag w:uri="urn:schemas-microsoft-com:office:smarttags" w:element="PersonName">
        <w:smartTagPr>
          <w:attr w:name="ProductID" w:val="la Guerra"/>
        </w:smartTagPr>
        <w:r w:rsidRPr="00624242">
          <w:rPr>
            <w:rFonts w:ascii="Times New Roman" w:hAnsi="Times New Roman"/>
            <w:i/>
          </w:rPr>
          <w:t>la Guerra</w:t>
        </w:r>
      </w:smartTag>
      <w:r w:rsidRPr="00624242">
        <w:rPr>
          <w:rFonts w:ascii="Times New Roman" w:hAnsi="Times New Roman"/>
          <w:i/>
        </w:rPr>
        <w:t xml:space="preserve"> de Independencia venezolana (1811-1821). Análisis de sus ideas y participación a favor de la causa patriota</w:t>
      </w:r>
      <w:r w:rsidRPr="00624242">
        <w:rPr>
          <w:rFonts w:ascii="Times New Roman" w:hAnsi="Times New Roman"/>
        </w:rPr>
        <w:t xml:space="preserve">, en AA. VV., </w:t>
      </w:r>
      <w:r w:rsidRPr="00624242">
        <w:rPr>
          <w:rFonts w:ascii="Times New Roman" w:hAnsi="Times New Roman"/>
          <w:i/>
        </w:rPr>
        <w:t>Fe y Cultura en Venezuela, (Memorias de las II Jornadas de Historia y Religión)</w:t>
      </w:r>
      <w:r w:rsidRPr="00624242">
        <w:rPr>
          <w:rFonts w:ascii="Times New Roman" w:hAnsi="Times New Roman"/>
        </w:rPr>
        <w:t>, Universidad Católica Andrés Bello / Instituto Universitario Pedagógico Monseñor Arias Blanco, Caracas, 2002, pp, 191-208. La cita es de la p. 192.</w:t>
      </w:r>
      <w:r>
        <w:rPr>
          <w:rFonts w:ascii="Times New Roman" w:hAnsi="Times New Roman"/>
        </w:rPr>
        <w:t xml:space="preserve"> La autora precisa (nota 4, p. 192) que entiende por “bajo clero” el “conjunto de sacerdotes que no ocupaban altos cargos en </w:t>
      </w:r>
      <w:smartTag w:uri="urn:schemas-microsoft-com:office:smarttags" w:element="PersonName">
        <w:smartTagPr>
          <w:attr w:name="ProductID" w:val="la Instituci￳n Eclesi￡stica"/>
        </w:smartTagPr>
        <w:r>
          <w:rPr>
            <w:rFonts w:ascii="Times New Roman" w:hAnsi="Times New Roman"/>
          </w:rPr>
          <w:t>la Institución Eclesiástica</w:t>
        </w:r>
      </w:smartTag>
      <w:r>
        <w:rPr>
          <w:rFonts w:ascii="Times New Roman" w:hAnsi="Times New Roman"/>
        </w:rPr>
        <w:t>”.</w:t>
      </w:r>
    </w:p>
  </w:footnote>
  <w:footnote w:id="75">
    <w:p w:rsidR="009C46AF" w:rsidRPr="00624242" w:rsidRDefault="009C46AF" w:rsidP="009C46AF">
      <w:pPr>
        <w:pStyle w:val="Textonotapie"/>
        <w:ind w:firstLine="0"/>
        <w:rPr>
          <w:rFonts w:ascii="Times New Roman" w:hAnsi="Times New Roman"/>
        </w:rPr>
      </w:pPr>
      <w:r w:rsidRPr="00624242">
        <w:rPr>
          <w:rStyle w:val="Refdenotaalpie"/>
          <w:rFonts w:ascii="Times New Roman" w:hAnsi="Times New Roman"/>
        </w:rPr>
        <w:footnoteRef/>
      </w:r>
      <w:r w:rsidRPr="00624242">
        <w:rPr>
          <w:rFonts w:ascii="Times New Roman" w:hAnsi="Times New Roman"/>
        </w:rPr>
        <w:t xml:space="preserve"> Ibidem, p. 196.</w:t>
      </w:r>
    </w:p>
  </w:footnote>
  <w:footnote w:id="76">
    <w:p w:rsidR="009C46AF" w:rsidRPr="00CA3865" w:rsidRDefault="009C46AF" w:rsidP="009C46AF">
      <w:pPr>
        <w:pStyle w:val="Textonotapie"/>
        <w:ind w:firstLine="0"/>
        <w:jc w:val="both"/>
        <w:rPr>
          <w:rFonts w:ascii="Times New Roman" w:hAnsi="Times New Roman"/>
        </w:rPr>
      </w:pPr>
      <w:r w:rsidRPr="00CA3865">
        <w:rPr>
          <w:rStyle w:val="Refdenotaalpie"/>
          <w:rFonts w:ascii="Times New Roman" w:hAnsi="Times New Roman"/>
        </w:rPr>
        <w:footnoteRef/>
      </w:r>
      <w:r w:rsidRPr="00CA3865">
        <w:rPr>
          <w:rFonts w:ascii="Times New Roman" w:hAnsi="Times New Roman"/>
        </w:rPr>
        <w:t xml:space="preserve"> </w:t>
      </w:r>
      <w:r>
        <w:rPr>
          <w:rFonts w:ascii="Times New Roman" w:hAnsi="Times New Roman"/>
        </w:rPr>
        <w:t xml:space="preserve">Cfr. PICÓN SALAS, Mariano, </w:t>
      </w:r>
      <w:r w:rsidRPr="001C69CC">
        <w:rPr>
          <w:rFonts w:ascii="Times New Roman" w:hAnsi="Times New Roman"/>
          <w:i/>
        </w:rPr>
        <w:t>Miranda</w:t>
      </w:r>
      <w:r>
        <w:rPr>
          <w:rFonts w:ascii="Times New Roman" w:hAnsi="Times New Roman"/>
        </w:rPr>
        <w:t xml:space="preserve"> [1946], (4ª. ed.) Monte Ávila, Caracas, 1972: POLANCO ALCÁNTARA, Tomás, </w:t>
      </w:r>
      <w:r w:rsidRPr="001C69CC">
        <w:rPr>
          <w:rFonts w:ascii="Times New Roman" w:hAnsi="Times New Roman"/>
          <w:i/>
        </w:rPr>
        <w:t>Francisco de Miranda, ¿Don Juan o Don Quijote?</w:t>
      </w:r>
      <w:r>
        <w:rPr>
          <w:rFonts w:ascii="Times New Roman" w:hAnsi="Times New Roman"/>
        </w:rPr>
        <w:t xml:space="preserve"> [1996], Morales i Torres, Barcelona, 2004;  REYES MATHEUS, Xavier, </w:t>
      </w:r>
      <w:r w:rsidRPr="00CA3865">
        <w:rPr>
          <w:rFonts w:ascii="Times New Roman" w:hAnsi="Times New Roman"/>
          <w:i/>
        </w:rPr>
        <w:t>Más liberal que Libertador. Francisco de Miranda y el nacimiento de la democracia moderna en Europa y América</w:t>
      </w:r>
      <w:r>
        <w:rPr>
          <w:rFonts w:ascii="Times New Roman" w:hAnsi="Times New Roman"/>
        </w:rPr>
        <w:t>, Gota a Gota, Madrid, 2010.</w:t>
      </w:r>
    </w:p>
  </w:footnote>
  <w:footnote w:id="77">
    <w:p w:rsidR="009C46AF" w:rsidRPr="00A539E1" w:rsidRDefault="009C46AF" w:rsidP="009C46AF">
      <w:pPr>
        <w:pStyle w:val="Textonotapie"/>
        <w:ind w:firstLine="0"/>
        <w:rPr>
          <w:rFonts w:ascii="Times New Roman" w:hAnsi="Times New Roman"/>
        </w:rPr>
      </w:pPr>
      <w:r w:rsidRPr="00A539E1">
        <w:rPr>
          <w:rStyle w:val="Refdenotaalpie"/>
          <w:rFonts w:ascii="Times New Roman" w:hAnsi="Times New Roman"/>
        </w:rPr>
        <w:footnoteRef/>
      </w:r>
      <w:r w:rsidRPr="00A539E1">
        <w:rPr>
          <w:rFonts w:ascii="Times New Roman" w:hAnsi="Times New Roman"/>
        </w:rPr>
        <w:t xml:space="preserve"> Cfr. </w:t>
      </w:r>
      <w:r w:rsidRPr="00A539E1">
        <w:rPr>
          <w:rFonts w:ascii="Times New Roman" w:hAnsi="Times New Roman"/>
          <w:i/>
        </w:rPr>
        <w:t>Noticiario Realista</w:t>
      </w:r>
      <w:r w:rsidRPr="00A539E1">
        <w:rPr>
          <w:rFonts w:ascii="Times New Roman" w:hAnsi="Times New Roman"/>
        </w:rPr>
        <w:t xml:space="preserve">, en </w:t>
      </w:r>
      <w:r w:rsidRPr="00A539E1">
        <w:rPr>
          <w:rFonts w:ascii="Times New Roman" w:hAnsi="Times New Roman"/>
          <w:i/>
        </w:rPr>
        <w:t xml:space="preserve">Boletín del Archivo General de </w:t>
      </w:r>
      <w:smartTag w:uri="urn:schemas-microsoft-com:office:smarttags" w:element="PersonName">
        <w:smartTagPr>
          <w:attr w:name="ProductID" w:val="ܶ龠ܶlicaǽ±&#10;la Nochebuenaǻ²la Nueva Espa￱a.aliǲ³la Pastoralǯ´ la PatrialdǤµla Pen￭nsulaǢ¶la Pepaƞ·la Piedad Heroicaƕ¸ la Poes￭arcƒ¹la Pre-Emancipaci￳nƉ&#10;ºla Presidencia Ƈ»la Presidencia Vitalista污ࠀ Ƹ&#10;¼&#10;la Primera먀Ƶ½la Primera Constituci￳nƭ¿la Primera Rep￺blicaƥÀla Primera Rep￺blica.ŝÃla ProvinciaśÄ La PuertaŐÅla RealŌÆla Real Audiencia7ŋ&#10;Çla Real Ejecutoria䀀łÈ&#10;la Real OrdenŸÉla RegenciaŵÊla Regencia Espa￱ola.ldŭÌla Religi￳nŪÍla Religi￳n Cat￳licaŢÎla Religi￳n OficialęÑla Reorganizaci￳nĐÒla Rep￺blicaĎÓla Rep￺blica. ElৄąÔla Rep￺blica. FueļÕla Rep￺blica. NoĻ&#10;×&#10;la Reuni￳nrİØ&#10;la Revoluci￳nĮ&#10;Ùla Revoluci￳n FrancesaĦÛla Revoluci￳n PopularǞÜ La SabanaǛÞla Sabidur￭a‟'Ǒ&#10;ß&#10;la Sagradaǎ&#10;àla Sagrada Biblia.ǅála Sagrada Escrituraǽâla Sant￭simaǻãla Sant￭sima Trinidad廿ǳäla SantaǨåla Santa Alianzaǧç&#10;la Santa MisaƝèla Santa Religi￳nƔé&#10;la Santa Sedeƒ&#10;êla Santa Sede.ƈ&#10;ëla Santa SillaƆì&#10;la Secretar￭aƼíla SedeƸîLa Segunda Rep￺blicaưï la Sesi￳nƭðla Silla Apost￳licaƤñla Soberan￭aƢò la Tierraşóla Tierra Firmeŕôla Universalœ&#10;õla Universidadŉ&#10;öla Universidad CentralŁøla UrbeŽùla VenezuelaŻúla VerdaderaűûLa VictoriaŮüla VidaŪýla Vida P￺blicaŠþla Virgen Mar￭aĞÿla XĚĀla X Conferenciađā⒨ ೘ ĎĂ⒨ ರ ċˀă ProductIDĀąostino cap X￭aĚKLa Enc￭clicaĐLla Enc￭clica EtsiũMla Enc￭clica MirariŦNla Enc￭Ħ&#10;ĆnstitucioneskasƓ&#10;+&#10;La ConjuraƘ,la ConquistaItaƞ-la Conspiraci￳nƄ.La Constituci￳Ǆ囀 䎠 Ǽ,囀 䎠 Ǹ囀 倘 ǰ壈 Ÿǲ’囀 ཐ Ǯ뛐ミ␐ ÜǄ$予ǫ,Ǧ夨 ŸǠl囀 䎠 Ɯ囀 ㆐ Ɣ뀸۲ŸƖde囀 倘 ƒ⋐ヹ媸 ⋔ヹ땘ミ㫰#⸠ 聨Ɗ嫈 ŸƄ囀 冀 ƀ囀 噰 Ƹ娈 ŸƺLa囀 剈 ƶ囀 㳸 Ʈ嫨 Ոƨ,囀 ㆐ Ƥ囀 ၀ Ŝ存 ӘŞ1812囀 噰 Ś囀 㜘 Œ寈 ѨŌ-囀 㳸 ň囀 囨 ŀ尸 ϸł1808囀 ၀ žrégimen㏀۰ŻdeŶ岨 ΈŰ’囀 㜘 Ŭ殌۱篠ۚ悠ũyŤ㚸$̘Ŧl囀 囨 Ţ囀 䶐 Ě麈۱ʨĔet囀 嚘 Đ囀 侘 Ĉ巸 ȸĊ,囀 㳐 Ć뛐ミ␐ Ó弄 ڢălasľ幨 ǈĸ-囀 䶐 Ĵ粀ۚƘĶ㗐#ƈ&#10;İ÷la Universidad Metropolitanae3&#10;ĪC:\Archivos de programa\Archivos comunes\Microsoft Shared\Smart Tag\MSTAG.TLBd悐 c1Ȁ-dȀeeÈȀ012696f}ᮝǉ湨؟椰!ę&#10;Ĕ炘!ŸĖ2⒨ ᓈ Ē⋐ヹ熸!⋔ヹ땘ミ杨!裸!腘Ċ燈!ŸĄ⒨ ರ &#10;Ā⩰ー뚤ミ⩀ーĬベ䟨؟ŸŸ&#10;ź,⒨ ൈ Ŷ⋐ヹ猈!⋔ヹ땘ミ좠ؗᕠؠ腘Ů쟐ؗŸŨde⒨ ᓈ Ť⒨ ۨ ŜᙠؠŸŞ,⒨ ᒠ Ś⒨ ⅰ Œ狈!ŸŌ,⒨ ۨ ň⒨ Ἠ ŀ猸!Ÿł&#10;LÓPEZ⒨ ۨ ƾRepúblicaƻdeƶ玨!Ÿư,⒨ ⅰ Ƭ⒨ ∀ Ƥ㾐׭ŸƦ.⒨ Ẹ Ƣ⒨ ୀ ƚ璈!ŸƔCfr⒨ ⃐ Ɛ㍄䑃쩨#⮅0ƈ瓸!ŸƊ178⒨ ∀ Ɔ⒨ ᒠ Ǿ葨ئŸǸ-⒨ ୀ Ǵ뛐ミz癴!ジǱ&#10;Ǭ痘!ŸǮ170⒨ ૠ Ǫ⒨ ͈ ǢؐŸǜ.⒨ ᒠ ǘ⒨ ཨ ǐ皸!Ÿǒpp⒨ ᆰ ǎ⒨ ʨ ǆ眨!Ÿǀ,⒨ ͈ ļ⒨ ୀ Ĵ瞘!ŸĶ1949⒨ ཨ Ĳ⒨ ᗀ Ī砈!ŸĤ,⒨ ʨ Ġ⒨ ᶈ Ę硸!ŸĚ,⒨ ୀ Ė⒨ ᶈ Ď磨!ŸĈ]⒨ ᗀ Ą⒨ ၈&quot;ż祘!Ÿžla⒨ ᶈ ź⒨ ᶈ Ų秈!ŸŬde⒨ ᶈ Ũ⒨ ᆰ Š⒨ 䱀͹Ř窨!ŸŚ.⒨ ᶈ Ŗ⒨ ᶈ Ŏ竨!Ÿňde⒨ ᆰ ń⒨ ૠ Ƽ⒨ Ⴐ ƴ篈!Ըƶ[⒨ ᶈ Ʋ⒨ ᪈ ƪ簈!ӈƤe⒨ ૠ Ơ⒨ ဠ Ƙ籸!јƚde⒨ Ⴐ Ɩ⒨ ፈ Ǝ糨!Ϩƈ,⒨ ᪈ Ƅ⒨ ᒠ Ǽ絘!͸Ǿla⒨ ဠ Ǻ⒨ ဠ ǲ緈!̈Ǭde⒨ ፈ Ǩ⒨ ⊘ Ǡ縸!ʘǢel⒨ ᒠ Ǟ⋐ヹꉨ!⋔ヹ땘ミ؀ለ&quot;腘ǖ纨!Ȩǐy⒨ ဠ ǌhizoǏ뛐ミ¸ ᵬ&quot;瀐ࢾǄ称ͻƸǆy⒨ ⊘ ǂ⒨ ᬨ ĺ崘ףŸĴ&#10;뎘!辺䔍괥ᇐꢘᬶ̑aİ⒨ ᒠ Ĩ翸!ŸĪ&#10;쳀ؗ俠⃐㫪ၩ〫鴰Ħ뛐ミǺ僬&quot;ؖģaĞ聨!ŸĘ齒㜵緞䜱➋툍㞴aĔ⒨ ᶈ Č쪠ؗŸĎӈ&quot;麰ࣥĊ嶰攁嶜攁嶄攁#￳嵬攁Ă舨!Ÿż&#10;蝈!俠⃐㫪ၩ〫鴰AŸ⒨ ࢘ Ű喨ؘ笐#Ų馨 beŮ⒨ ঐ Ŧ#ŸŠ&#10;ј&quot;俠⃐㫪ၩ〫鴰iŜ⒨ ঐ Ŕ芘!ŸŖe31808”Œ⒨ ᶸ Ŋ茈!Ÿń&#10;聈!俠⃐㫪ၩ〫鴰aŀ⒨ 와Ƹ荸!Ÿƺqueem.&#10;2 ƶ⒨ ј Ʈ菨!Ÿƨ薈!eƤ⒨ ⋸ Ɯ葘!Ÿƞde!ƚ⒨ Ő ƒ蓈!Ÿƌ됈!ƈ⒨ ᶈ ƀ蔸!ŸƂ&#10;还!俠⃐㫪ၩ〫鴰!Ǿ⒨ ᇘ Ƕ薨!Ÿǰ&#10;借俠⃐㫪ၩ〫鴰!Ǭ⒨ ⊘ Ǥ蘘!ŸǦ&#10;藸!俠⃐㫪ၩ〫鴰Ǣ⒨ ਠ ǚ蚈!Ÿǔ&#10;趨!俠⃐㫪ၩ〫鴰aǐ⒨ !ǈ蛸!ŸǊalLa Ley!ǆ⒨ ؘ ľ蝨!Ÿĸ覸!keKey1e2!Ĵ⒨ ℈ Ĭ⒨ ֘ Ĥ衈!ŸĦ窠أ萤繪રئdaĢ⋐ヹ褸!⋔ヹ땘ミ煸!깸!腘Ě襈!ŸĔ⒨ ₨ Đ⒨ ␠ Ĉ袈!ŸĊ૨&quot;keKey1e2!Ć⒨ ᒠ ž襨!ŸŸ誘!keKey1e2!Ŵ⒨ 예Ŭ觘!ŸŮ诨!keKey1e2!Ū⒨ ᒠ Ţ詈!ŸŜSerģŘ⒨ ࡨ Ő誸!ŸŒabout:blankŎ⒨ ܘ ņ謨!Ÿŀ鈈!keKey1e2!Ƽ⒨ ᶈ ƴ讘!Ըƶ蠨!2!Ʋ⒨ ᆰ ƪʸ&quot;ӈƤጠؠ䜘أڈ&quot;ࡈ&quot;2&quot;Ơ⒨ ⋈ Ƙ豸!јƚᆈؠ瘠أ੸&quot;鬐2&quot;Ɩ⒨ ↠ Ǝ賨!Ϩƈ&#10;Ġ⁡单⹂乌㵋ര《鴰Ƅ⒨ ܘ Ǽ赘!͸Ǿ&#10;菈!Ⱡ₍㫪ၩ힢〫鴰lǺ⋐ヹ꠨!⋔ヹ땘ミࡨ&quot;Ө&quot;腘ǲ跈!̈Ǭרދ怠㿸Ǩ⒨ נ Ǡވ&quot;ʘǢӬऱ怠㿸Ǟ⒨ ≠ ǖ躨!Ȩǐse!ǌ⒨ נ Ǆ輘!Ƹǆ&#10;୘&quot;厀蜜䊠ၩ〫鴰!ǂ⒨ ⅀ ĺ辈!ŸĴኈؠ燨؟ࡈ&quot;ݨ&quot;2&quot;İ⒨ ᭐ Ĩ迸!ŸĪ&#10;㋀ئ辺䔍괥ᇐꢘᬶ̑Ħ±la Sant￭sima TrinidadĞ遨!ŸĘ&#10;펠ࣂ俠⃐㫪ၩ〫鴰aĔ⒨ հ Čസ&quot;ŸĎ,em.&#10;遈!Ċ⒨ ၈&quot;Ă酈!Ÿż᪰׻keKey1e2!Ÿ⒨ ነ Ű醸!ŸŲ&#10;蛘!俠⃐㫪ၩ〫鴰!Ů⒨ ݘ Ŧ⒨ ᗀ Ş銘!ŸŘ邸!莌بŔ⒨ ཨ Ō鋘!ŸŎ訨!keKey1e2!Ŋ⒨ ޠ ł鍈!ŸƼ&#10;ꙀةewStreamaƸ⒨ ܘ ư鎸!ŸƲ,1808”2 Ʈ⒨ ⎨ Ʀ鐨!ŸƠlaͷ⡀ー䏴2 Ɯ⒨ ޠ Ɣᗸ&quot;ŸƖ&#10;借俠⃐㫪ၩ〫鴰!ƒ⒨ ᆰ Ɗ锈!ŸƄ豘!ƀ⒨ ᆰ Ǹ镸!ŸǺsu⒨ ޠ Ƕ㾜ؼ᧰&quot;灠ࢾǳporǮ门!ŸǨ&#10;desde⒨ ᆰ Ǥ㣜ࢳ㥸ࢳ巘ࢲǡ1812ǜ䁈ؼŸǞél⒨ ᆰ ǚ⋐ヹ㥈&quot;⋔ヹ땘ミ嗘ע׵腘ǒ㵸ؼŸǌde⒨ ᤘ ǈ"/>
        </w:smartTagPr>
        <w:r w:rsidRPr="00A539E1">
          <w:rPr>
            <w:rFonts w:ascii="Times New Roman" w:hAnsi="Times New Roman"/>
            <w:i/>
          </w:rPr>
          <w:t>la Nación</w:t>
        </w:r>
      </w:smartTag>
      <w:r w:rsidRPr="00A539E1">
        <w:rPr>
          <w:rFonts w:ascii="Times New Roman" w:hAnsi="Times New Roman"/>
        </w:rPr>
        <w:t xml:space="preserve">, Tomo XXXIV, n. 135, septiembre-diciembre 1946, pp. 253-260, citado por STRAKA, Tomás, </w:t>
      </w:r>
      <w:r w:rsidRPr="00A539E1">
        <w:rPr>
          <w:rFonts w:ascii="Times New Roman" w:hAnsi="Times New Roman"/>
          <w:i/>
        </w:rPr>
        <w:t>La voz de los Vencidos</w:t>
      </w:r>
      <w:r>
        <w:rPr>
          <w:rFonts w:ascii="Times New Roman" w:hAnsi="Times New Roman"/>
        </w:rPr>
        <w:t>, Universidad C</w:t>
      </w:r>
      <w:r w:rsidRPr="00A539E1">
        <w:rPr>
          <w:rFonts w:ascii="Times New Roman" w:hAnsi="Times New Roman"/>
        </w:rPr>
        <w:t xml:space="preserve">entral de Venezuela, Caracas, 2000, p. 120. </w:t>
      </w:r>
    </w:p>
  </w:footnote>
  <w:footnote w:id="78">
    <w:p w:rsidR="009C46AF" w:rsidRPr="009B209D" w:rsidRDefault="009C46AF" w:rsidP="009C46AF">
      <w:pPr>
        <w:pStyle w:val="Textonotapie"/>
        <w:ind w:firstLine="0"/>
        <w:rPr>
          <w:rFonts w:ascii="Times New Roman" w:hAnsi="Times New Roman"/>
        </w:rPr>
      </w:pPr>
      <w:r w:rsidRPr="009B209D">
        <w:rPr>
          <w:rStyle w:val="Refdenotaalpie"/>
          <w:rFonts w:ascii="Times New Roman" w:hAnsi="Times New Roman"/>
        </w:rPr>
        <w:footnoteRef/>
      </w:r>
      <w:r w:rsidRPr="009B209D">
        <w:rPr>
          <w:rFonts w:ascii="Times New Roman" w:hAnsi="Times New Roman"/>
        </w:rPr>
        <w:t xml:space="preserve"> </w:t>
      </w:r>
      <w:r w:rsidRPr="00A539E1">
        <w:rPr>
          <w:rFonts w:ascii="Times New Roman" w:hAnsi="Times New Roman"/>
        </w:rPr>
        <w:t xml:space="preserve">STRAKA, Tomás, </w:t>
      </w:r>
      <w:r w:rsidRPr="00A539E1">
        <w:rPr>
          <w:rFonts w:ascii="Times New Roman" w:hAnsi="Times New Roman"/>
          <w:i/>
        </w:rPr>
        <w:t>La voz de los Vencidos</w:t>
      </w:r>
      <w:r w:rsidRPr="00A539E1">
        <w:rPr>
          <w:rFonts w:ascii="Times New Roman" w:hAnsi="Times New Roman"/>
        </w:rPr>
        <w:t>,</w:t>
      </w:r>
      <w:r>
        <w:rPr>
          <w:rFonts w:ascii="Times New Roman" w:hAnsi="Times New Roman"/>
        </w:rPr>
        <w:t xml:space="preserve"> Universidad C</w:t>
      </w:r>
      <w:r w:rsidRPr="00A539E1">
        <w:rPr>
          <w:rFonts w:ascii="Times New Roman" w:hAnsi="Times New Roman"/>
        </w:rPr>
        <w:t>entral de Venezuela, Caracas, 2000</w:t>
      </w:r>
      <w:r>
        <w:rPr>
          <w:rFonts w:ascii="Times New Roman" w:hAnsi="Times New Roman"/>
        </w:rPr>
        <w:t>, p. 16.</w:t>
      </w:r>
    </w:p>
  </w:footnote>
  <w:footnote w:id="79">
    <w:p w:rsidR="009C46AF" w:rsidRPr="00BC1E95" w:rsidRDefault="009C46AF" w:rsidP="009C46AF">
      <w:pPr>
        <w:pStyle w:val="Textonotapie"/>
        <w:ind w:firstLine="0"/>
        <w:jc w:val="both"/>
        <w:rPr>
          <w:rFonts w:ascii="Times New Roman" w:hAnsi="Times New Roman"/>
        </w:rPr>
      </w:pPr>
      <w:r w:rsidRPr="00BC1E95">
        <w:rPr>
          <w:rStyle w:val="Refdenotaalpie"/>
          <w:rFonts w:ascii="Times New Roman" w:hAnsi="Times New Roman"/>
        </w:rPr>
        <w:footnoteRef/>
      </w:r>
      <w:r w:rsidRPr="00BC1E95">
        <w:rPr>
          <w:rFonts w:ascii="Times New Roman" w:hAnsi="Times New Roman"/>
        </w:rPr>
        <w:t xml:space="preserve"> </w:t>
      </w:r>
      <w:r>
        <w:rPr>
          <w:rFonts w:ascii="Times New Roman" w:hAnsi="Times New Roman"/>
        </w:rPr>
        <w:t>Cfr.</w:t>
      </w:r>
      <w:r w:rsidRPr="00BC1E95">
        <w:rPr>
          <w:rFonts w:ascii="Times New Roman" w:hAnsi="Times New Roman"/>
        </w:rPr>
        <w:t xml:space="preserve"> </w:t>
      </w:r>
      <w:r>
        <w:rPr>
          <w:rFonts w:ascii="Times New Roman" w:hAnsi="Times New Roman"/>
        </w:rPr>
        <w:t xml:space="preserve">PARRA-PÉREZ, Caracciolo, </w:t>
      </w:r>
      <w:r>
        <w:rPr>
          <w:rFonts w:ascii="Times New Roman" w:hAnsi="Times New Roman"/>
          <w:i/>
        </w:rPr>
        <w:t xml:space="preserve">Historia de </w:t>
      </w:r>
      <w:smartTag w:uri="urn:schemas-microsoft-com:office:smarttags" w:element="PersonName">
        <w:smartTagPr>
          <w:attr w:name="ProductID" w:val="la Primera Rep￺blica"/>
        </w:smartTagPr>
        <w:r>
          <w:rPr>
            <w:rFonts w:ascii="Times New Roman" w:hAnsi="Times New Roman"/>
            <w:i/>
          </w:rPr>
          <w:t>la Primera Repú</w:t>
        </w:r>
        <w:r w:rsidRPr="0099416C">
          <w:rPr>
            <w:rFonts w:ascii="Times New Roman" w:hAnsi="Times New Roman"/>
            <w:i/>
          </w:rPr>
          <w:t>blica</w:t>
        </w:r>
      </w:smartTag>
      <w:r w:rsidRPr="0099416C">
        <w:rPr>
          <w:rFonts w:ascii="Times New Roman" w:hAnsi="Times New Roman"/>
          <w:i/>
        </w:rPr>
        <w:t xml:space="preserve"> de Venezuela</w:t>
      </w:r>
      <w:r>
        <w:rPr>
          <w:rFonts w:ascii="Times New Roman" w:hAnsi="Times New Roman"/>
        </w:rPr>
        <w:t>, Biblioteca Ayacucho, Caracas, 1992, p. 476</w:t>
      </w:r>
    </w:p>
  </w:footnote>
  <w:footnote w:id="80">
    <w:p w:rsidR="009C46AF" w:rsidRPr="00F55250" w:rsidRDefault="009C46AF" w:rsidP="009C46AF">
      <w:pPr>
        <w:pStyle w:val="Textonotapie"/>
        <w:ind w:firstLine="0"/>
        <w:rPr>
          <w:rFonts w:ascii="Times New Roman" w:hAnsi="Times New Roman"/>
        </w:rPr>
      </w:pPr>
      <w:r w:rsidRPr="00F55250">
        <w:rPr>
          <w:rStyle w:val="Refdenotaalpie"/>
          <w:rFonts w:ascii="Times New Roman" w:hAnsi="Times New Roman"/>
        </w:rPr>
        <w:footnoteRef/>
      </w:r>
      <w:r w:rsidRPr="00F55250">
        <w:rPr>
          <w:rFonts w:ascii="Times New Roman" w:hAnsi="Times New Roman"/>
        </w:rPr>
        <w:t xml:space="preserve"> </w:t>
      </w:r>
      <w:r>
        <w:rPr>
          <w:rFonts w:ascii="Times New Roman" w:hAnsi="Times New Roman"/>
        </w:rPr>
        <w:t>PARRA-PÉREZ, Caracciolo, ibídem, p. 477.</w:t>
      </w:r>
    </w:p>
  </w:footnote>
  <w:footnote w:id="81">
    <w:p w:rsidR="009C46AF" w:rsidRPr="002750B6" w:rsidRDefault="009C46AF" w:rsidP="009C46AF">
      <w:pPr>
        <w:autoSpaceDE w:val="0"/>
        <w:autoSpaceDN w:val="0"/>
        <w:adjustRightInd w:val="0"/>
        <w:jc w:val="both"/>
        <w:rPr>
          <w:rFonts w:ascii="Times New Roman" w:eastAsia="Times New Roman" w:hAnsi="Times New Roman"/>
          <w:i/>
          <w:iCs/>
          <w:sz w:val="20"/>
          <w:szCs w:val="20"/>
          <w:lang w:val="es-ES" w:eastAsia="es-ES"/>
        </w:rPr>
      </w:pPr>
      <w:r w:rsidRPr="002750B6">
        <w:rPr>
          <w:rStyle w:val="Refdenotaalpie"/>
          <w:rFonts w:ascii="Times New Roman" w:hAnsi="Times New Roman"/>
          <w:sz w:val="20"/>
          <w:szCs w:val="20"/>
        </w:rPr>
        <w:footnoteRef/>
      </w:r>
      <w:r w:rsidRPr="002750B6">
        <w:rPr>
          <w:rFonts w:ascii="Times New Roman" w:hAnsi="Times New Roman"/>
          <w:sz w:val="20"/>
          <w:szCs w:val="20"/>
        </w:rPr>
        <w:t xml:space="preserve"> </w:t>
      </w:r>
      <w:r w:rsidRPr="002750B6">
        <w:rPr>
          <w:rFonts w:ascii="Times New Roman" w:hAnsi="Times New Roman"/>
          <w:sz w:val="20"/>
          <w:szCs w:val="20"/>
          <w:lang w:val="es-ES" w:eastAsia="es-ES"/>
        </w:rPr>
        <w:t xml:space="preserve">«El Congreso a todos los pueblos de Venezuela, 30 de marzo de 1812», </w:t>
      </w:r>
      <w:r w:rsidRPr="002750B6">
        <w:rPr>
          <w:rFonts w:ascii="Times New Roman" w:hAnsi="Times New Roman"/>
          <w:i/>
          <w:iCs/>
          <w:sz w:val="20"/>
          <w:szCs w:val="20"/>
          <w:lang w:val="es-ES" w:eastAsia="es-ES"/>
        </w:rPr>
        <w:t>Textos oficiales de</w:t>
      </w:r>
      <w:r>
        <w:rPr>
          <w:rFonts w:ascii="Times New Roman" w:hAnsi="Times New Roman"/>
          <w:i/>
          <w:iCs/>
          <w:sz w:val="20"/>
          <w:szCs w:val="20"/>
          <w:lang w:val="es-ES" w:eastAsia="es-ES"/>
        </w:rPr>
        <w:t xml:space="preserve"> </w:t>
      </w:r>
      <w:r w:rsidRPr="002750B6">
        <w:rPr>
          <w:rFonts w:ascii="Times New Roman" w:hAnsi="Times New Roman"/>
          <w:i/>
          <w:iCs/>
          <w:sz w:val="20"/>
          <w:szCs w:val="20"/>
          <w:lang w:val="es-ES" w:eastAsia="es-ES"/>
        </w:rPr>
        <w:t>la</w:t>
      </w:r>
      <w:r>
        <w:rPr>
          <w:rFonts w:ascii="Times New Roman" w:hAnsi="Times New Roman"/>
          <w:i/>
          <w:iCs/>
          <w:sz w:val="20"/>
          <w:szCs w:val="20"/>
          <w:lang w:val="es-ES" w:eastAsia="es-ES"/>
        </w:rPr>
        <w:t xml:space="preserve"> primera República de Venezuela, </w:t>
      </w:r>
      <w:r>
        <w:rPr>
          <w:rFonts w:ascii="Times New Roman" w:hAnsi="Times New Roman"/>
          <w:iCs/>
          <w:sz w:val="20"/>
          <w:szCs w:val="20"/>
          <w:lang w:val="es-ES" w:eastAsia="es-ES"/>
        </w:rPr>
        <w:t xml:space="preserve">Biblioteca de </w:t>
      </w:r>
      <w:smartTag w:uri="urn:schemas-microsoft-com:office:smarttags" w:element="PersonName">
        <w:smartTagPr>
          <w:attr w:name="ProductID" w:val="la Academia Nacional"/>
        </w:smartTagPr>
        <w:r>
          <w:rPr>
            <w:rFonts w:ascii="Times New Roman" w:hAnsi="Times New Roman"/>
            <w:iCs/>
            <w:sz w:val="20"/>
            <w:szCs w:val="20"/>
            <w:lang w:val="es-ES" w:eastAsia="es-ES"/>
          </w:rPr>
          <w:t>la Academia Nacional</w:t>
        </w:r>
      </w:smartTag>
      <w:r>
        <w:rPr>
          <w:rFonts w:ascii="Times New Roman" w:hAnsi="Times New Roman"/>
          <w:iCs/>
          <w:sz w:val="20"/>
          <w:szCs w:val="20"/>
          <w:lang w:val="es-ES" w:eastAsia="es-ES"/>
        </w:rPr>
        <w:t xml:space="preserve"> de </w:t>
      </w:r>
      <w:smartTag w:uri="urn:schemas-microsoft-com:office:smarttags" w:element="PersonName">
        <w:smartTagPr>
          <w:attr w:name="ProductID" w:val="la Historia"/>
        </w:smartTagPr>
        <w:r>
          <w:rPr>
            <w:rFonts w:ascii="Times New Roman" w:hAnsi="Times New Roman"/>
            <w:iCs/>
            <w:sz w:val="20"/>
            <w:szCs w:val="20"/>
            <w:lang w:val="es-ES" w:eastAsia="es-ES"/>
          </w:rPr>
          <w:t>la Historia</w:t>
        </w:r>
      </w:smartTag>
      <w:r>
        <w:rPr>
          <w:rFonts w:ascii="Times New Roman" w:hAnsi="Times New Roman"/>
          <w:iCs/>
          <w:sz w:val="20"/>
          <w:szCs w:val="20"/>
          <w:lang w:val="es-ES" w:eastAsia="es-ES"/>
        </w:rPr>
        <w:t xml:space="preserve">, </w:t>
      </w:r>
      <w:r w:rsidRPr="000E1D96">
        <w:rPr>
          <w:rFonts w:ascii="Times New Roman" w:hAnsi="Times New Roman"/>
          <w:iCs/>
          <w:sz w:val="20"/>
          <w:szCs w:val="20"/>
          <w:lang w:val="es-ES" w:eastAsia="es-ES"/>
        </w:rPr>
        <w:t>Caracas, 1959</w:t>
      </w:r>
      <w:r w:rsidRPr="002750B6">
        <w:rPr>
          <w:rFonts w:ascii="Times New Roman" w:hAnsi="Times New Roman"/>
          <w:sz w:val="20"/>
          <w:szCs w:val="20"/>
          <w:lang w:val="es-ES" w:eastAsia="es-ES"/>
        </w:rPr>
        <w:t>, vol. 2, p. 225</w:t>
      </w:r>
      <w:r>
        <w:rPr>
          <w:rFonts w:ascii="Times New Roman" w:hAnsi="Times New Roman"/>
          <w:sz w:val="20"/>
          <w:szCs w:val="20"/>
          <w:lang w:val="es-ES" w:eastAsia="es-ES"/>
        </w:rPr>
        <w:t>.</w:t>
      </w:r>
    </w:p>
  </w:footnote>
  <w:footnote w:id="82">
    <w:p w:rsidR="009C46AF" w:rsidRPr="00221E78" w:rsidRDefault="009C46AF" w:rsidP="009C46AF">
      <w:pPr>
        <w:pStyle w:val="Textonotapie"/>
        <w:ind w:firstLine="0"/>
        <w:jc w:val="both"/>
        <w:rPr>
          <w:rFonts w:ascii="Times New Roman" w:hAnsi="Times New Roman"/>
        </w:rPr>
      </w:pPr>
      <w:r w:rsidRPr="00221E78">
        <w:rPr>
          <w:rStyle w:val="Refdenotaalpie"/>
          <w:rFonts w:ascii="Times New Roman" w:hAnsi="Times New Roman"/>
        </w:rPr>
        <w:footnoteRef/>
      </w:r>
      <w:r w:rsidRPr="00221E78">
        <w:rPr>
          <w:rFonts w:ascii="Times New Roman" w:hAnsi="Times New Roman"/>
        </w:rPr>
        <w:t xml:space="preserve"> </w:t>
      </w:r>
      <w:r>
        <w:rPr>
          <w:rFonts w:ascii="Times New Roman" w:hAnsi="Times New Roman"/>
        </w:rPr>
        <w:t>Ibidem.</w:t>
      </w:r>
    </w:p>
  </w:footnote>
  <w:footnote w:id="83">
    <w:p w:rsidR="009C46AF" w:rsidRPr="000C39FD" w:rsidRDefault="009C46AF" w:rsidP="009C46AF">
      <w:pPr>
        <w:pStyle w:val="Textonotapie"/>
        <w:ind w:firstLine="0"/>
        <w:rPr>
          <w:rFonts w:ascii="Times New Roman" w:hAnsi="Times New Roman"/>
        </w:rPr>
      </w:pPr>
      <w:r w:rsidRPr="000C39FD">
        <w:rPr>
          <w:rStyle w:val="Refdenotaalpie"/>
          <w:rFonts w:ascii="Times New Roman" w:hAnsi="Times New Roman"/>
        </w:rPr>
        <w:footnoteRef/>
      </w:r>
      <w:r w:rsidRPr="000C39FD">
        <w:rPr>
          <w:rFonts w:ascii="Times New Roman" w:hAnsi="Times New Roman"/>
        </w:rPr>
        <w:t xml:space="preserve"> </w:t>
      </w:r>
      <w:r>
        <w:rPr>
          <w:rFonts w:ascii="Times New Roman" w:hAnsi="Times New Roman"/>
        </w:rPr>
        <w:t>Cfr. ibídem.</w:t>
      </w:r>
    </w:p>
  </w:footnote>
  <w:footnote w:id="84">
    <w:p w:rsidR="009C46AF" w:rsidRPr="00E840C4" w:rsidRDefault="009C46AF" w:rsidP="009C46AF">
      <w:pPr>
        <w:pStyle w:val="Textonotapie"/>
        <w:ind w:firstLine="0"/>
        <w:jc w:val="both"/>
        <w:rPr>
          <w:rFonts w:ascii="Times New Roman" w:hAnsi="Times New Roman"/>
        </w:rPr>
      </w:pPr>
      <w:r w:rsidRPr="00E840C4">
        <w:rPr>
          <w:rStyle w:val="Refdenotaalpie"/>
          <w:rFonts w:ascii="Times New Roman" w:hAnsi="Times New Roman"/>
        </w:rPr>
        <w:footnoteRef/>
      </w:r>
      <w:r w:rsidRPr="00E840C4">
        <w:rPr>
          <w:rFonts w:ascii="Times New Roman" w:hAnsi="Times New Roman"/>
        </w:rPr>
        <w:t xml:space="preserve"> </w:t>
      </w:r>
      <w:r>
        <w:rPr>
          <w:rFonts w:ascii="Times New Roman" w:hAnsi="Times New Roman"/>
        </w:rPr>
        <w:t xml:space="preserve">Sobre el Regente Heredia,  HEREDIA Y MIESES, José Francisco, </w:t>
      </w:r>
      <w:r w:rsidRPr="00877C64">
        <w:rPr>
          <w:rFonts w:ascii="Times New Roman" w:hAnsi="Times New Roman"/>
          <w:i/>
        </w:rPr>
        <w:t>Memoria sobre las Revoluciones de</w:t>
      </w:r>
      <w:r>
        <w:rPr>
          <w:rFonts w:ascii="Times New Roman" w:hAnsi="Times New Roman"/>
        </w:rPr>
        <w:t xml:space="preserve"> </w:t>
      </w:r>
      <w:r w:rsidRPr="00877C64">
        <w:rPr>
          <w:rFonts w:ascii="Times New Roman" w:hAnsi="Times New Roman"/>
          <w:i/>
        </w:rPr>
        <w:t xml:space="preserve">Venezuela…precedidas de un </w:t>
      </w:r>
      <w:r>
        <w:rPr>
          <w:rFonts w:ascii="Times New Roman" w:hAnsi="Times New Roman"/>
          <w:i/>
        </w:rPr>
        <w:t>Es</w:t>
      </w:r>
      <w:r w:rsidRPr="00877C64">
        <w:rPr>
          <w:rFonts w:ascii="Times New Roman" w:hAnsi="Times New Roman"/>
          <w:i/>
        </w:rPr>
        <w:t>tudio biográfico de D. Enrique Pinieyro</w:t>
      </w:r>
      <w:r>
        <w:rPr>
          <w:rFonts w:ascii="Times New Roman" w:hAnsi="Times New Roman"/>
        </w:rPr>
        <w:t xml:space="preserve">, Garnier Hermanos, Paris, 1895; HEREDIA Y MIESES, José Francisco, </w:t>
      </w:r>
      <w:r w:rsidRPr="00877C64">
        <w:rPr>
          <w:rFonts w:ascii="Times New Roman" w:hAnsi="Times New Roman"/>
          <w:i/>
        </w:rPr>
        <w:t xml:space="preserve">Memorias del </w:t>
      </w:r>
      <w:r>
        <w:rPr>
          <w:rFonts w:ascii="Times New Roman" w:hAnsi="Times New Roman"/>
          <w:i/>
        </w:rPr>
        <w:t>Regente Heredia (de las Reales A</w:t>
      </w:r>
      <w:r w:rsidRPr="00877C64">
        <w:rPr>
          <w:rFonts w:ascii="Times New Roman" w:hAnsi="Times New Roman"/>
          <w:i/>
        </w:rPr>
        <w:t>udiencias de Caracas y México) divididas en cuatro épocas: Monteverde, Bolívar, Boves, Morillo</w:t>
      </w:r>
      <w:r>
        <w:rPr>
          <w:rFonts w:ascii="Times New Roman" w:hAnsi="Times New Roman"/>
        </w:rPr>
        <w:t xml:space="preserve">, Ed. América, Madrid, 1916;  HEREDIA Y MIESES, José Francisco, </w:t>
      </w:r>
      <w:r w:rsidRPr="001932A7">
        <w:rPr>
          <w:rFonts w:ascii="Times New Roman" w:hAnsi="Times New Roman"/>
          <w:i/>
        </w:rPr>
        <w:t>Memorias del Regente Heredia</w:t>
      </w:r>
      <w:r>
        <w:rPr>
          <w:rFonts w:ascii="Times New Roman" w:hAnsi="Times New Roman"/>
        </w:rPr>
        <w:t xml:space="preserve">, Academia Nacional de </w:t>
      </w:r>
      <w:smartTag w:uri="urn:schemas-microsoft-com:office:smarttags" w:element="PersonName">
        <w:smartTagPr>
          <w:attr w:name="ProductID" w:val="la Historia"/>
        </w:smartTagPr>
        <w:r>
          <w:rPr>
            <w:rFonts w:ascii="Times New Roman" w:hAnsi="Times New Roman"/>
          </w:rPr>
          <w:t>la Historia</w:t>
        </w:r>
      </w:smartTag>
      <w:r>
        <w:rPr>
          <w:rFonts w:ascii="Times New Roman" w:hAnsi="Times New Roman"/>
        </w:rPr>
        <w:t xml:space="preserve">, Caracas, 1986. Cfr. LÓPEZ BOHÓRQUEZ, Alí, </w:t>
      </w:r>
      <w:r w:rsidRPr="00E840C4">
        <w:rPr>
          <w:rFonts w:ascii="Times New Roman" w:hAnsi="Times New Roman"/>
          <w:i/>
        </w:rPr>
        <w:t xml:space="preserve">Los Regentes de </w:t>
      </w:r>
      <w:smartTag w:uri="urn:schemas-microsoft-com:office:smarttags" w:element="PersonName">
        <w:smartTagPr>
          <w:attr w:name="ProductID" w:val="la Real Audiencia"/>
        </w:smartTagPr>
        <w:r w:rsidRPr="00E840C4">
          <w:rPr>
            <w:rFonts w:ascii="Times New Roman" w:hAnsi="Times New Roman"/>
            <w:i/>
          </w:rPr>
          <w:t>la Real Audiencia</w:t>
        </w:r>
      </w:smartTag>
      <w:r w:rsidRPr="00E840C4">
        <w:rPr>
          <w:rFonts w:ascii="Times New Roman" w:hAnsi="Times New Roman"/>
          <w:i/>
        </w:rPr>
        <w:t xml:space="preserve"> de Caracas.</w:t>
      </w:r>
      <w:r>
        <w:rPr>
          <w:rFonts w:ascii="Times New Roman" w:hAnsi="Times New Roman"/>
        </w:rPr>
        <w:t xml:space="preserve"> </w:t>
      </w:r>
      <w:r w:rsidRPr="00E840C4">
        <w:rPr>
          <w:rFonts w:ascii="Times New Roman" w:hAnsi="Times New Roman"/>
          <w:i/>
        </w:rPr>
        <w:t>Legislación y Actuación (1786-1821)</w:t>
      </w:r>
      <w:r>
        <w:rPr>
          <w:rFonts w:ascii="Times New Roman" w:hAnsi="Times New Roman"/>
        </w:rPr>
        <w:t xml:space="preserve">, en AA, VV. (Feliciano BARRIOS PINTADO, Coord.), </w:t>
      </w:r>
      <w:r w:rsidRPr="00E840C4">
        <w:rPr>
          <w:rFonts w:ascii="Times New Roman" w:hAnsi="Times New Roman"/>
          <w:i/>
        </w:rPr>
        <w:t>Derecho y Administración Pública en las Indias Hispánicas (XII Congreso del Instituto Internacional de Historia del Derecho Indiano, Toledo, 19-21 de octubre 1998)</w:t>
      </w:r>
      <w:r>
        <w:rPr>
          <w:rFonts w:ascii="Times New Roman" w:hAnsi="Times New Roman"/>
        </w:rPr>
        <w:t>, Universidad de Castilla-La Mancha / Cortes de Castilla-La Mancha, Cuenca, 2002, pp. 937-938.</w:t>
      </w:r>
    </w:p>
  </w:footnote>
  <w:footnote w:id="85">
    <w:p w:rsidR="009C46AF" w:rsidRPr="00992E39" w:rsidRDefault="009C46AF" w:rsidP="009C46AF">
      <w:pPr>
        <w:jc w:val="both"/>
        <w:rPr>
          <w:rFonts w:ascii="Times New Roman" w:hAnsi="Times New Roman"/>
          <w:sz w:val="20"/>
          <w:szCs w:val="20"/>
          <w:lang w:val="es-ES_tradnl"/>
        </w:rPr>
      </w:pPr>
      <w:r w:rsidRPr="00012522">
        <w:rPr>
          <w:rStyle w:val="Refdenotaalpie"/>
          <w:rFonts w:ascii="Times New Roman" w:hAnsi="Times New Roman"/>
        </w:rPr>
        <w:footnoteRef/>
      </w:r>
      <w:r w:rsidRPr="00012522">
        <w:rPr>
          <w:rFonts w:ascii="Times New Roman" w:hAnsi="Times New Roman"/>
        </w:rPr>
        <w:t xml:space="preserve"> </w:t>
      </w:r>
      <w:r>
        <w:rPr>
          <w:rFonts w:ascii="Times New Roman" w:hAnsi="Times New Roman"/>
          <w:sz w:val="20"/>
          <w:szCs w:val="20"/>
          <w:lang w:val="es-ES_tradnl"/>
        </w:rPr>
        <w:t xml:space="preserve">Cfr. sobre Casa León y el Regente Heredia, BRICEÑO-IRAGORRY, Mario, en dos de sus trabajos </w:t>
      </w:r>
      <w:r w:rsidRPr="005358E0">
        <w:rPr>
          <w:rFonts w:ascii="Times New Roman" w:hAnsi="Times New Roman"/>
          <w:i/>
          <w:sz w:val="20"/>
          <w:szCs w:val="20"/>
          <w:lang w:val="es-ES_tradnl"/>
        </w:rPr>
        <w:t xml:space="preserve">mayores </w:t>
      </w:r>
      <w:r w:rsidRPr="005358E0">
        <w:rPr>
          <w:rFonts w:ascii="Times New Roman" w:hAnsi="Times New Roman"/>
          <w:sz w:val="20"/>
          <w:szCs w:val="20"/>
          <w:lang w:val="es-ES_tradnl"/>
        </w:rPr>
        <w:t>que vieron la luz en la segunda mitad de los años 40</w:t>
      </w:r>
      <w:r>
        <w:rPr>
          <w:rFonts w:ascii="Times New Roman" w:hAnsi="Times New Roman"/>
          <w:sz w:val="20"/>
          <w:szCs w:val="20"/>
          <w:lang w:val="es-ES_tradnl"/>
        </w:rPr>
        <w:t xml:space="preserve"> del siglo XX</w:t>
      </w:r>
      <w:r w:rsidRPr="005358E0">
        <w:rPr>
          <w:rFonts w:ascii="Times New Roman" w:hAnsi="Times New Roman"/>
          <w:sz w:val="20"/>
          <w:szCs w:val="20"/>
          <w:lang w:val="es-ES_tradnl"/>
        </w:rPr>
        <w:t xml:space="preserve">: </w:t>
      </w:r>
      <w:r w:rsidRPr="005358E0">
        <w:rPr>
          <w:rFonts w:ascii="Times New Roman" w:hAnsi="Times New Roman"/>
          <w:i/>
          <w:sz w:val="20"/>
          <w:szCs w:val="20"/>
          <w:lang w:val="es-ES_tradnl"/>
        </w:rPr>
        <w:t xml:space="preserve">Casa León y su tiempo, </w:t>
      </w:r>
      <w:r w:rsidRPr="005358E0">
        <w:rPr>
          <w:rFonts w:ascii="Times New Roman" w:hAnsi="Times New Roman"/>
          <w:sz w:val="20"/>
          <w:szCs w:val="20"/>
          <w:lang w:val="es-ES_tradnl"/>
        </w:rPr>
        <w:t>de 1946</w:t>
      </w:r>
      <w:r>
        <w:rPr>
          <w:rFonts w:ascii="Times New Roman" w:hAnsi="Times New Roman"/>
          <w:sz w:val="20"/>
          <w:szCs w:val="20"/>
          <w:lang w:val="es-ES_tradnl"/>
        </w:rPr>
        <w:t xml:space="preserve"> [Libros de El Nacional / Editora CEC, Caracas, 2009]</w:t>
      </w:r>
      <w:r w:rsidRPr="005358E0">
        <w:rPr>
          <w:rFonts w:ascii="Times New Roman" w:hAnsi="Times New Roman"/>
          <w:sz w:val="20"/>
          <w:szCs w:val="20"/>
          <w:lang w:val="es-ES_tradnl"/>
        </w:rPr>
        <w:t>, y</w:t>
      </w:r>
      <w:r w:rsidRPr="005358E0">
        <w:rPr>
          <w:rFonts w:ascii="Times New Roman" w:hAnsi="Times New Roman"/>
          <w:i/>
          <w:sz w:val="20"/>
          <w:szCs w:val="20"/>
          <w:lang w:val="es-ES_tradnl"/>
        </w:rPr>
        <w:t xml:space="preserve"> El Regente Heredia o </w:t>
      </w:r>
      <w:smartTag w:uri="urn:schemas-microsoft-com:office:smarttags" w:element="PersonName">
        <w:smartTagPr>
          <w:attr w:name="ProductID" w:val="la Piedad Heroica"/>
        </w:smartTagPr>
        <w:r w:rsidRPr="005358E0">
          <w:rPr>
            <w:rFonts w:ascii="Times New Roman" w:hAnsi="Times New Roman"/>
            <w:i/>
            <w:sz w:val="20"/>
            <w:szCs w:val="20"/>
            <w:lang w:val="es-ES_tradnl"/>
          </w:rPr>
          <w:t>la Piedad Heroica</w:t>
        </w:r>
      </w:smartTag>
      <w:r w:rsidRPr="005358E0">
        <w:rPr>
          <w:rFonts w:ascii="Times New Roman" w:hAnsi="Times New Roman"/>
          <w:i/>
          <w:sz w:val="20"/>
          <w:szCs w:val="20"/>
          <w:lang w:val="es-ES_tradnl"/>
        </w:rPr>
        <w:t xml:space="preserve"> </w:t>
      </w:r>
      <w:r w:rsidRPr="005358E0">
        <w:rPr>
          <w:rFonts w:ascii="Times New Roman" w:hAnsi="Times New Roman"/>
          <w:sz w:val="20"/>
          <w:szCs w:val="20"/>
          <w:lang w:val="es-ES_tradnl"/>
        </w:rPr>
        <w:t>de 1947</w:t>
      </w:r>
      <w:r>
        <w:rPr>
          <w:rFonts w:ascii="Times New Roman" w:hAnsi="Times New Roman"/>
          <w:sz w:val="20"/>
          <w:szCs w:val="20"/>
          <w:lang w:val="es-ES_tradnl"/>
        </w:rPr>
        <w:t xml:space="preserve"> [Academia Nacional de </w:t>
      </w:r>
      <w:smartTag w:uri="urn:schemas-microsoft-com:office:smarttags" w:element="PersonName">
        <w:smartTagPr>
          <w:attr w:name="ProductID" w:val="la Historia"/>
        </w:smartTagPr>
        <w:r>
          <w:rPr>
            <w:rFonts w:ascii="Times New Roman" w:hAnsi="Times New Roman"/>
            <w:sz w:val="20"/>
            <w:szCs w:val="20"/>
            <w:lang w:val="es-ES_tradnl"/>
          </w:rPr>
          <w:t>la Historia</w:t>
        </w:r>
      </w:smartTag>
      <w:r>
        <w:rPr>
          <w:rFonts w:ascii="Times New Roman" w:hAnsi="Times New Roman"/>
          <w:sz w:val="20"/>
          <w:szCs w:val="20"/>
          <w:lang w:val="es-ES_tradnl"/>
        </w:rPr>
        <w:t>, Caracas, 1986]</w:t>
      </w:r>
      <w:r w:rsidRPr="005358E0">
        <w:rPr>
          <w:rFonts w:ascii="Times New Roman" w:hAnsi="Times New Roman"/>
          <w:sz w:val="20"/>
          <w:szCs w:val="20"/>
          <w:lang w:val="es-ES_tradnl"/>
        </w:rPr>
        <w:t>.</w:t>
      </w:r>
      <w:r>
        <w:rPr>
          <w:rFonts w:ascii="Times New Roman" w:hAnsi="Times New Roman"/>
          <w:i/>
          <w:sz w:val="20"/>
          <w:szCs w:val="20"/>
          <w:lang w:val="es-ES_tradnl"/>
        </w:rPr>
        <w:t xml:space="preserve"> </w:t>
      </w:r>
      <w:r w:rsidRPr="005358E0">
        <w:rPr>
          <w:rFonts w:ascii="Times New Roman" w:hAnsi="Times New Roman"/>
          <w:sz w:val="20"/>
          <w:szCs w:val="20"/>
          <w:lang w:val="es-ES_tradnl"/>
        </w:rPr>
        <w:t xml:space="preserve">En </w:t>
      </w:r>
      <w:r w:rsidRPr="005358E0">
        <w:rPr>
          <w:rFonts w:ascii="Times New Roman" w:hAnsi="Times New Roman"/>
          <w:i/>
          <w:sz w:val="20"/>
          <w:szCs w:val="20"/>
          <w:lang w:val="es-ES_tradnl"/>
        </w:rPr>
        <w:t xml:space="preserve">Casa León y su tiempo </w:t>
      </w:r>
      <w:r w:rsidRPr="005358E0">
        <w:rPr>
          <w:rFonts w:ascii="Times New Roman" w:hAnsi="Times New Roman"/>
          <w:sz w:val="20"/>
          <w:szCs w:val="20"/>
          <w:lang w:val="es-ES_tradnl"/>
        </w:rPr>
        <w:t>Mario Briceño señala con fortaleza algunas de las realidades viciosas de</w:t>
      </w:r>
      <w:r>
        <w:rPr>
          <w:rFonts w:ascii="Times New Roman" w:hAnsi="Times New Roman"/>
          <w:sz w:val="20"/>
          <w:szCs w:val="20"/>
          <w:lang w:val="es-ES_tradnl"/>
        </w:rPr>
        <w:t>l</w:t>
      </w:r>
      <w:r w:rsidRPr="005358E0">
        <w:rPr>
          <w:rFonts w:ascii="Times New Roman" w:hAnsi="Times New Roman"/>
          <w:sz w:val="20"/>
          <w:szCs w:val="20"/>
          <w:lang w:val="es-ES_tradnl"/>
        </w:rPr>
        <w:t xml:space="preserve"> proceso sociopolítico</w:t>
      </w:r>
      <w:r>
        <w:rPr>
          <w:rFonts w:ascii="Times New Roman" w:hAnsi="Times New Roman"/>
          <w:sz w:val="20"/>
          <w:szCs w:val="20"/>
          <w:lang w:val="es-ES_tradnl"/>
        </w:rPr>
        <w:t xml:space="preserve"> venezolano</w:t>
      </w:r>
      <w:r w:rsidRPr="005358E0">
        <w:rPr>
          <w:rFonts w:ascii="Times New Roman" w:hAnsi="Times New Roman"/>
          <w:sz w:val="20"/>
          <w:szCs w:val="20"/>
          <w:lang w:val="es-ES_tradnl"/>
        </w:rPr>
        <w:t>; la instrumentalización del poder en función de los negocios; el maquiavelismo como constante cínica en la degradaci</w:t>
      </w:r>
      <w:r>
        <w:rPr>
          <w:rFonts w:ascii="Times New Roman" w:hAnsi="Times New Roman"/>
          <w:sz w:val="20"/>
          <w:szCs w:val="20"/>
          <w:lang w:val="es-ES_tradnl"/>
        </w:rPr>
        <w:t>ón de la vida pública</w:t>
      </w:r>
      <w:r w:rsidRPr="005358E0">
        <w:rPr>
          <w:rFonts w:ascii="Times New Roman" w:hAnsi="Times New Roman"/>
          <w:sz w:val="20"/>
          <w:szCs w:val="20"/>
          <w:lang w:val="es-ES_tradnl"/>
        </w:rPr>
        <w:t>.</w:t>
      </w:r>
      <w:r>
        <w:rPr>
          <w:rFonts w:ascii="Times New Roman" w:hAnsi="Times New Roman"/>
          <w:i/>
          <w:sz w:val="20"/>
          <w:szCs w:val="20"/>
          <w:lang w:val="es-ES_tradnl"/>
        </w:rPr>
        <w:t xml:space="preserve"> </w:t>
      </w:r>
      <w:r w:rsidRPr="005358E0">
        <w:rPr>
          <w:rFonts w:ascii="Times New Roman" w:hAnsi="Times New Roman"/>
          <w:sz w:val="20"/>
          <w:szCs w:val="20"/>
          <w:lang w:val="es-ES_tradnl"/>
        </w:rPr>
        <w:t xml:space="preserve">En El </w:t>
      </w:r>
      <w:r w:rsidRPr="005358E0">
        <w:rPr>
          <w:rFonts w:ascii="Times New Roman" w:hAnsi="Times New Roman"/>
          <w:i/>
          <w:sz w:val="20"/>
          <w:szCs w:val="20"/>
          <w:lang w:val="es-ES_tradnl"/>
        </w:rPr>
        <w:t xml:space="preserve">Regente Heredia, </w:t>
      </w:r>
      <w:r w:rsidRPr="005358E0">
        <w:rPr>
          <w:rFonts w:ascii="Times New Roman" w:hAnsi="Times New Roman"/>
          <w:sz w:val="20"/>
          <w:szCs w:val="20"/>
          <w:lang w:val="es-ES_tradnl"/>
        </w:rPr>
        <w:t>por el contrario, presenta la virtud hecha coraje; el sentido ético devolviendo la dimensión humana a la existencia; la rectitud del espíritu al servicio de una justicia amable.</w:t>
      </w:r>
      <w:r>
        <w:rPr>
          <w:rFonts w:ascii="Times New Roman" w:hAnsi="Times New Roman"/>
          <w:i/>
          <w:sz w:val="20"/>
          <w:szCs w:val="20"/>
          <w:lang w:val="es-ES_tradnl"/>
        </w:rPr>
        <w:t xml:space="preserve"> </w:t>
      </w:r>
      <w:r w:rsidRPr="005358E0">
        <w:rPr>
          <w:rFonts w:ascii="Times New Roman" w:hAnsi="Times New Roman"/>
          <w:sz w:val="20"/>
          <w:szCs w:val="20"/>
          <w:lang w:val="es-ES_tradnl"/>
        </w:rPr>
        <w:t>Briceño</w:t>
      </w:r>
      <w:r w:rsidRPr="005358E0">
        <w:rPr>
          <w:rFonts w:ascii="Times New Roman" w:hAnsi="Times New Roman"/>
          <w:sz w:val="20"/>
          <w:szCs w:val="20"/>
          <w:lang w:val="es-ES_tradnl"/>
        </w:rPr>
        <w:noBreakHyphen/>
        <w:t xml:space="preserve">Iragorry acuñó, con el primero de los libros que he mencionado, un término de profundo sentido y amplio uso desde entonces en la política criolla: el </w:t>
      </w:r>
      <w:r w:rsidRPr="005358E0">
        <w:rPr>
          <w:rFonts w:ascii="Times New Roman" w:hAnsi="Times New Roman"/>
          <w:i/>
          <w:sz w:val="20"/>
          <w:szCs w:val="20"/>
          <w:lang w:val="es-ES_tradnl"/>
        </w:rPr>
        <w:t>casaleonismo.</w:t>
      </w:r>
      <w:r>
        <w:rPr>
          <w:rFonts w:ascii="Times New Roman" w:hAnsi="Times New Roman"/>
          <w:i/>
          <w:sz w:val="20"/>
          <w:szCs w:val="20"/>
          <w:lang w:val="es-ES_tradnl"/>
        </w:rPr>
        <w:t xml:space="preserve"> </w:t>
      </w:r>
      <w:r>
        <w:rPr>
          <w:rFonts w:ascii="Times New Roman" w:hAnsi="Times New Roman"/>
          <w:sz w:val="20"/>
          <w:szCs w:val="20"/>
          <w:lang w:val="es-ES_tradnl"/>
        </w:rPr>
        <w:t>“</w:t>
      </w:r>
      <w:r w:rsidRPr="005358E0">
        <w:rPr>
          <w:rFonts w:ascii="Times New Roman" w:hAnsi="Times New Roman"/>
          <w:sz w:val="20"/>
          <w:szCs w:val="20"/>
          <w:lang w:val="es-ES_tradnl"/>
        </w:rPr>
        <w:t>El casaleonismo -escribió</w:t>
      </w:r>
      <w:r w:rsidRPr="005358E0">
        <w:rPr>
          <w:rFonts w:ascii="Times New Roman" w:hAnsi="Times New Roman"/>
          <w:sz w:val="20"/>
          <w:szCs w:val="20"/>
          <w:lang w:val="es-ES_tradnl"/>
        </w:rPr>
        <w:noBreakHyphen/>
        <w:t xml:space="preserve"> no es el camaleonismo de quienes procuran, honrada o vilmente, adaptarse y medrar en toda política. El casaleonismo es la permanente ondulación de la sierpe de la oligarquía capitalina, opuesta a toda idea que contraríe la prepotencia de su grupo y dispuesta, en cambio, a tomar el matiz del gobierno que la apoye. Casa León es quien corrompe y destruye todo ideal de justicia, así ande envuelto en título de aparente honorabilidad y gravedad jurídica. Ha estado con todos los gobernantes, los ha explotado a todos</w:t>
      </w:r>
      <w:r>
        <w:rPr>
          <w:rFonts w:ascii="Times New Roman" w:hAnsi="Times New Roman"/>
          <w:sz w:val="20"/>
          <w:szCs w:val="20"/>
          <w:lang w:val="es-ES_tradnl"/>
        </w:rPr>
        <w:t xml:space="preserve"> y a todos los ha traicionado". Miguel Ángel BURELLI RIVAS</w:t>
      </w:r>
      <w:r w:rsidRPr="005358E0">
        <w:rPr>
          <w:rFonts w:ascii="Times New Roman" w:hAnsi="Times New Roman"/>
          <w:sz w:val="20"/>
          <w:szCs w:val="20"/>
          <w:lang w:val="es-ES_tradnl"/>
        </w:rPr>
        <w:t xml:space="preserve">, en </w:t>
      </w:r>
      <w:smartTag w:uri="urn:schemas-microsoft-com:office:smarttags" w:element="PersonName">
        <w:smartTagPr>
          <w:attr w:name="ProductID" w:val="la Introducci￳n General"/>
        </w:smartTagPr>
        <w:r w:rsidRPr="005358E0">
          <w:rPr>
            <w:rFonts w:ascii="Times New Roman" w:hAnsi="Times New Roman"/>
            <w:sz w:val="20"/>
            <w:szCs w:val="20"/>
            <w:lang w:val="es-ES_tradnl"/>
          </w:rPr>
          <w:t xml:space="preserve">la </w:t>
        </w:r>
        <w:r w:rsidRPr="005358E0">
          <w:rPr>
            <w:rFonts w:ascii="Times New Roman" w:hAnsi="Times New Roman"/>
            <w:i/>
            <w:sz w:val="20"/>
            <w:szCs w:val="20"/>
            <w:lang w:val="es-ES_tradnl"/>
          </w:rPr>
          <w:t>Introducción General</w:t>
        </w:r>
      </w:smartTag>
      <w:r w:rsidRPr="005358E0">
        <w:rPr>
          <w:rFonts w:ascii="Times New Roman" w:hAnsi="Times New Roman"/>
          <w:i/>
          <w:sz w:val="20"/>
          <w:szCs w:val="20"/>
          <w:lang w:val="es-ES_tradnl"/>
        </w:rPr>
        <w:t xml:space="preserve"> </w:t>
      </w:r>
      <w:r>
        <w:rPr>
          <w:rFonts w:ascii="Times New Roman" w:hAnsi="Times New Roman"/>
          <w:sz w:val="20"/>
          <w:szCs w:val="20"/>
          <w:lang w:val="es-ES_tradnl"/>
        </w:rPr>
        <w:t xml:space="preserve">a BRICEÑO-IRAGORRY, Mario, </w:t>
      </w:r>
      <w:r w:rsidRPr="002A3F9F">
        <w:rPr>
          <w:rFonts w:ascii="Times New Roman" w:hAnsi="Times New Roman"/>
          <w:i/>
          <w:sz w:val="20"/>
          <w:szCs w:val="20"/>
          <w:lang w:val="es-ES_tradnl"/>
        </w:rPr>
        <w:t>Obras Completas,</w:t>
      </w:r>
      <w:r>
        <w:rPr>
          <w:rFonts w:ascii="Times New Roman" w:hAnsi="Times New Roman"/>
          <w:sz w:val="20"/>
          <w:szCs w:val="20"/>
          <w:lang w:val="es-ES_tradnl"/>
        </w:rPr>
        <w:t xml:space="preserve"> (vol. 1, Ediciones del Congreso de </w:t>
      </w:r>
      <w:smartTag w:uri="urn:schemas-microsoft-com:office:smarttags" w:element="PersonName">
        <w:smartTagPr>
          <w:attr w:name="ProductID" w:val="la Rep￺blica"/>
        </w:smartTagPr>
        <w:r>
          <w:rPr>
            <w:rFonts w:ascii="Times New Roman" w:hAnsi="Times New Roman"/>
            <w:sz w:val="20"/>
            <w:szCs w:val="20"/>
            <w:lang w:val="es-ES_tradnl"/>
          </w:rPr>
          <w:t>la República</w:t>
        </w:r>
      </w:smartTag>
      <w:r>
        <w:rPr>
          <w:rFonts w:ascii="Times New Roman" w:hAnsi="Times New Roman"/>
          <w:sz w:val="20"/>
          <w:szCs w:val="20"/>
          <w:lang w:val="es-ES_tradnl"/>
        </w:rPr>
        <w:t>, Caracas, 1988, p. XXII)</w:t>
      </w:r>
      <w:r w:rsidRPr="005358E0">
        <w:rPr>
          <w:rFonts w:ascii="Times New Roman" w:hAnsi="Times New Roman"/>
          <w:sz w:val="20"/>
          <w:szCs w:val="20"/>
          <w:lang w:val="es-ES_tradnl"/>
        </w:rPr>
        <w:t xml:space="preserve">, refiriéndose a </w:t>
      </w:r>
      <w:r w:rsidRPr="005358E0">
        <w:rPr>
          <w:rFonts w:ascii="Times New Roman" w:hAnsi="Times New Roman"/>
          <w:i/>
          <w:sz w:val="20"/>
          <w:szCs w:val="20"/>
          <w:lang w:val="es-ES_tradnl"/>
        </w:rPr>
        <w:t xml:space="preserve">Casa León y su tiempo </w:t>
      </w:r>
      <w:r w:rsidRPr="005358E0">
        <w:rPr>
          <w:rFonts w:ascii="Times New Roman" w:hAnsi="Times New Roman"/>
          <w:sz w:val="20"/>
          <w:szCs w:val="20"/>
          <w:lang w:val="es-ES_tradnl"/>
        </w:rPr>
        <w:t>y</w:t>
      </w:r>
      <w:r w:rsidRPr="005358E0">
        <w:rPr>
          <w:rFonts w:ascii="Times New Roman" w:hAnsi="Times New Roman"/>
          <w:i/>
          <w:sz w:val="20"/>
          <w:szCs w:val="20"/>
          <w:lang w:val="es-ES_tradnl"/>
        </w:rPr>
        <w:t xml:space="preserve"> El Regente Heredia, </w:t>
      </w:r>
      <w:r w:rsidRPr="005358E0">
        <w:rPr>
          <w:rFonts w:ascii="Times New Roman" w:hAnsi="Times New Roman"/>
          <w:sz w:val="20"/>
          <w:szCs w:val="20"/>
          <w:lang w:val="es-ES_tradnl"/>
        </w:rPr>
        <w:t>señala que posiblemente, “nunca, antes ni después de él, un escritor venezolano resumió en dos biografías la ambivalencia de la conciencia humana de frente al avatar político de una nación".</w:t>
      </w:r>
    </w:p>
  </w:footnote>
  <w:footnote w:id="86">
    <w:p w:rsidR="009C46AF" w:rsidRPr="002F2C53" w:rsidRDefault="009C46AF" w:rsidP="009C46AF">
      <w:pPr>
        <w:pStyle w:val="Textonotapie"/>
        <w:ind w:firstLine="0"/>
        <w:jc w:val="both"/>
        <w:rPr>
          <w:rFonts w:ascii="Times New Roman" w:hAnsi="Times New Roman"/>
        </w:rPr>
      </w:pPr>
      <w:r w:rsidRPr="002F2C53">
        <w:rPr>
          <w:rStyle w:val="Refdenotaalpie"/>
          <w:rFonts w:ascii="Times New Roman" w:hAnsi="Times New Roman"/>
        </w:rPr>
        <w:footnoteRef/>
      </w:r>
      <w:r w:rsidRPr="002F2C53">
        <w:rPr>
          <w:rFonts w:ascii="Times New Roman" w:hAnsi="Times New Roman"/>
        </w:rPr>
        <w:t xml:space="preserve"> </w:t>
      </w:r>
      <w:r>
        <w:rPr>
          <w:rFonts w:ascii="Times New Roman" w:hAnsi="Times New Roman"/>
        </w:rPr>
        <w:t xml:space="preserve">Cfr. QUINTERO, Inés, </w:t>
      </w:r>
      <w:r w:rsidRPr="006C0861">
        <w:rPr>
          <w:rFonts w:ascii="Times New Roman" w:hAnsi="Times New Roman"/>
          <w:i/>
        </w:rPr>
        <w:t xml:space="preserve">La iniciativa gaditana y </w:t>
      </w:r>
      <w:smartTag w:uri="urn:schemas-microsoft-com:office:smarttags" w:element="PersonName">
        <w:smartTagPr>
          <w:attr w:name="ProductID" w:val="la Provincia"/>
        </w:smartTagPr>
        <w:r w:rsidRPr="006C0861">
          <w:rPr>
            <w:rFonts w:ascii="Times New Roman" w:hAnsi="Times New Roman"/>
            <w:i/>
          </w:rPr>
          <w:t>la Provincia</w:t>
        </w:r>
      </w:smartTag>
      <w:r w:rsidRPr="006C0861">
        <w:rPr>
          <w:rFonts w:ascii="Times New Roman" w:hAnsi="Times New Roman"/>
          <w:i/>
        </w:rPr>
        <w:t xml:space="preserve"> de Venezuela</w:t>
      </w:r>
      <w:r>
        <w:rPr>
          <w:rFonts w:ascii="Times New Roman" w:hAnsi="Times New Roman"/>
        </w:rPr>
        <w:t xml:space="preserve">, en AA. VV. (ÁLVAREZ CUARTERO, Izaskun y SÁNCHEZ GÓMEZ, Julio, Eds.), </w:t>
      </w:r>
      <w:r w:rsidRPr="006C0861">
        <w:rPr>
          <w:rFonts w:ascii="Times New Roman" w:hAnsi="Times New Roman"/>
          <w:i/>
        </w:rPr>
        <w:t xml:space="preserve">Visiones y Revisiones de </w:t>
      </w:r>
      <w:smartTag w:uri="urn:schemas-microsoft-com:office:smarttags" w:element="PersonName">
        <w:smartTagPr>
          <w:attr w:name="ProductID" w:val="la Independencia Americaba."/>
        </w:smartTagPr>
        <w:r w:rsidRPr="006C0861">
          <w:rPr>
            <w:rFonts w:ascii="Times New Roman" w:hAnsi="Times New Roman"/>
            <w:i/>
          </w:rPr>
          <w:t>la Independencia Americaba.</w:t>
        </w:r>
      </w:smartTag>
      <w:r w:rsidRPr="006C0861">
        <w:rPr>
          <w:rFonts w:ascii="Times New Roman" w:hAnsi="Times New Roman"/>
          <w:i/>
        </w:rPr>
        <w:t xml:space="preserve"> </w:t>
      </w:r>
      <w:smartTag w:uri="urn:schemas-microsoft-com:office:smarttags" w:element="PersonName">
        <w:smartTagPr>
          <w:attr w:name="ProductID" w:val="la Independencia"/>
        </w:smartTagPr>
        <w:r w:rsidRPr="006C0861">
          <w:rPr>
            <w:rFonts w:ascii="Times New Roman" w:hAnsi="Times New Roman"/>
            <w:i/>
          </w:rPr>
          <w:t>La Independencia</w:t>
        </w:r>
      </w:smartTag>
      <w:r w:rsidRPr="006C0861">
        <w:rPr>
          <w:rFonts w:ascii="Times New Roman" w:hAnsi="Times New Roman"/>
          <w:i/>
        </w:rPr>
        <w:t xml:space="preserve"> de América: </w:t>
      </w:r>
      <w:smartTag w:uri="urn:schemas-microsoft-com:office:smarttags" w:element="PersonName">
        <w:smartTagPr>
          <w:attr w:name="ProductID" w:val="La Constituci￳n"/>
        </w:smartTagPr>
        <w:r w:rsidRPr="006C0861">
          <w:rPr>
            <w:rFonts w:ascii="Times New Roman" w:hAnsi="Times New Roman"/>
            <w:i/>
          </w:rPr>
          <w:t>la Constitución</w:t>
        </w:r>
      </w:smartTag>
      <w:r w:rsidRPr="006C0861">
        <w:rPr>
          <w:rFonts w:ascii="Times New Roman" w:hAnsi="Times New Roman"/>
          <w:i/>
        </w:rPr>
        <w:t xml:space="preserve"> de Cádiz y las Constituciones Iberoamericanas</w:t>
      </w:r>
      <w:r>
        <w:rPr>
          <w:rFonts w:ascii="Times New Roman" w:hAnsi="Times New Roman"/>
        </w:rPr>
        <w:t xml:space="preserve">, Universidad de Salamanca, Salamanca, 2007, pp. 212-213. También, QUINTERO, Inés, y ALMARZA, Ángel Rafael,  </w:t>
      </w:r>
      <w:r w:rsidRPr="0017287E">
        <w:rPr>
          <w:rFonts w:ascii="Times New Roman" w:hAnsi="Times New Roman"/>
          <w:i/>
        </w:rPr>
        <w:t xml:space="preserve">Autoridad Militar vs. Legalidad Constitucional. El debate en torno a </w:t>
      </w:r>
      <w:smartTag w:uri="urn:schemas-microsoft-com:office:smarttags" w:element="PersonName">
        <w:smartTagPr>
          <w:attr w:name="ProductID" w:val="La Constituci￳n"/>
        </w:smartTagPr>
        <w:r w:rsidRPr="0017287E">
          <w:rPr>
            <w:rFonts w:ascii="Times New Roman" w:hAnsi="Times New Roman"/>
            <w:i/>
          </w:rPr>
          <w:t>la Constitución</w:t>
        </w:r>
      </w:smartTag>
      <w:r w:rsidRPr="0017287E">
        <w:rPr>
          <w:rFonts w:ascii="Times New Roman" w:hAnsi="Times New Roman"/>
          <w:i/>
        </w:rPr>
        <w:t xml:space="preserve"> de Cádiz. (Venezuela 1812-1814)</w:t>
      </w:r>
      <w:r>
        <w:rPr>
          <w:rFonts w:ascii="Times New Roman" w:hAnsi="Times New Roman"/>
        </w:rPr>
        <w:t xml:space="preserve">, en </w:t>
      </w:r>
      <w:r w:rsidRPr="0017287E">
        <w:rPr>
          <w:rFonts w:ascii="Times New Roman" w:hAnsi="Times New Roman"/>
          <w:i/>
        </w:rPr>
        <w:t>Revista de Indias</w:t>
      </w:r>
      <w:r>
        <w:rPr>
          <w:rFonts w:ascii="Times New Roman" w:hAnsi="Times New Roman"/>
        </w:rPr>
        <w:t>, vol. 68, n.242, Consejo Superior de Investigaciones Científicas, Madrid, 2008, pp. 181-206.</w:t>
      </w:r>
    </w:p>
  </w:footnote>
  <w:footnote w:id="87">
    <w:p w:rsidR="009C46AF" w:rsidRPr="00583BD5" w:rsidRDefault="009C46AF" w:rsidP="009C46AF">
      <w:pPr>
        <w:pStyle w:val="Textonotapie"/>
        <w:ind w:firstLine="0"/>
        <w:jc w:val="both"/>
        <w:rPr>
          <w:rFonts w:ascii="Times New Roman" w:hAnsi="Times New Roman"/>
        </w:rPr>
      </w:pPr>
      <w:r w:rsidRPr="00583BD5">
        <w:rPr>
          <w:rStyle w:val="Refdenotaalpie"/>
          <w:rFonts w:ascii="Times New Roman" w:hAnsi="Times New Roman"/>
        </w:rPr>
        <w:footnoteRef/>
      </w:r>
      <w:r w:rsidRPr="00583BD5">
        <w:rPr>
          <w:rFonts w:ascii="Times New Roman" w:hAnsi="Times New Roman"/>
        </w:rPr>
        <w:t xml:space="preserve"> </w:t>
      </w:r>
      <w:r>
        <w:rPr>
          <w:rFonts w:ascii="Times New Roman" w:hAnsi="Times New Roman"/>
        </w:rPr>
        <w:t xml:space="preserve">Cfr. GABALDÓN MÁRQUEZ, Joaquín, </w:t>
      </w:r>
      <w:r w:rsidRPr="00583BD5">
        <w:rPr>
          <w:rFonts w:ascii="Times New Roman" w:hAnsi="Times New Roman"/>
          <w:i/>
        </w:rPr>
        <w:t>Francisco Isnardi, 1750-1814</w:t>
      </w:r>
      <w:r>
        <w:rPr>
          <w:rFonts w:ascii="Times New Roman" w:hAnsi="Times New Roman"/>
        </w:rPr>
        <w:t xml:space="preserve">, Ministerio de Educación Nacional. Caracas, 1973, p. 65. El destino de los prisioneros deportados fue variado. Juan Germán Roscio, José Cortés de Madariaga, Juan Paz del Castillo y Juan Pablo Ayala, lograron  fugarse en febrero 1814. Después de no pocas peripecias y por vías disímiles todos volvieron a la lucha por </w:t>
      </w:r>
      <w:smartTag w:uri="urn:schemas-microsoft-com:office:smarttags" w:element="PersonName">
        <w:smartTagPr>
          <w:attr w:name="ProductID" w:val="la Independencia. Roscio"/>
        </w:smartTagPr>
        <w:r>
          <w:rPr>
            <w:rFonts w:ascii="Times New Roman" w:hAnsi="Times New Roman"/>
          </w:rPr>
          <w:t>la Independencia. Roscio</w:t>
        </w:r>
      </w:smartTag>
      <w:r>
        <w:rPr>
          <w:rFonts w:ascii="Times New Roman" w:hAnsi="Times New Roman"/>
        </w:rPr>
        <w:t xml:space="preserve">, luego de escalas en Jamaica y Filadelfia, llegó a presidir el Congreso de Angostura y a dirigir el </w:t>
      </w:r>
      <w:r w:rsidRPr="008341D2">
        <w:rPr>
          <w:rFonts w:ascii="Times New Roman" w:hAnsi="Times New Roman"/>
          <w:i/>
        </w:rPr>
        <w:t>Correo del Orinoco</w:t>
      </w:r>
      <w:r>
        <w:rPr>
          <w:rFonts w:ascii="Times New Roman" w:hAnsi="Times New Roman"/>
        </w:rPr>
        <w:t xml:space="preserve">, siendo finalmente Vicepresidente de </w:t>
      </w:r>
      <w:smartTag w:uri="urn:schemas-microsoft-com:office:smarttags" w:element="PersonName">
        <w:smartTagPr>
          <w:attr w:name="ProductID" w:val="la Gran Colombia"/>
        </w:smartTagPr>
        <w:r>
          <w:rPr>
            <w:rFonts w:ascii="Times New Roman" w:hAnsi="Times New Roman"/>
          </w:rPr>
          <w:t>la Gran Colombia</w:t>
        </w:r>
      </w:smartTag>
      <w:r>
        <w:rPr>
          <w:rFonts w:ascii="Times New Roman" w:hAnsi="Times New Roman"/>
        </w:rPr>
        <w:t xml:space="preserve"> recién creada. Cortés de Madariaga tuvo grandes enfrentamientos con Bolívar hasta su fallecimiento en Río Hacha. José Mires logró fugarse en septiembre de 1817. Ayala, Paz del Castillo y Mires volvieron a Venezuela y se reincorporaron al Ejército Libertador. Francisco Isnardi, José Antonio Barona y Manuel Ruiz continuaron en prisión hasta </w:t>
      </w:r>
      <w:smartTag w:uri="urn:schemas-microsoft-com:office:smarttags" w:element="PersonName">
        <w:smartTagPr>
          <w:attr w:name="ProductID" w:val="la Revolución Liberal"/>
        </w:smartTagPr>
        <w:r>
          <w:rPr>
            <w:rFonts w:ascii="Times New Roman" w:hAnsi="Times New Roman"/>
          </w:rPr>
          <w:t>la Revolución Liberal</w:t>
        </w:r>
      </w:smartTag>
      <w:r>
        <w:rPr>
          <w:rFonts w:ascii="Times New Roman" w:hAnsi="Times New Roman"/>
        </w:rPr>
        <w:t xml:space="preserve"> de 1820 en España (</w:t>
      </w:r>
      <w:r w:rsidRPr="008341D2">
        <w:rPr>
          <w:rFonts w:ascii="Times New Roman" w:hAnsi="Times New Roman"/>
          <w:i/>
        </w:rPr>
        <w:t>Pronunciamiento de Riego</w:t>
      </w:r>
      <w:r>
        <w:rPr>
          <w:rFonts w:ascii="Times New Roman" w:hAnsi="Times New Roman"/>
        </w:rPr>
        <w:t>, comienzo del Trienio Constitucional). Al quedar en libertad se produce un vacío de noticias sobre Isnardi. Barona volvió a Venezuela y su rastro se pierde a poco de su regreso. Manuel Ruiz se reincorporó al Ejército Libertador.</w:t>
      </w:r>
    </w:p>
  </w:footnote>
  <w:footnote w:id="88">
    <w:p w:rsidR="009C46AF" w:rsidRPr="00692A4C" w:rsidRDefault="009C46AF" w:rsidP="009C46AF">
      <w:pPr>
        <w:pStyle w:val="Textonotapie"/>
        <w:ind w:firstLine="0"/>
        <w:jc w:val="both"/>
        <w:rPr>
          <w:rFonts w:ascii="Times New Roman" w:hAnsi="Times New Roman"/>
        </w:rPr>
      </w:pPr>
      <w:r w:rsidRPr="00692A4C">
        <w:rPr>
          <w:rStyle w:val="Refdenotaalpie"/>
          <w:rFonts w:ascii="Times New Roman" w:hAnsi="Times New Roman"/>
        </w:rPr>
        <w:footnoteRef/>
      </w:r>
      <w:r w:rsidRPr="00692A4C">
        <w:rPr>
          <w:rFonts w:ascii="Times New Roman" w:hAnsi="Times New Roman"/>
        </w:rPr>
        <w:t xml:space="preserve"> </w:t>
      </w:r>
      <w:r>
        <w:rPr>
          <w:rFonts w:ascii="Times New Roman" w:hAnsi="Times New Roman"/>
        </w:rPr>
        <w:t xml:space="preserve">En la entrega del Generalísimo Miranda a Monteverde participan, además del Coronel Simón Bolívar [Caracas, 1783-Santa Marta, 1830], el Coronel Manuel María de las  Casas y Reina (Gobernador Militar de </w:t>
      </w:r>
      <w:smartTag w:uri="urn:schemas-microsoft-com:office:smarttags" w:element="PersonName">
        <w:smartTagPr>
          <w:attr w:name="ProductID" w:val="La Guaira"/>
        </w:smartTagPr>
        <w:r>
          <w:rPr>
            <w:rFonts w:ascii="Times New Roman" w:hAnsi="Times New Roman"/>
          </w:rPr>
          <w:t>La Guaira</w:t>
        </w:r>
      </w:smartTag>
      <w:r>
        <w:rPr>
          <w:rFonts w:ascii="Times New Roman" w:hAnsi="Times New Roman"/>
        </w:rPr>
        <w:t xml:space="preserve">, designado por Miranda),  el Dr. Miguel Peña [Valencia, 1781-Valencia, 1833] (Gobernador Civil, Jefe Político de </w:t>
      </w:r>
      <w:smartTag w:uri="urn:schemas-microsoft-com:office:smarttags" w:element="PersonName">
        <w:smartTagPr>
          <w:attr w:name="ProductID" w:val="La Guaira"/>
        </w:smartTagPr>
        <w:r>
          <w:rPr>
            <w:rFonts w:ascii="Times New Roman" w:hAnsi="Times New Roman"/>
          </w:rPr>
          <w:t>La Guaira</w:t>
        </w:r>
      </w:smartTag>
      <w:r>
        <w:rPr>
          <w:rFonts w:ascii="Times New Roman" w:hAnsi="Times New Roman"/>
        </w:rPr>
        <w:t xml:space="preserve">), Coronel Juan Paz del Castillo [Caracas, 1778-Guayaquil, 1828], Teniente Coronel Tomás Montilla [Caracas, 1787- Caracas, 1822], Coronel Luis Bernardo [Rafael] Chatillon [Perigord, Francia, ¿?-Santa Marta 1813], Coronel Miguel Carabaño Ponte [Cumaná, 1776- Ocaña, 1816], Coronel José Mires [nacido en España, 1785?- Guayaquil, 1829],  Sargento Mayor Juan José Valdés, Manuel Cortés de Campomanes [Madrid, 1775? –Caracas, 1835?] (antiguo miembro del Real Colegio de Pajes, de Madrid y conspirador en la llamada Conjura de San Blas, en 1796, y ya en América, en </w:t>
      </w:r>
      <w:smartTag w:uri="urn:schemas-microsoft-com:office:smarttags" w:element="PersonName">
        <w:smartTagPr>
          <w:attr w:name="ProductID" w:val="la Conspiraci￳n"/>
        </w:smartTagPr>
        <w:r>
          <w:rPr>
            <w:rFonts w:ascii="Times New Roman" w:hAnsi="Times New Roman"/>
          </w:rPr>
          <w:t>la Conspiración</w:t>
        </w:r>
      </w:smartTag>
      <w:r>
        <w:rPr>
          <w:rFonts w:ascii="Times New Roman" w:hAnsi="Times New Roman"/>
        </w:rPr>
        <w:t xml:space="preserve"> de Gual y España, en 1797), Coronel Rafael del Castillo  y José Landaeta [Caracas, 1780- Cumaná, 1814].</w:t>
      </w:r>
    </w:p>
  </w:footnote>
  <w:footnote w:id="89">
    <w:p w:rsidR="009C46AF" w:rsidRPr="00F54DAA" w:rsidRDefault="009C46AF" w:rsidP="009C46AF">
      <w:pPr>
        <w:pStyle w:val="Textonotapie"/>
        <w:ind w:firstLine="0"/>
        <w:jc w:val="both"/>
        <w:rPr>
          <w:rFonts w:ascii="Times New Roman" w:hAnsi="Times New Roman"/>
        </w:rPr>
      </w:pPr>
      <w:r w:rsidRPr="00F54DAA">
        <w:rPr>
          <w:rStyle w:val="Refdenotaalpie"/>
          <w:rFonts w:ascii="Times New Roman" w:hAnsi="Times New Roman"/>
        </w:rPr>
        <w:footnoteRef/>
      </w:r>
      <w:r w:rsidRPr="00F54DAA">
        <w:rPr>
          <w:rFonts w:ascii="Times New Roman" w:hAnsi="Times New Roman"/>
        </w:rPr>
        <w:t xml:space="preserve"> Juan Vicente González [1810-1866] califica a Boves como el “primer caudillo de la democracia en Venezuela”. Cfr. GONZÁLEZ, Juan Vicente, </w:t>
      </w:r>
      <w:r w:rsidRPr="00F54DAA">
        <w:rPr>
          <w:rFonts w:ascii="Times New Roman" w:hAnsi="Times New Roman"/>
          <w:i/>
        </w:rPr>
        <w:t>Biografía de José Félix Ribas</w:t>
      </w:r>
      <w:r>
        <w:rPr>
          <w:rFonts w:ascii="Times New Roman" w:hAnsi="Times New Roman"/>
          <w:i/>
        </w:rPr>
        <w:t xml:space="preserve"> </w:t>
      </w:r>
      <w:r>
        <w:rPr>
          <w:rFonts w:ascii="Times New Roman" w:hAnsi="Times New Roman"/>
        </w:rPr>
        <w:t xml:space="preserve">[1865] </w:t>
      </w:r>
      <w:r w:rsidRPr="00F54DAA">
        <w:rPr>
          <w:rFonts w:ascii="Times New Roman" w:hAnsi="Times New Roman"/>
          <w:i/>
        </w:rPr>
        <w:t xml:space="preserve"> y Artículos polémicos</w:t>
      </w:r>
      <w:r w:rsidRPr="00F54DAA">
        <w:rPr>
          <w:rFonts w:ascii="Times New Roman" w:hAnsi="Times New Roman"/>
        </w:rPr>
        <w:t xml:space="preserve">, (3ª. ed.), Jackson, Buenos Aires, 1957. </w:t>
      </w:r>
      <w:r>
        <w:rPr>
          <w:rFonts w:ascii="Times New Roman" w:hAnsi="Times New Roman"/>
        </w:rPr>
        <w:t xml:space="preserve">Cfr. también en GONZÁLEZ, Juan Vicente, </w:t>
      </w:r>
      <w:r w:rsidRPr="005A67D3">
        <w:rPr>
          <w:rFonts w:ascii="Times New Roman" w:hAnsi="Times New Roman"/>
          <w:i/>
        </w:rPr>
        <w:t>Biografía de José Félix Ribas</w:t>
      </w:r>
      <w:r>
        <w:rPr>
          <w:rFonts w:ascii="Times New Roman" w:hAnsi="Times New Roman"/>
        </w:rPr>
        <w:t xml:space="preserve">, en </w:t>
      </w:r>
      <w:r w:rsidRPr="005A67D3">
        <w:rPr>
          <w:rFonts w:ascii="Times New Roman" w:hAnsi="Times New Roman"/>
          <w:i/>
        </w:rPr>
        <w:t xml:space="preserve">Pensamiento Político Venezolano del Siglo XIX. Textos para su Estudio. </w:t>
      </w:r>
      <w:smartTag w:uri="urn:schemas-microsoft-com:office:smarttags" w:element="PersonName">
        <w:smartTagPr>
          <w:attr w:name="ProductID" w:val="La Doctrina Conservadora"/>
        </w:smartTagPr>
        <w:r w:rsidRPr="005A67D3">
          <w:rPr>
            <w:rFonts w:ascii="Times New Roman" w:hAnsi="Times New Roman"/>
            <w:i/>
          </w:rPr>
          <w:t>La Doctrina</w:t>
        </w:r>
        <w:r>
          <w:rPr>
            <w:rFonts w:ascii="Times New Roman" w:hAnsi="Times New Roman"/>
          </w:rPr>
          <w:t xml:space="preserve"> </w:t>
        </w:r>
        <w:r w:rsidRPr="005A67D3">
          <w:rPr>
            <w:rFonts w:ascii="Times New Roman" w:hAnsi="Times New Roman"/>
            <w:i/>
          </w:rPr>
          <w:t>Conservadora</w:t>
        </w:r>
      </w:smartTag>
      <w:r>
        <w:rPr>
          <w:rFonts w:ascii="Times New Roman" w:hAnsi="Times New Roman"/>
        </w:rPr>
        <w:t>, vol. 2, Tomo I</w:t>
      </w:r>
      <w:r w:rsidRPr="00F54DAA">
        <w:rPr>
          <w:rFonts w:ascii="Times New Roman" w:hAnsi="Times New Roman"/>
        </w:rPr>
        <w:t>L</w:t>
      </w:r>
      <w:r>
        <w:rPr>
          <w:rFonts w:ascii="Times New Roman" w:hAnsi="Times New Roman"/>
        </w:rPr>
        <w:t xml:space="preserve">, Ediciones de </w:t>
      </w:r>
      <w:smartTag w:uri="urn:schemas-microsoft-com:office:smarttags" w:element="PersonName">
        <w:smartTagPr>
          <w:attr w:name="ProductID" w:val="la Presidencia"/>
        </w:smartTagPr>
        <w:r>
          <w:rPr>
            <w:rFonts w:ascii="Times New Roman" w:hAnsi="Times New Roman"/>
          </w:rPr>
          <w:t>la Presidencia</w:t>
        </w:r>
      </w:smartTag>
      <w:r>
        <w:rPr>
          <w:rFonts w:ascii="Times New Roman" w:hAnsi="Times New Roman"/>
        </w:rPr>
        <w:t xml:space="preserve"> de </w:t>
      </w:r>
      <w:smartTag w:uri="urn:schemas-microsoft-com:office:smarttags" w:element="PersonName">
        <w:smartTagPr>
          <w:attr w:name="ProductID" w:val="la Rep￺blica"/>
        </w:smartTagPr>
        <w:r>
          <w:rPr>
            <w:rFonts w:ascii="Times New Roman" w:hAnsi="Times New Roman"/>
          </w:rPr>
          <w:t>la República</w:t>
        </w:r>
      </w:smartTag>
      <w:r>
        <w:rPr>
          <w:rFonts w:ascii="Times New Roman" w:hAnsi="Times New Roman"/>
        </w:rPr>
        <w:t>, Caracas, 1961, pp. 87-272. L</w:t>
      </w:r>
      <w:r w:rsidRPr="00F54DAA">
        <w:rPr>
          <w:rFonts w:ascii="Times New Roman" w:hAnsi="Times New Roman"/>
        </w:rPr>
        <w:t>au</w:t>
      </w:r>
      <w:r>
        <w:rPr>
          <w:rFonts w:ascii="Times New Roman" w:hAnsi="Times New Roman"/>
        </w:rPr>
        <w:t>r</w:t>
      </w:r>
      <w:r w:rsidRPr="00F54DAA">
        <w:rPr>
          <w:rFonts w:ascii="Times New Roman" w:hAnsi="Times New Roman"/>
        </w:rPr>
        <w:t xml:space="preserve">eano Vallenilla Lanz [1870-1936], considerado uno de los máximos exponentes del positivismo venezolano en su visión de la historia nacional, profundiza en ese aspecto, Cfr. VALLENILLA LANZ, Laureano, </w:t>
      </w:r>
      <w:r w:rsidRPr="00F54DAA">
        <w:rPr>
          <w:rFonts w:ascii="Times New Roman" w:hAnsi="Times New Roman"/>
          <w:i/>
        </w:rPr>
        <w:t>Cesarismo Democrático</w:t>
      </w:r>
      <w:r w:rsidRPr="00F54DAA">
        <w:rPr>
          <w:rFonts w:ascii="Times New Roman" w:hAnsi="Times New Roman"/>
        </w:rPr>
        <w:t xml:space="preserve"> [1919], Monte Ávila, Caracas, 1990; </w:t>
      </w:r>
      <w:r w:rsidRPr="00F54DAA">
        <w:rPr>
          <w:rFonts w:ascii="Times New Roman" w:hAnsi="Times New Roman"/>
          <w:i/>
        </w:rPr>
        <w:t>Cesarismo democrático y otros textos</w:t>
      </w:r>
      <w:r w:rsidRPr="00F54DAA">
        <w:rPr>
          <w:rFonts w:ascii="Times New Roman" w:hAnsi="Times New Roman"/>
        </w:rPr>
        <w:t xml:space="preserve">, Biblioteca Ayacucho, Caracas, 1991; VALLENILLA LANZ, Laureano, </w:t>
      </w:r>
      <w:r w:rsidRPr="00F54DAA">
        <w:rPr>
          <w:rFonts w:ascii="Times New Roman" w:hAnsi="Times New Roman"/>
          <w:i/>
        </w:rPr>
        <w:t>Críticas de sinceridad y exactitud</w:t>
      </w:r>
      <w:r w:rsidRPr="00F54DAA">
        <w:rPr>
          <w:rFonts w:ascii="Times New Roman" w:hAnsi="Times New Roman"/>
        </w:rPr>
        <w:t xml:space="preserve"> [1921], Tipografía Garrido, Caracas, 1956. BRITO FIGUEROA, Federico [1921-2000], </w:t>
      </w:r>
      <w:r w:rsidRPr="00F54DAA">
        <w:rPr>
          <w:rFonts w:ascii="Times New Roman" w:hAnsi="Times New Roman"/>
          <w:i/>
        </w:rPr>
        <w:t>La contribución de Laureano Vallenilla Lanz a la comprensión histórica de Venezuela</w:t>
      </w:r>
      <w:r w:rsidRPr="00F54DAA">
        <w:rPr>
          <w:rFonts w:ascii="Times New Roman" w:hAnsi="Times New Roman"/>
        </w:rPr>
        <w:t xml:space="preserve">, Universidad Santa María, Caracas, 1984.Cfr. también, sobre Boves y los sucesos de 1814 en Venezuela, USLAR PIETRI, Juan, </w:t>
      </w:r>
      <w:r w:rsidRPr="00F54DAA">
        <w:rPr>
          <w:rFonts w:ascii="Times New Roman" w:hAnsi="Times New Roman"/>
          <w:i/>
        </w:rPr>
        <w:t xml:space="preserve">Historia de </w:t>
      </w:r>
      <w:smartTag w:uri="urn:schemas-microsoft-com:office:smarttags" w:element="PersonName">
        <w:smartTagPr>
          <w:attr w:name="ProductID" w:val="la Revoluci￳n Popular"/>
        </w:smartTagPr>
        <w:r w:rsidRPr="00F54DAA">
          <w:rPr>
            <w:rFonts w:ascii="Times New Roman" w:hAnsi="Times New Roman"/>
            <w:i/>
          </w:rPr>
          <w:t>la Revolución Popular</w:t>
        </w:r>
      </w:smartTag>
      <w:r w:rsidRPr="00F54DAA">
        <w:rPr>
          <w:rFonts w:ascii="Times New Roman" w:hAnsi="Times New Roman"/>
          <w:i/>
        </w:rPr>
        <w:t xml:space="preserve"> de 1814</w:t>
      </w:r>
      <w:r w:rsidRPr="00F54DAA">
        <w:rPr>
          <w:rFonts w:ascii="Times New Roman" w:hAnsi="Times New Roman"/>
        </w:rPr>
        <w:t xml:space="preserve">, Edime, Caracas/Madrid, 1972; </w:t>
      </w:r>
      <w:r w:rsidRPr="00F54DAA">
        <w:rPr>
          <w:rFonts w:ascii="Times New Roman" w:hAnsi="Times New Roman"/>
          <w:lang w:val="es-MX"/>
        </w:rPr>
        <w:t xml:space="preserve">CARRERA DAMAS, Germán, </w:t>
      </w:r>
      <w:r w:rsidRPr="00F54DAA">
        <w:rPr>
          <w:rFonts w:ascii="Times New Roman" w:hAnsi="Times New Roman"/>
          <w:i/>
          <w:lang w:val="es-MX"/>
        </w:rPr>
        <w:t xml:space="preserve">Boves. Aspectos socioeconómicos de </w:t>
      </w:r>
      <w:smartTag w:uri="urn:schemas-microsoft-com:office:smarttags" w:element="PersonName">
        <w:smartTagPr>
          <w:attr w:name="ProductID" w:val=""/>
        </w:smartTagPr>
        <w:r w:rsidRPr="00F54DAA">
          <w:rPr>
            <w:rFonts w:ascii="Times New Roman" w:hAnsi="Times New Roman"/>
            <w:i/>
            <w:lang w:val="es-MX"/>
          </w:rPr>
          <w:t>la Guerra</w:t>
        </w:r>
      </w:smartTag>
      <w:r w:rsidRPr="00F54DAA">
        <w:rPr>
          <w:rFonts w:ascii="Times New Roman" w:hAnsi="Times New Roman"/>
          <w:i/>
          <w:lang w:val="es-MX"/>
        </w:rPr>
        <w:t xml:space="preserve"> de Independencia</w:t>
      </w:r>
      <w:r w:rsidRPr="00F54DAA">
        <w:rPr>
          <w:rFonts w:ascii="Times New Roman" w:hAnsi="Times New Roman"/>
          <w:lang w:val="es-MX"/>
        </w:rPr>
        <w:t>, Monte Ávila Latinoamericana, Caracas, 1991</w:t>
      </w:r>
      <w:r>
        <w:rPr>
          <w:rFonts w:ascii="Times New Roman" w:hAnsi="Times New Roman"/>
          <w:lang w:val="es-MX"/>
        </w:rPr>
        <w:t xml:space="preserve">; </w:t>
      </w:r>
      <w:r w:rsidRPr="00F54DAA">
        <w:rPr>
          <w:rFonts w:ascii="Times New Roman" w:hAnsi="Times New Roman"/>
        </w:rPr>
        <w:t xml:space="preserve">IZARD, Miguel, </w:t>
      </w:r>
      <w:r w:rsidRPr="00F54DAA">
        <w:rPr>
          <w:rFonts w:ascii="Times New Roman" w:hAnsi="Times New Roman"/>
          <w:i/>
        </w:rPr>
        <w:t>El miedo a</w:t>
      </w:r>
      <w:r w:rsidRPr="00F54DAA">
        <w:rPr>
          <w:rFonts w:ascii="Times New Roman" w:hAnsi="Times New Roman"/>
        </w:rPr>
        <w:t xml:space="preserve"> </w:t>
      </w:r>
      <w:r w:rsidRPr="00F54DAA">
        <w:rPr>
          <w:rFonts w:ascii="Times New Roman" w:hAnsi="Times New Roman"/>
          <w:i/>
        </w:rPr>
        <w:t>la revolución. La lucha por la libertad en Venezuela, 1777-1830</w:t>
      </w:r>
      <w:r w:rsidRPr="00F54DAA">
        <w:rPr>
          <w:rFonts w:ascii="Times New Roman" w:hAnsi="Times New Roman"/>
        </w:rPr>
        <w:t xml:space="preserve">, Tecnos, Madrid, 1979; FERNÁNDEZ DOMINGO, Jesús Ignacio, </w:t>
      </w:r>
      <w:r w:rsidRPr="00F54DAA">
        <w:rPr>
          <w:rFonts w:ascii="Times New Roman" w:hAnsi="Times New Roman"/>
          <w:i/>
        </w:rPr>
        <w:t>Boves, Primer Caudillo de América</w:t>
      </w:r>
      <w:r w:rsidRPr="00F54DAA">
        <w:rPr>
          <w:rFonts w:ascii="Times New Roman" w:hAnsi="Times New Roman"/>
        </w:rPr>
        <w:t xml:space="preserve">, Idea, Oviedo, 2008; SEMPRÚN, José, </w:t>
      </w:r>
      <w:smartTag w:uri="urn:schemas-microsoft-com:office:smarttags" w:element="PersonName">
        <w:smartTagPr>
          <w:attr w:name="ProductID" w:val="La Divisi￳n Infernal."/>
        </w:smartTagPr>
        <w:r w:rsidRPr="00F54DAA">
          <w:rPr>
            <w:rFonts w:ascii="Times New Roman" w:hAnsi="Times New Roman"/>
            <w:i/>
          </w:rPr>
          <w:t>La División Infernal.</w:t>
        </w:r>
      </w:smartTag>
      <w:r w:rsidRPr="00F54DAA">
        <w:rPr>
          <w:rFonts w:ascii="Times New Roman" w:hAnsi="Times New Roman"/>
          <w:i/>
        </w:rPr>
        <w:t xml:space="preserve"> Boves, vencedor de</w:t>
      </w:r>
      <w:r w:rsidRPr="00F54DAA">
        <w:rPr>
          <w:rFonts w:ascii="Times New Roman" w:hAnsi="Times New Roman"/>
        </w:rPr>
        <w:t xml:space="preserve"> </w:t>
      </w:r>
      <w:r w:rsidRPr="00F54DAA">
        <w:rPr>
          <w:rFonts w:ascii="Times New Roman" w:hAnsi="Times New Roman"/>
          <w:i/>
        </w:rPr>
        <w:t>Bolívar</w:t>
      </w:r>
      <w:r w:rsidRPr="00F54DAA">
        <w:rPr>
          <w:rFonts w:ascii="Times New Roman" w:hAnsi="Times New Roman"/>
        </w:rPr>
        <w:t>, Falcata Ibérica, Madrid, 2002.</w:t>
      </w:r>
    </w:p>
  </w:footnote>
  <w:footnote w:id="90">
    <w:p w:rsidR="009C46AF" w:rsidRPr="00D04C4C" w:rsidRDefault="009C46AF" w:rsidP="009C46AF">
      <w:pPr>
        <w:pStyle w:val="Textonotapie"/>
        <w:ind w:firstLine="0"/>
        <w:jc w:val="both"/>
        <w:rPr>
          <w:rFonts w:ascii="Times New Roman" w:hAnsi="Times New Roman"/>
        </w:rPr>
      </w:pPr>
      <w:r w:rsidRPr="00D04C4C">
        <w:rPr>
          <w:rStyle w:val="Refdenotaalpie"/>
          <w:rFonts w:ascii="Times New Roman" w:hAnsi="Times New Roman"/>
        </w:rPr>
        <w:footnoteRef/>
      </w:r>
      <w:r>
        <w:rPr>
          <w:rFonts w:ascii="Times New Roman" w:hAnsi="Times New Roman"/>
        </w:rPr>
        <w:t>Cfr. LOMBARDI BOSCÁN, Á</w:t>
      </w:r>
      <w:r w:rsidRPr="00D04C4C">
        <w:rPr>
          <w:rFonts w:ascii="Times New Roman" w:hAnsi="Times New Roman"/>
        </w:rPr>
        <w:t xml:space="preserve">ngel Rafael, </w:t>
      </w:r>
      <w:r w:rsidRPr="00D04C4C">
        <w:rPr>
          <w:rFonts w:ascii="Times New Roman" w:hAnsi="Times New Roman"/>
          <w:i/>
        </w:rPr>
        <w:t xml:space="preserve">Las Banderas del Rey (La visión realista de </w:t>
      </w:r>
      <w:smartTag w:uri="urn:schemas-microsoft-com:office:smarttags" w:element="PersonName">
        <w:smartTagPr>
          <w:attr w:name="ProductID" w:val="la Independencia"/>
        </w:smartTagPr>
        <w:r w:rsidRPr="00D04C4C">
          <w:rPr>
            <w:rFonts w:ascii="Times New Roman" w:hAnsi="Times New Roman"/>
            <w:i/>
          </w:rPr>
          <w:t>la Independencia</w:t>
        </w:r>
      </w:smartTag>
      <w:r w:rsidRPr="00D04C4C">
        <w:rPr>
          <w:rFonts w:ascii="Times New Roman" w:hAnsi="Times New Roman"/>
          <w:i/>
        </w:rPr>
        <w:t>)</w:t>
      </w:r>
      <w:r w:rsidRPr="00D04C4C">
        <w:rPr>
          <w:rFonts w:ascii="Times New Roman" w:hAnsi="Times New Roman"/>
        </w:rPr>
        <w:t>, Ediciones del Rectorado, [Universidad Católica Cecilio Acosta / Universidad del Zulia], Maracaibo, 2006, pp. 145-181.</w:t>
      </w:r>
    </w:p>
  </w:footnote>
  <w:footnote w:id="91">
    <w:p w:rsidR="009C46AF" w:rsidRPr="00485EE0" w:rsidRDefault="009C46AF" w:rsidP="009C46AF">
      <w:pPr>
        <w:pStyle w:val="Textonotapie"/>
        <w:ind w:firstLine="0"/>
        <w:jc w:val="both"/>
        <w:rPr>
          <w:rStyle w:val="Refdenotaalpie"/>
          <w:rFonts w:ascii="Times New Roman" w:hAnsi="Times New Roman"/>
        </w:rPr>
      </w:pPr>
      <w:r w:rsidRPr="00485EE0">
        <w:rPr>
          <w:rStyle w:val="Refdenotaalpie"/>
          <w:rFonts w:ascii="Times New Roman" w:hAnsi="Times New Roman"/>
        </w:rPr>
        <w:footnoteRef/>
      </w:r>
      <w:r>
        <w:rPr>
          <w:rStyle w:val="Refdenotaalpie"/>
        </w:rPr>
        <w:t xml:space="preserve"> </w:t>
      </w:r>
      <w:r w:rsidRPr="00485EE0">
        <w:rPr>
          <w:rStyle w:val="Refdenotaalpie"/>
        </w:rPr>
        <w:t xml:space="preserve"> </w:t>
      </w:r>
      <w:r>
        <w:rPr>
          <w:rFonts w:ascii="Times New Roman" w:hAnsi="Times New Roman"/>
        </w:rPr>
        <w:t xml:space="preserve">Sobre  el llamado </w:t>
      </w:r>
      <w:r w:rsidRPr="00A54FC6">
        <w:rPr>
          <w:rFonts w:ascii="Times New Roman" w:hAnsi="Times New Roman"/>
          <w:i/>
        </w:rPr>
        <w:t>Deseado de los pueblos</w:t>
      </w:r>
      <w:r>
        <w:rPr>
          <w:rFonts w:ascii="Times New Roman" w:hAnsi="Times New Roman"/>
        </w:rPr>
        <w:t xml:space="preserve"> o el </w:t>
      </w:r>
      <w:r w:rsidRPr="00A54FC6">
        <w:rPr>
          <w:rFonts w:ascii="Times New Roman" w:hAnsi="Times New Roman"/>
          <w:i/>
        </w:rPr>
        <w:t>Rey felón</w:t>
      </w:r>
      <w:r>
        <w:rPr>
          <w:rFonts w:ascii="Times New Roman" w:hAnsi="Times New Roman"/>
        </w:rPr>
        <w:t xml:space="preserve">, cfr. ARTOLA GALLEGO, Miguel, </w:t>
      </w:r>
      <w:smartTag w:uri="urn:schemas-microsoft-com:office:smarttags" w:element="PersonName">
        <w:smartTagPr>
          <w:attr w:name="ProductID" w:val="la Espa￱a"/>
        </w:smartTagPr>
        <w:r w:rsidRPr="00A54FC6">
          <w:rPr>
            <w:rFonts w:ascii="Times New Roman" w:hAnsi="Times New Roman"/>
            <w:i/>
          </w:rPr>
          <w:t>La España</w:t>
        </w:r>
      </w:smartTag>
      <w:r w:rsidRPr="00A54FC6">
        <w:rPr>
          <w:rFonts w:ascii="Times New Roman" w:hAnsi="Times New Roman"/>
          <w:i/>
        </w:rPr>
        <w:t xml:space="preserve"> de</w:t>
      </w:r>
      <w:r>
        <w:rPr>
          <w:rFonts w:ascii="Times New Roman" w:hAnsi="Times New Roman"/>
        </w:rPr>
        <w:t xml:space="preserve"> </w:t>
      </w:r>
      <w:r w:rsidRPr="00A54FC6">
        <w:rPr>
          <w:rFonts w:ascii="Times New Roman" w:hAnsi="Times New Roman"/>
          <w:i/>
        </w:rPr>
        <w:t>Fernando VII</w:t>
      </w:r>
      <w:r>
        <w:rPr>
          <w:rFonts w:ascii="Times New Roman" w:hAnsi="Times New Roman"/>
        </w:rPr>
        <w:t xml:space="preserve">, Espasa-Calpe, Madrid, 1999; SÁNCHEZ MANTERO, Rafael, </w:t>
      </w:r>
      <w:r w:rsidRPr="00A54FC6">
        <w:rPr>
          <w:rFonts w:ascii="Times New Roman" w:hAnsi="Times New Roman"/>
          <w:i/>
        </w:rPr>
        <w:t>Fernando VII</w:t>
      </w:r>
      <w:r>
        <w:rPr>
          <w:rFonts w:ascii="Times New Roman" w:hAnsi="Times New Roman"/>
        </w:rPr>
        <w:t>, Arlanza, Madrid, 2001,</w:t>
      </w:r>
    </w:p>
  </w:footnote>
  <w:footnote w:id="92">
    <w:p w:rsidR="009C46AF" w:rsidRPr="000275C6" w:rsidRDefault="009C46AF" w:rsidP="009C46AF">
      <w:pPr>
        <w:pStyle w:val="Textonotapie"/>
        <w:ind w:firstLine="0"/>
        <w:jc w:val="both"/>
        <w:rPr>
          <w:rFonts w:ascii="Times New Roman" w:hAnsi="Times New Roman"/>
        </w:rPr>
      </w:pPr>
      <w:r w:rsidRPr="000275C6">
        <w:rPr>
          <w:rStyle w:val="Refdenotaalpie"/>
          <w:rFonts w:ascii="Times New Roman" w:hAnsi="Times New Roman"/>
        </w:rPr>
        <w:footnoteRef/>
      </w:r>
      <w:r w:rsidRPr="000275C6">
        <w:rPr>
          <w:rFonts w:ascii="Times New Roman" w:hAnsi="Times New Roman"/>
        </w:rPr>
        <w:t xml:space="preserve"> </w:t>
      </w:r>
      <w:r>
        <w:rPr>
          <w:rFonts w:ascii="Times New Roman" w:hAnsi="Times New Roman"/>
        </w:rPr>
        <w:t xml:space="preserve">Cfr. COMELLAS, José Luis, </w:t>
      </w:r>
      <w:r w:rsidRPr="003A7011">
        <w:rPr>
          <w:rFonts w:ascii="Times New Roman" w:hAnsi="Times New Roman"/>
          <w:i/>
        </w:rPr>
        <w:t>Los Realistas en el Trienio Constitucional (1820-1823)</w:t>
      </w:r>
      <w:r>
        <w:rPr>
          <w:rFonts w:ascii="Times New Roman" w:hAnsi="Times New Roman"/>
        </w:rPr>
        <w:t xml:space="preserve">, Ediciones Universidad de Navarra, Pamplona, 1958; </w:t>
      </w:r>
      <w:r w:rsidRPr="004E7EF2">
        <w:rPr>
          <w:rFonts w:ascii="Times New Roman" w:hAnsi="Times New Roman"/>
          <w:i/>
        </w:rPr>
        <w:t>El Trienio Constitucional</w:t>
      </w:r>
      <w:r>
        <w:rPr>
          <w:rFonts w:ascii="Times New Roman" w:hAnsi="Times New Roman"/>
        </w:rPr>
        <w:t xml:space="preserve">, Rialp, Madrid, 1963; </w:t>
      </w:r>
      <w:r w:rsidRPr="004E7EF2">
        <w:rPr>
          <w:rFonts w:ascii="Times New Roman" w:hAnsi="Times New Roman"/>
          <w:i/>
        </w:rPr>
        <w:t>Del Antiguo al Nuevo Régimen: hasta la muerte de Fernando VII</w:t>
      </w:r>
      <w:r>
        <w:rPr>
          <w:rFonts w:ascii="Times New Roman" w:hAnsi="Times New Roman"/>
        </w:rPr>
        <w:t xml:space="preserve">, Rialp, Madrid, 1981; y su </w:t>
      </w:r>
      <w:r w:rsidRPr="004E7EF2">
        <w:rPr>
          <w:rFonts w:ascii="Times New Roman" w:hAnsi="Times New Roman"/>
          <w:i/>
        </w:rPr>
        <w:t>Historia de España Contemporánea</w:t>
      </w:r>
      <w:r>
        <w:rPr>
          <w:rFonts w:ascii="Times New Roman" w:hAnsi="Times New Roman"/>
        </w:rPr>
        <w:t xml:space="preserve">, Rialp, Madrid, 2002, pp. 45-118. Cfr. también los dos volúmenes de GIL NOVALES, Alberto, </w:t>
      </w:r>
      <w:r w:rsidRPr="004E7EF2">
        <w:rPr>
          <w:rFonts w:ascii="Times New Roman" w:hAnsi="Times New Roman"/>
          <w:i/>
        </w:rPr>
        <w:t>Las Sociedades Patrióticas (1820-1823),</w:t>
      </w:r>
      <w:r>
        <w:rPr>
          <w:rFonts w:ascii="Times New Roman" w:hAnsi="Times New Roman"/>
        </w:rPr>
        <w:t xml:space="preserve"> Tecnos, Madrid, 1975. COMELLAS, José Luis, </w:t>
      </w:r>
      <w:r w:rsidRPr="00643B64">
        <w:rPr>
          <w:rFonts w:ascii="Times New Roman" w:hAnsi="Times New Roman"/>
          <w:i/>
        </w:rPr>
        <w:t>Los primeros pronunciamientos españoles, 1814-1820</w:t>
      </w:r>
      <w:r>
        <w:rPr>
          <w:rFonts w:ascii="Times New Roman" w:hAnsi="Times New Roman"/>
        </w:rPr>
        <w:t>, Consejo Superior de Investigaciones Científicas, Madrid, 1958, p. 25, señala al pronunciamiento de Riego como la primera manifestación armada del liberalismo.</w:t>
      </w:r>
    </w:p>
  </w:footnote>
  <w:footnote w:id="93">
    <w:p w:rsidR="009C46AF" w:rsidRPr="006877A0" w:rsidRDefault="009C46AF" w:rsidP="009C46AF">
      <w:pPr>
        <w:pStyle w:val="Textonotapie"/>
        <w:ind w:firstLine="0"/>
        <w:jc w:val="both"/>
        <w:rPr>
          <w:rFonts w:ascii="Times New Roman" w:hAnsi="Times New Roman"/>
        </w:rPr>
      </w:pPr>
      <w:r w:rsidRPr="00C43C90">
        <w:rPr>
          <w:rStyle w:val="Refdenotaalpie"/>
          <w:rFonts w:ascii="Times New Roman" w:hAnsi="Times New Roman"/>
        </w:rPr>
        <w:footnoteRef/>
      </w:r>
      <w:r>
        <w:rPr>
          <w:rFonts w:ascii="Times New Roman" w:hAnsi="Times New Roman"/>
        </w:rPr>
        <w:t>Cfr. un enfoque revisionista de estos hechos  históricos en</w:t>
      </w:r>
      <w:r w:rsidRPr="00C43C90">
        <w:rPr>
          <w:rFonts w:ascii="Times New Roman" w:hAnsi="Times New Roman"/>
        </w:rPr>
        <w:t xml:space="preserve"> CASANOVA, Eduardo, </w:t>
      </w:r>
      <w:r w:rsidRPr="00C43C90">
        <w:rPr>
          <w:rFonts w:ascii="Times New Roman" w:hAnsi="Times New Roman"/>
          <w:i/>
        </w:rPr>
        <w:t>El malo de la película</w:t>
      </w:r>
      <w:r w:rsidRPr="00C43C90">
        <w:rPr>
          <w:rFonts w:ascii="Times New Roman" w:hAnsi="Times New Roman"/>
        </w:rPr>
        <w:t>, (Consulta 14 junio 2010)</w:t>
      </w:r>
      <w:r>
        <w:rPr>
          <w:rFonts w:ascii="Times New Roman" w:hAnsi="Times New Roman"/>
        </w:rPr>
        <w:t xml:space="preserve"> </w:t>
      </w:r>
      <w:r w:rsidRPr="00C43C90">
        <w:rPr>
          <w:rFonts w:ascii="Times New Roman" w:hAnsi="Times New Roman"/>
        </w:rPr>
        <w:t xml:space="preserve"> </w:t>
      </w:r>
      <w:hyperlink r:id="rId1" w:history="1">
        <w:r w:rsidRPr="00C43C90">
          <w:rPr>
            <w:rStyle w:val="Hipervnculo"/>
          </w:rPr>
          <w:t>http://literanova.eduardocasanova.com/index.php/2009/05/03el-malo-de-la-pelicula</w:t>
        </w:r>
      </w:hyperlink>
      <w:r>
        <w:rPr>
          <w:rFonts w:ascii="Times New Roman" w:hAnsi="Times New Roman"/>
        </w:rPr>
        <w:t xml:space="preserve"> </w:t>
      </w:r>
    </w:p>
  </w:footnote>
  <w:footnote w:id="94">
    <w:p w:rsidR="009C46AF" w:rsidRPr="001A1A40" w:rsidRDefault="009C46AF" w:rsidP="009C46AF">
      <w:pPr>
        <w:pStyle w:val="Textonotapie"/>
        <w:ind w:firstLine="0"/>
        <w:jc w:val="both"/>
        <w:rPr>
          <w:rFonts w:ascii="Times New Roman" w:hAnsi="Times New Roman"/>
        </w:rPr>
      </w:pPr>
      <w:r w:rsidRPr="001A1A40">
        <w:rPr>
          <w:rStyle w:val="Refdenotaalpie"/>
          <w:rFonts w:ascii="Times New Roman" w:hAnsi="Times New Roman"/>
        </w:rPr>
        <w:footnoteRef/>
      </w:r>
      <w:r w:rsidRPr="001A1A40">
        <w:rPr>
          <w:rFonts w:ascii="Times New Roman" w:hAnsi="Times New Roman"/>
        </w:rPr>
        <w:t xml:space="preserve"> </w:t>
      </w:r>
      <w:r>
        <w:rPr>
          <w:rFonts w:ascii="Times New Roman" w:hAnsi="Times New Roman"/>
        </w:rPr>
        <w:t xml:space="preserve">Cfr. el texto de estas cartas cuyo original reposa en el Archivo del Arzobispado de Caracas, en </w:t>
      </w:r>
      <w:r w:rsidRPr="00312B68">
        <w:rPr>
          <w:rFonts w:ascii="Times New Roman" w:hAnsi="Times New Roman"/>
          <w:i/>
        </w:rPr>
        <w:t>Papel Periódico Ilustrado</w:t>
      </w:r>
      <w:r>
        <w:rPr>
          <w:rFonts w:ascii="Times New Roman" w:hAnsi="Times New Roman"/>
        </w:rPr>
        <w:t xml:space="preserve">, vol. 2, Año II, n. 35, Bogotá, 1 de marzo de 1883, consultado en </w:t>
      </w:r>
      <w:smartTag w:uri="urn:schemas-microsoft-com:office:smarttags" w:element="PersonName">
        <w:smartTagPr>
          <w:attr w:name="ProductID" w:val="la Edici￳n"/>
        </w:smartTagPr>
        <w:r>
          <w:rPr>
            <w:rFonts w:ascii="Times New Roman" w:hAnsi="Times New Roman"/>
          </w:rPr>
          <w:t>la Edición</w:t>
        </w:r>
      </w:smartTag>
      <w:r>
        <w:rPr>
          <w:rFonts w:ascii="Times New Roman" w:hAnsi="Times New Roman"/>
        </w:rPr>
        <w:t xml:space="preserve"> de </w:t>
      </w:r>
      <w:smartTag w:uri="urn:schemas-microsoft-com:office:smarttags" w:element="PersonName">
        <w:smartTagPr>
          <w:attr w:name="ProductID" w:val="la Biblioteca Virtual"/>
        </w:smartTagPr>
        <w:r>
          <w:rPr>
            <w:rFonts w:ascii="Times New Roman" w:hAnsi="Times New Roman"/>
          </w:rPr>
          <w:t>la Biblioteca Virtual</w:t>
        </w:r>
      </w:smartTag>
      <w:r>
        <w:rPr>
          <w:rFonts w:ascii="Times New Roman" w:hAnsi="Times New Roman"/>
        </w:rPr>
        <w:t xml:space="preserve"> de </w:t>
      </w:r>
      <w:smartTag w:uri="urn:schemas-microsoft-com:office:smarttags" w:element="PersonName">
        <w:smartTagPr>
          <w:attr w:name="ProductID" w:val="la Biblioteca Luis"/>
        </w:smartTagPr>
        <w:r>
          <w:rPr>
            <w:rFonts w:ascii="Times New Roman" w:hAnsi="Times New Roman"/>
          </w:rPr>
          <w:t>la Biblioteca Luis</w:t>
        </w:r>
      </w:smartTag>
      <w:r>
        <w:rPr>
          <w:rFonts w:ascii="Times New Roman" w:hAnsi="Times New Roman"/>
        </w:rPr>
        <w:t xml:space="preserve"> Ángel Arango, Bogotá, julio 2007. (Consulta realizada el 6 de julio de 2010), cfr. </w:t>
      </w:r>
      <w:hyperlink r:id="rId2" w:history="1">
        <w:r w:rsidRPr="006A5E5C">
          <w:rPr>
            <w:rStyle w:val="Hipervnculo"/>
          </w:rPr>
          <w:t>http://www.lablaa.org/blaavirtual/historia/paperi/v2/v35/35/ppi4.htm</w:t>
        </w:r>
      </w:hyperlink>
      <w:r>
        <w:rPr>
          <w:rFonts w:ascii="Times New Roman" w:hAnsi="Times New Roman"/>
        </w:rPr>
        <w:t xml:space="preserve">  </w:t>
      </w:r>
    </w:p>
  </w:footnote>
  <w:footnote w:id="95">
    <w:p w:rsidR="009C46AF" w:rsidRPr="003D1DD4" w:rsidRDefault="009C46AF" w:rsidP="009C46AF">
      <w:pPr>
        <w:pStyle w:val="Textonotapie"/>
        <w:ind w:firstLine="0"/>
        <w:jc w:val="both"/>
        <w:rPr>
          <w:rFonts w:ascii="Times New Roman" w:hAnsi="Times New Roman"/>
        </w:rPr>
      </w:pPr>
      <w:r w:rsidRPr="003D1DD4">
        <w:rPr>
          <w:rStyle w:val="Refdenotaalpie"/>
          <w:rFonts w:ascii="Times New Roman" w:hAnsi="Times New Roman"/>
        </w:rPr>
        <w:footnoteRef/>
      </w:r>
      <w:r w:rsidRPr="003D1DD4">
        <w:rPr>
          <w:rFonts w:ascii="Times New Roman" w:hAnsi="Times New Roman"/>
        </w:rPr>
        <w:t xml:space="preserve"> </w:t>
      </w:r>
      <w:r>
        <w:rPr>
          <w:rFonts w:ascii="Times New Roman" w:hAnsi="Times New Roman"/>
        </w:rPr>
        <w:t>Cfr. ibidem.</w:t>
      </w:r>
    </w:p>
  </w:footnote>
  <w:footnote w:id="96">
    <w:p w:rsidR="009C46AF" w:rsidRPr="00D33847" w:rsidRDefault="009C46AF" w:rsidP="009C46AF">
      <w:pPr>
        <w:pStyle w:val="Textonotapie"/>
        <w:ind w:firstLine="0"/>
        <w:jc w:val="both"/>
        <w:rPr>
          <w:rFonts w:ascii="Times New Roman" w:hAnsi="Times New Roman"/>
        </w:rPr>
      </w:pPr>
      <w:r w:rsidRPr="00D33847">
        <w:rPr>
          <w:rStyle w:val="Refdenotaalpie"/>
          <w:rFonts w:ascii="Times New Roman" w:hAnsi="Times New Roman"/>
        </w:rPr>
        <w:footnoteRef/>
      </w:r>
      <w:r w:rsidRPr="00D33847">
        <w:rPr>
          <w:rFonts w:ascii="Times New Roman" w:hAnsi="Times New Roman"/>
        </w:rPr>
        <w:t xml:space="preserve"> </w:t>
      </w:r>
      <w:r>
        <w:rPr>
          <w:rFonts w:ascii="Times New Roman" w:hAnsi="Times New Roman"/>
        </w:rPr>
        <w:t xml:space="preserve">USLAR PIETRI, Juan, </w:t>
      </w:r>
      <w:r w:rsidRPr="00707AFE">
        <w:rPr>
          <w:rFonts w:ascii="Times New Roman" w:hAnsi="Times New Roman"/>
          <w:i/>
        </w:rPr>
        <w:t xml:space="preserve">Historia de </w:t>
      </w:r>
      <w:smartTag w:uri="urn:schemas-microsoft-com:office:smarttags" w:element="PersonName">
        <w:smartTagPr>
          <w:attr w:name="ProductID" w:val="la Revoluci￳n Popular"/>
        </w:smartTagPr>
        <w:r w:rsidRPr="00707AFE">
          <w:rPr>
            <w:rFonts w:ascii="Times New Roman" w:hAnsi="Times New Roman"/>
            <w:i/>
          </w:rPr>
          <w:t>la Revolución Popular</w:t>
        </w:r>
      </w:smartTag>
      <w:r w:rsidRPr="00707AFE">
        <w:rPr>
          <w:rFonts w:ascii="Times New Roman" w:hAnsi="Times New Roman"/>
          <w:i/>
        </w:rPr>
        <w:t xml:space="preserve"> de 1814</w:t>
      </w:r>
      <w:r>
        <w:rPr>
          <w:rFonts w:ascii="Times New Roman" w:hAnsi="Times New Roman"/>
        </w:rPr>
        <w:t>, Edime, Caracas/Madrid, 1972.</w:t>
      </w:r>
    </w:p>
  </w:footnote>
  <w:footnote w:id="97">
    <w:p w:rsidR="009C46AF" w:rsidRDefault="009C46AF" w:rsidP="009C46AF">
      <w:pPr>
        <w:pStyle w:val="Textonotapie"/>
        <w:ind w:firstLine="0"/>
        <w:jc w:val="both"/>
        <w:rPr>
          <w:rFonts w:ascii="Times New Roman" w:hAnsi="Times New Roman"/>
        </w:rPr>
      </w:pPr>
      <w:r w:rsidRPr="006877A0">
        <w:rPr>
          <w:rStyle w:val="Refdenotaalpie"/>
          <w:rFonts w:ascii="Times New Roman" w:hAnsi="Times New Roman"/>
        </w:rPr>
        <w:footnoteRef/>
      </w:r>
      <w:r>
        <w:rPr>
          <w:rFonts w:ascii="Times New Roman" w:hAnsi="Times New Roman"/>
        </w:rPr>
        <w:t xml:space="preserve"> </w:t>
      </w:r>
      <w:r w:rsidRPr="00C43C90">
        <w:rPr>
          <w:rFonts w:ascii="Times New Roman" w:hAnsi="Times New Roman"/>
        </w:rPr>
        <w:t xml:space="preserve">CASANOVA, Eduardo, </w:t>
      </w:r>
      <w:r w:rsidRPr="00C43C90">
        <w:rPr>
          <w:rFonts w:ascii="Times New Roman" w:hAnsi="Times New Roman"/>
          <w:i/>
        </w:rPr>
        <w:t xml:space="preserve">El malo de la </w:t>
      </w:r>
      <w:r>
        <w:rPr>
          <w:rFonts w:ascii="Times New Roman" w:hAnsi="Times New Roman"/>
          <w:i/>
        </w:rPr>
        <w:t xml:space="preserve">película </w:t>
      </w:r>
      <w:r w:rsidRPr="00C43C90">
        <w:rPr>
          <w:rFonts w:ascii="Times New Roman" w:hAnsi="Times New Roman"/>
        </w:rPr>
        <w:t>(Consulta</w:t>
      </w:r>
      <w:r>
        <w:rPr>
          <w:rFonts w:ascii="Times New Roman" w:hAnsi="Times New Roman"/>
        </w:rPr>
        <w:t xml:space="preserve"> realizada</w:t>
      </w:r>
      <w:r w:rsidRPr="00C43C90">
        <w:rPr>
          <w:rFonts w:ascii="Times New Roman" w:hAnsi="Times New Roman"/>
        </w:rPr>
        <w:t xml:space="preserve"> 14 junio 2010)</w:t>
      </w:r>
      <w:r>
        <w:rPr>
          <w:rFonts w:ascii="Times New Roman" w:hAnsi="Times New Roman"/>
        </w:rPr>
        <w:t>,</w:t>
      </w:r>
      <w:r w:rsidRPr="00C43C90">
        <w:rPr>
          <w:rFonts w:ascii="Times New Roman" w:hAnsi="Times New Roman"/>
        </w:rPr>
        <w:t xml:space="preserve"> </w:t>
      </w:r>
      <w:hyperlink r:id="rId3" w:history="1">
        <w:r w:rsidRPr="00C43C90">
          <w:rPr>
            <w:rStyle w:val="Hipervnculo"/>
          </w:rPr>
          <w:t>http://literanova.eduardocasanova.com/index.php/2009/05/03el-malo-de-la-pelicula</w:t>
        </w:r>
      </w:hyperlink>
      <w:r>
        <w:rPr>
          <w:rFonts w:ascii="Times New Roman" w:hAnsi="Times New Roman"/>
        </w:rPr>
        <w:t xml:space="preserve"> Como dice Eduardo CASANOVA, en </w:t>
      </w:r>
      <w:r w:rsidRPr="00F250B0">
        <w:rPr>
          <w:rFonts w:ascii="Times New Roman" w:hAnsi="Times New Roman"/>
          <w:i/>
        </w:rPr>
        <w:t xml:space="preserve">El Paraíso burlado (Venezuela desde 1498 hasta 2008. II. El paraíso en llamas (Venezuela durante </w:t>
      </w:r>
      <w:smartTag w:uri="urn:schemas-microsoft-com:office:smarttags" w:element="PersonName">
        <w:smartTagPr>
          <w:attr w:name="ProductID" w:val="la Guerra"/>
        </w:smartTagPr>
        <w:r w:rsidRPr="00F250B0">
          <w:rPr>
            <w:rFonts w:ascii="Times New Roman" w:hAnsi="Times New Roman"/>
            <w:i/>
          </w:rPr>
          <w:t>la Guerra</w:t>
        </w:r>
      </w:smartTag>
      <w:r w:rsidRPr="00F250B0">
        <w:rPr>
          <w:rFonts w:ascii="Times New Roman" w:hAnsi="Times New Roman"/>
          <w:i/>
        </w:rPr>
        <w:t xml:space="preserve"> de Independencia)</w:t>
      </w:r>
      <w:r>
        <w:rPr>
          <w:rFonts w:ascii="Times New Roman" w:hAnsi="Times New Roman"/>
        </w:rPr>
        <w:t xml:space="preserve">: “Los partidarios de </w:t>
      </w:r>
      <w:smartTag w:uri="urn:schemas-microsoft-com:office:smarttags" w:element="PersonName">
        <w:smartTagPr>
          <w:attr w:name="ProductID" w:val="la Independencia"/>
        </w:smartTagPr>
        <w:r>
          <w:rPr>
            <w:rFonts w:ascii="Times New Roman" w:hAnsi="Times New Roman"/>
          </w:rPr>
          <w:t>la Independencia</w:t>
        </w:r>
      </w:smartTag>
      <w:r>
        <w:rPr>
          <w:rFonts w:ascii="Times New Roman" w:hAnsi="Times New Roman"/>
        </w:rPr>
        <w:t xml:space="preserve"> se impusieron a la fuerza y en contra de la opinión de una abrumadora mayoría. La minoría que se impuso, en el argot político de hoy, sería calificada de ‘oligarquía’ impopular”. Cfr. </w:t>
      </w:r>
      <w:hyperlink r:id="rId4" w:history="1">
        <w:r w:rsidRPr="00624ACF">
          <w:rPr>
            <w:rStyle w:val="Hipervnculo"/>
          </w:rPr>
          <w:t>http://literanova.eduardocasanova.com/media/blogs/a/39-la-optica-del-otro.pdf</w:t>
        </w:r>
      </w:hyperlink>
    </w:p>
    <w:p w:rsidR="009C46AF" w:rsidRPr="006877A0" w:rsidRDefault="009C46AF" w:rsidP="009C46AF">
      <w:pPr>
        <w:pStyle w:val="Textonotapie"/>
        <w:ind w:firstLine="0"/>
        <w:jc w:val="both"/>
        <w:rPr>
          <w:rFonts w:ascii="Times New Roman" w:hAnsi="Times New Roman"/>
          <w:lang w:val="es-MX"/>
        </w:rPr>
      </w:pPr>
      <w:r>
        <w:rPr>
          <w:rFonts w:ascii="Times New Roman" w:hAnsi="Times New Roman"/>
        </w:rPr>
        <w:t>(Consulta 15 junio 2010)</w:t>
      </w:r>
    </w:p>
  </w:footnote>
  <w:footnote w:id="98">
    <w:p w:rsidR="009C46AF" w:rsidRPr="00707AFE" w:rsidRDefault="009C46AF" w:rsidP="009C46AF">
      <w:pPr>
        <w:pStyle w:val="Textonotapie"/>
        <w:ind w:firstLine="0"/>
        <w:jc w:val="both"/>
        <w:rPr>
          <w:rFonts w:ascii="Times New Roman" w:hAnsi="Times New Roman"/>
        </w:rPr>
      </w:pPr>
      <w:r w:rsidRPr="00707AFE">
        <w:rPr>
          <w:rStyle w:val="Refdenotaalpie"/>
          <w:rFonts w:ascii="Times New Roman" w:hAnsi="Times New Roman"/>
        </w:rPr>
        <w:footnoteRef/>
      </w:r>
      <w:r w:rsidRPr="00707AFE">
        <w:rPr>
          <w:rFonts w:ascii="Times New Roman" w:hAnsi="Times New Roman"/>
        </w:rPr>
        <w:t xml:space="preserve"> </w:t>
      </w:r>
      <w:r>
        <w:rPr>
          <w:rFonts w:ascii="Times New Roman" w:hAnsi="Times New Roman"/>
        </w:rPr>
        <w:t xml:space="preserve">Cfr. LEÓN TELLO, Pilar, </w:t>
      </w:r>
      <w:r w:rsidRPr="00707AFE">
        <w:rPr>
          <w:rFonts w:ascii="Times New Roman" w:hAnsi="Times New Roman"/>
          <w:i/>
        </w:rPr>
        <w:t>El Ejército Expedicionario de Costa Forme. Documentos del Conde de</w:t>
      </w:r>
      <w:r>
        <w:rPr>
          <w:rFonts w:ascii="Times New Roman" w:hAnsi="Times New Roman"/>
        </w:rPr>
        <w:t xml:space="preserve"> </w:t>
      </w:r>
      <w:r w:rsidRPr="00707AFE">
        <w:rPr>
          <w:rFonts w:ascii="Times New Roman" w:hAnsi="Times New Roman"/>
          <w:i/>
        </w:rPr>
        <w:t>Toprrepando conservados en el Archivo Histórico Nacional</w:t>
      </w:r>
      <w:r>
        <w:rPr>
          <w:rFonts w:ascii="Times New Roman" w:hAnsi="Times New Roman"/>
        </w:rPr>
        <w:t xml:space="preserve">, Real Academia de </w:t>
      </w:r>
      <w:smartTag w:uri="urn:schemas-microsoft-com:office:smarttags" w:element="PersonName">
        <w:smartTagPr>
          <w:attr w:name="ProductID" w:val="la Historia"/>
        </w:smartTagPr>
        <w:r>
          <w:rPr>
            <w:rFonts w:ascii="Times New Roman" w:hAnsi="Times New Roman"/>
          </w:rPr>
          <w:t>la Historia</w:t>
        </w:r>
      </w:smartTag>
      <w:r>
        <w:rPr>
          <w:rFonts w:ascii="Times New Roman" w:hAnsi="Times New Roman"/>
        </w:rPr>
        <w:t>, Madrid, 1986.</w:t>
      </w:r>
    </w:p>
  </w:footnote>
  <w:footnote w:id="99">
    <w:p w:rsidR="009C46AF" w:rsidRPr="00C26590" w:rsidRDefault="009C46AF" w:rsidP="009C46AF">
      <w:pPr>
        <w:pStyle w:val="Textonotapie"/>
        <w:ind w:firstLine="0"/>
        <w:jc w:val="both"/>
        <w:rPr>
          <w:rFonts w:ascii="Times New Roman" w:hAnsi="Times New Roman"/>
        </w:rPr>
      </w:pPr>
      <w:r w:rsidRPr="00C26590">
        <w:rPr>
          <w:rStyle w:val="Refdenotaalpie"/>
          <w:rFonts w:ascii="Times New Roman" w:hAnsi="Times New Roman"/>
        </w:rPr>
        <w:footnoteRef/>
      </w:r>
      <w:r w:rsidRPr="00C26590">
        <w:rPr>
          <w:rFonts w:ascii="Times New Roman" w:hAnsi="Times New Roman"/>
        </w:rPr>
        <w:t xml:space="preserve"> </w:t>
      </w:r>
      <w:r>
        <w:rPr>
          <w:rFonts w:ascii="Times New Roman" w:hAnsi="Times New Roman"/>
        </w:rPr>
        <w:t xml:space="preserve">Cfr. QUINTERO SARAVIA, Gonzalo M., </w:t>
      </w:r>
      <w:r w:rsidRPr="00C26590">
        <w:rPr>
          <w:rFonts w:ascii="Times New Roman" w:hAnsi="Times New Roman"/>
          <w:i/>
        </w:rPr>
        <w:t>Pablo Morillo, General de dos mundos</w:t>
      </w:r>
      <w:r>
        <w:rPr>
          <w:rFonts w:ascii="Times New Roman" w:hAnsi="Times New Roman"/>
        </w:rPr>
        <w:t>, Planeta, Bogotá, 2005, pp. 266-276.</w:t>
      </w:r>
    </w:p>
  </w:footnote>
  <w:footnote w:id="100">
    <w:p w:rsidR="009C46AF" w:rsidRPr="00916477" w:rsidRDefault="009C46AF" w:rsidP="009C46AF">
      <w:pPr>
        <w:pStyle w:val="Textonotapie"/>
        <w:ind w:firstLine="0"/>
        <w:rPr>
          <w:rFonts w:ascii="Times New Roman" w:hAnsi="Times New Roman"/>
        </w:rPr>
      </w:pPr>
      <w:r w:rsidRPr="00916477">
        <w:rPr>
          <w:rStyle w:val="Refdenotaalpie"/>
          <w:rFonts w:ascii="Times New Roman" w:hAnsi="Times New Roman"/>
        </w:rPr>
        <w:footnoteRef/>
      </w:r>
      <w:r w:rsidRPr="00916477">
        <w:rPr>
          <w:rFonts w:ascii="Times New Roman" w:hAnsi="Times New Roman"/>
        </w:rPr>
        <w:t xml:space="preserve"> </w:t>
      </w:r>
      <w:r w:rsidRPr="00A539E1">
        <w:rPr>
          <w:rFonts w:ascii="Times New Roman" w:hAnsi="Times New Roman"/>
        </w:rPr>
        <w:t xml:space="preserve">STRAKA, Tomás, </w:t>
      </w:r>
      <w:r w:rsidRPr="00A539E1">
        <w:rPr>
          <w:rFonts w:ascii="Times New Roman" w:hAnsi="Times New Roman"/>
          <w:i/>
        </w:rPr>
        <w:t>La voz de los Vencidos</w:t>
      </w:r>
      <w:r w:rsidRPr="00A539E1">
        <w:rPr>
          <w:rFonts w:ascii="Times New Roman" w:hAnsi="Times New Roman"/>
        </w:rPr>
        <w:t>,</w:t>
      </w:r>
      <w:r>
        <w:rPr>
          <w:rFonts w:ascii="Times New Roman" w:hAnsi="Times New Roman"/>
        </w:rPr>
        <w:t xml:space="preserve"> Universidad C</w:t>
      </w:r>
      <w:r w:rsidRPr="00A539E1">
        <w:rPr>
          <w:rFonts w:ascii="Times New Roman" w:hAnsi="Times New Roman"/>
        </w:rPr>
        <w:t>entral de Venezuela, Caracas, 2000</w:t>
      </w:r>
      <w:r>
        <w:rPr>
          <w:rFonts w:ascii="Times New Roman" w:hAnsi="Times New Roman"/>
        </w:rPr>
        <w:t>, p. 121.</w:t>
      </w:r>
    </w:p>
  </w:footnote>
  <w:footnote w:id="101">
    <w:p w:rsidR="009C46AF" w:rsidRPr="00A83452" w:rsidRDefault="009C46AF" w:rsidP="009C46AF">
      <w:pPr>
        <w:pStyle w:val="Textonotapie"/>
        <w:ind w:firstLine="0"/>
        <w:rPr>
          <w:rFonts w:ascii="Times New Roman" w:hAnsi="Times New Roman"/>
        </w:rPr>
      </w:pPr>
      <w:r w:rsidRPr="00A83452">
        <w:rPr>
          <w:rStyle w:val="Refdenotaalpie"/>
          <w:rFonts w:ascii="Times New Roman" w:hAnsi="Times New Roman"/>
        </w:rPr>
        <w:footnoteRef/>
      </w:r>
      <w:r>
        <w:rPr>
          <w:rFonts w:ascii="Times New Roman" w:hAnsi="Times New Roman"/>
        </w:rPr>
        <w:t xml:space="preserve">LYNCH, John, </w:t>
      </w:r>
      <w:smartTag w:uri="urn:schemas-microsoft-com:office:smarttags" w:element="PersonName">
        <w:smartTagPr>
          <w:attr w:name="ProductID" w:val="la Iglesia"/>
        </w:smartTagPr>
        <w:r w:rsidRPr="00E65DF8">
          <w:rPr>
            <w:rFonts w:ascii="Times New Roman" w:hAnsi="Times New Roman"/>
            <w:i/>
          </w:rPr>
          <w:t>La Iglesia</w:t>
        </w:r>
      </w:smartTag>
      <w:r w:rsidRPr="00E65DF8">
        <w:rPr>
          <w:rFonts w:ascii="Times New Roman" w:hAnsi="Times New Roman"/>
          <w:i/>
        </w:rPr>
        <w:t xml:space="preserve"> y </w:t>
      </w:r>
      <w:smartTag w:uri="urn:schemas-microsoft-com:office:smarttags" w:element="PersonName">
        <w:smartTagPr>
          <w:attr w:name="ProductID" w:val="la Independencia Hispanoamericana"/>
        </w:smartTagPr>
        <w:smartTag w:uri="urn:schemas-microsoft-com:office:smarttags" w:element="PersonName">
          <w:smartTagPr>
            <w:attr w:name="ProductID" w:val="la Independencia"/>
          </w:smartTagPr>
          <w:r w:rsidRPr="00E65DF8">
            <w:rPr>
              <w:rFonts w:ascii="Times New Roman" w:hAnsi="Times New Roman"/>
              <w:i/>
            </w:rPr>
            <w:t>la Independencia</w:t>
          </w:r>
        </w:smartTag>
        <w:r w:rsidRPr="00E65DF8">
          <w:rPr>
            <w:rFonts w:ascii="Times New Roman" w:hAnsi="Times New Roman"/>
            <w:i/>
          </w:rPr>
          <w:t xml:space="preserve"> Hispanoamericana</w:t>
        </w:r>
      </w:smartTag>
      <w:r>
        <w:rPr>
          <w:rFonts w:ascii="Times New Roman" w:hAnsi="Times New Roman"/>
        </w:rPr>
        <w:t xml:space="preserve">, en en AA. VV. (Pedro BORGES, Director), </w:t>
      </w:r>
      <w:r w:rsidRPr="00813B43">
        <w:rPr>
          <w:rFonts w:ascii="Times New Roman" w:hAnsi="Times New Roman"/>
          <w:i/>
        </w:rPr>
        <w:t xml:space="preserve">Historia de </w:t>
      </w:r>
      <w:smartTag w:uri="urn:schemas-microsoft-com:office:smarttags" w:element="PersonName">
        <w:smartTagPr>
          <w:attr w:name="ProductID" w:val="la Iglesia"/>
        </w:smartTagPr>
        <w:r w:rsidRPr="00813B43">
          <w:rPr>
            <w:rFonts w:ascii="Times New Roman" w:hAnsi="Times New Roman"/>
            <w:i/>
          </w:rPr>
          <w:t>la Iglesia</w:t>
        </w:r>
      </w:smartTag>
      <w:r w:rsidRPr="00813B43">
        <w:rPr>
          <w:rFonts w:ascii="Times New Roman" w:hAnsi="Times New Roman"/>
          <w:i/>
        </w:rPr>
        <w:t xml:space="preserve"> en Hispanoamérica y Filipinas</w:t>
      </w:r>
      <w:r>
        <w:rPr>
          <w:rFonts w:ascii="Times New Roman" w:hAnsi="Times New Roman"/>
        </w:rPr>
        <w:t>, I, BAC, Madrid, 1992, p. 823.</w:t>
      </w:r>
    </w:p>
  </w:footnote>
  <w:footnote w:id="102">
    <w:p w:rsidR="009C46AF" w:rsidRPr="00192CB1" w:rsidRDefault="009C46AF" w:rsidP="009C46AF">
      <w:pPr>
        <w:pStyle w:val="Textonotapie"/>
        <w:ind w:firstLine="0"/>
        <w:jc w:val="both"/>
        <w:rPr>
          <w:rFonts w:ascii="Times New Roman" w:hAnsi="Times New Roman"/>
        </w:rPr>
      </w:pPr>
      <w:r w:rsidRPr="00192CB1">
        <w:rPr>
          <w:rStyle w:val="Refdenotaalpie"/>
          <w:rFonts w:ascii="Times New Roman" w:hAnsi="Times New Roman"/>
        </w:rPr>
        <w:footnoteRef/>
      </w:r>
      <w:r w:rsidRPr="00192CB1">
        <w:rPr>
          <w:rFonts w:ascii="Times New Roman" w:hAnsi="Times New Roman"/>
        </w:rPr>
        <w:t xml:space="preserve"> </w:t>
      </w:r>
      <w:r>
        <w:rPr>
          <w:rFonts w:ascii="Times New Roman" w:hAnsi="Times New Roman"/>
        </w:rPr>
        <w:t xml:space="preserve">Cfr. </w:t>
      </w:r>
      <w:r w:rsidRPr="00A539E1">
        <w:rPr>
          <w:rFonts w:ascii="Times New Roman" w:hAnsi="Times New Roman"/>
        </w:rPr>
        <w:t xml:space="preserve">STRAKA, Tomás, </w:t>
      </w:r>
      <w:r w:rsidRPr="00A539E1">
        <w:rPr>
          <w:rFonts w:ascii="Times New Roman" w:hAnsi="Times New Roman"/>
          <w:i/>
        </w:rPr>
        <w:t>La voz de los Vencidos</w:t>
      </w:r>
      <w:r w:rsidRPr="00A539E1">
        <w:rPr>
          <w:rFonts w:ascii="Times New Roman" w:hAnsi="Times New Roman"/>
        </w:rPr>
        <w:t>,</w:t>
      </w:r>
      <w:r>
        <w:rPr>
          <w:rFonts w:ascii="Times New Roman" w:hAnsi="Times New Roman"/>
        </w:rPr>
        <w:t xml:space="preserve"> Universidad C</w:t>
      </w:r>
      <w:r w:rsidRPr="00A539E1">
        <w:rPr>
          <w:rFonts w:ascii="Times New Roman" w:hAnsi="Times New Roman"/>
        </w:rPr>
        <w:t>entral de Venezuela, Caracas, 2000</w:t>
      </w:r>
      <w:r>
        <w:rPr>
          <w:rFonts w:ascii="Times New Roman" w:hAnsi="Times New Roman"/>
        </w:rPr>
        <w:t>, p. 121.</w:t>
      </w:r>
    </w:p>
  </w:footnote>
  <w:footnote w:id="103">
    <w:p w:rsidR="009C46AF" w:rsidRPr="0048372B" w:rsidRDefault="009C46AF" w:rsidP="009C46AF">
      <w:pPr>
        <w:pStyle w:val="Textonotapie"/>
        <w:ind w:firstLine="0"/>
        <w:jc w:val="both"/>
        <w:rPr>
          <w:rFonts w:ascii="Times New Roman" w:hAnsi="Times New Roman"/>
        </w:rPr>
      </w:pPr>
      <w:r w:rsidRPr="0048372B">
        <w:rPr>
          <w:rStyle w:val="Refdenotaalpie"/>
          <w:rFonts w:ascii="Times New Roman" w:hAnsi="Times New Roman"/>
        </w:rPr>
        <w:footnoteRef/>
      </w:r>
      <w:r>
        <w:rPr>
          <w:rFonts w:ascii="Times New Roman" w:hAnsi="Times New Roman"/>
        </w:rPr>
        <w:t xml:space="preserve"> Cfr. GUTIERREZ, Jesús Eloy, </w:t>
      </w:r>
      <w:smartTag w:uri="urn:schemas-microsoft-com:office:smarttags" w:element="PersonName">
        <w:smartTagPr>
          <w:attr w:name="ProductID" w:val="la Iglesia Cat￳lica"/>
        </w:smartTagPr>
        <w:smartTag w:uri="urn:schemas-microsoft-com:office:smarttags" w:element="PersonName">
          <w:smartTagPr>
            <w:attr w:name="ProductID" w:val="la Iglesia"/>
          </w:smartTagPr>
          <w:r w:rsidRPr="0048372B">
            <w:rPr>
              <w:rFonts w:ascii="Times New Roman" w:hAnsi="Times New Roman"/>
              <w:i/>
            </w:rPr>
            <w:t>La Iglesia</w:t>
          </w:r>
        </w:smartTag>
        <w:r w:rsidRPr="0048372B">
          <w:rPr>
            <w:rFonts w:ascii="Times New Roman" w:hAnsi="Times New Roman"/>
            <w:i/>
          </w:rPr>
          <w:t xml:space="preserve"> Católica</w:t>
        </w:r>
      </w:smartTag>
      <w:r w:rsidRPr="0048372B">
        <w:rPr>
          <w:rFonts w:ascii="Times New Roman" w:hAnsi="Times New Roman"/>
          <w:i/>
        </w:rPr>
        <w:t xml:space="preserve"> en Venezuela durante </w:t>
      </w:r>
      <w:smartTag w:uri="urn:schemas-microsoft-com:office:smarttags" w:element="PersonName">
        <w:smartTagPr>
          <w:attr w:name="ProductID" w:val="la Primera Rep￺blica"/>
        </w:smartTagPr>
        <w:r w:rsidRPr="0048372B">
          <w:rPr>
            <w:rFonts w:ascii="Times New Roman" w:hAnsi="Times New Roman"/>
            <w:i/>
          </w:rPr>
          <w:t>la Primera República</w:t>
        </w:r>
      </w:smartTag>
      <w:r>
        <w:rPr>
          <w:rFonts w:ascii="Times New Roman" w:hAnsi="Times New Roman"/>
        </w:rPr>
        <w:t xml:space="preserve">, trabajo donde se estudia la posición de </w:t>
      </w:r>
      <w:smartTag w:uri="urn:schemas-microsoft-com:office:smarttags" w:element="PersonName">
        <w:smartTagPr>
          <w:attr w:name="ProductID" w:val="la Jerarqu￭a Eclesi￡stica"/>
        </w:smartTagPr>
        <w:smartTag w:uri="urn:schemas-microsoft-com:office:smarttags" w:element="PersonName">
          <w:smartTagPr>
            <w:attr w:name="ProductID" w:val="la Jerarqu￭a"/>
          </w:smartTagPr>
          <w:r>
            <w:rPr>
              <w:rFonts w:ascii="Times New Roman" w:hAnsi="Times New Roman"/>
            </w:rPr>
            <w:t>la Jerarquía</w:t>
          </w:r>
        </w:smartTag>
        <w:r>
          <w:rPr>
            <w:rFonts w:ascii="Times New Roman" w:hAnsi="Times New Roman"/>
          </w:rPr>
          <w:t xml:space="preserve"> Eclesiástica</w:t>
        </w:r>
      </w:smartTag>
      <w:r>
        <w:rPr>
          <w:rFonts w:ascii="Times New Roman" w:hAnsi="Times New Roman"/>
        </w:rPr>
        <w:t xml:space="preserve">, en base a los </w:t>
      </w:r>
      <w:r w:rsidRPr="0048372B">
        <w:rPr>
          <w:rFonts w:ascii="Times New Roman" w:hAnsi="Times New Roman"/>
          <w:i/>
        </w:rPr>
        <w:t>Memoriales</w:t>
      </w:r>
      <w:r>
        <w:rPr>
          <w:rFonts w:ascii="Times New Roman" w:hAnsi="Times New Roman"/>
        </w:rPr>
        <w:t xml:space="preserve"> de Coll y Prat. Cfr. CONDE TUDANCA, Rodrigo, </w:t>
      </w:r>
      <w:smartTag w:uri="urn:schemas-microsoft-com:office:smarttags" w:element="PersonName">
        <w:smartTagPr>
          <w:attr w:name="ProductID" w:val="la Iglesia Cat￳lica"/>
        </w:smartTagPr>
        <w:smartTag w:uri="urn:schemas-microsoft-com:office:smarttags" w:element="PersonName">
          <w:smartTagPr>
            <w:attr w:name="ProductID" w:val="la Iglesia"/>
          </w:smartTagPr>
          <w:r w:rsidRPr="00E17329">
            <w:rPr>
              <w:rFonts w:ascii="Times New Roman" w:hAnsi="Times New Roman"/>
              <w:i/>
            </w:rPr>
            <w:t>La Iglesia</w:t>
          </w:r>
        </w:smartTag>
        <w:r w:rsidRPr="00E17329">
          <w:rPr>
            <w:rFonts w:ascii="Times New Roman" w:hAnsi="Times New Roman"/>
            <w:i/>
          </w:rPr>
          <w:t xml:space="preserve"> Católica</w:t>
        </w:r>
      </w:smartTag>
      <w:r w:rsidRPr="00E17329">
        <w:rPr>
          <w:rFonts w:ascii="Times New Roman" w:hAnsi="Times New Roman"/>
          <w:i/>
        </w:rPr>
        <w:t xml:space="preserve"> en los albores de </w:t>
      </w:r>
      <w:smartTag w:uri="urn:schemas-microsoft-com:office:smarttags" w:element="PersonName">
        <w:smartTagPr>
          <w:attr w:name="ProductID" w:val="la Independencia"/>
        </w:smartTagPr>
        <w:r w:rsidRPr="00E17329">
          <w:rPr>
            <w:rFonts w:ascii="Times New Roman" w:hAnsi="Times New Roman"/>
            <w:i/>
          </w:rPr>
          <w:t>la Independencia</w:t>
        </w:r>
      </w:smartTag>
      <w:r w:rsidRPr="00E17329">
        <w:rPr>
          <w:rFonts w:ascii="Times New Roman" w:hAnsi="Times New Roman"/>
          <w:i/>
        </w:rPr>
        <w:t xml:space="preserve"> de Venezuela</w:t>
      </w:r>
      <w:r>
        <w:rPr>
          <w:rFonts w:ascii="Times New Roman" w:hAnsi="Times New Roman"/>
        </w:rPr>
        <w:t xml:space="preserve">. Éste autor califica la situación de </w:t>
      </w:r>
      <w:smartTag w:uri="urn:schemas-microsoft-com:office:smarttags" w:element="PersonName">
        <w:smartTagPr>
          <w:attr w:name="ProductID" w:val="la Iglesia"/>
        </w:smartTagPr>
        <w:r>
          <w:rPr>
            <w:rFonts w:ascii="Times New Roman" w:hAnsi="Times New Roman"/>
          </w:rPr>
          <w:t>la Iglesia</w:t>
        </w:r>
      </w:smartTag>
      <w:r>
        <w:rPr>
          <w:rFonts w:ascii="Times New Roman" w:hAnsi="Times New Roman"/>
        </w:rPr>
        <w:t xml:space="preserve"> de “próspera e influyente” en el momento de </w:t>
      </w:r>
      <w:smartTag w:uri="urn:schemas-microsoft-com:office:smarttags" w:element="PersonName">
        <w:smartTagPr>
          <w:attr w:name="ProductID" w:val="la Pen￭nsula"/>
        </w:smartTagPr>
        <w:r>
          <w:rPr>
            <w:rFonts w:ascii="Times New Roman" w:hAnsi="Times New Roman"/>
          </w:rPr>
          <w:t>la Emancipación</w:t>
        </w:r>
      </w:smartTag>
      <w:r>
        <w:rPr>
          <w:rFonts w:ascii="Times New Roman" w:hAnsi="Times New Roman"/>
        </w:rPr>
        <w:t xml:space="preserve">, señalando que el proceso independentista contribuyó a su desarticulación, pérdida de poder y unidad. (Trabajos presentados al VI Congreso de Investigación y Creación Intelectual  de </w:t>
      </w:r>
      <w:smartTag w:uri="urn:schemas-microsoft-com:office:smarttags" w:element="PersonName">
        <w:smartTagPr>
          <w:attr w:name="ProductID" w:val="la Universidad Metropolitana"/>
        </w:smartTagPr>
        <w:smartTag w:uri="urn:schemas-microsoft-com:office:smarttags" w:element="PersonName">
          <w:smartTagPr>
            <w:attr w:name="ProductID" w:val="la Universidad"/>
          </w:smartTagPr>
          <w:r>
            <w:rPr>
              <w:rFonts w:ascii="Times New Roman" w:hAnsi="Times New Roman"/>
            </w:rPr>
            <w:t>la Universidad</w:t>
          </w:r>
        </w:smartTag>
        <w:r>
          <w:rPr>
            <w:rFonts w:ascii="Times New Roman" w:hAnsi="Times New Roman"/>
          </w:rPr>
          <w:t xml:space="preserve"> Metropolitana</w:t>
        </w:r>
      </w:smartTag>
      <w:r>
        <w:rPr>
          <w:rFonts w:ascii="Times New Roman" w:hAnsi="Times New Roman"/>
        </w:rPr>
        <w:t xml:space="preserve"> (Caracas) (Consulta 17 junio 2010) </w:t>
      </w:r>
      <w:hyperlink r:id="rId5" w:history="1">
        <w:r w:rsidRPr="008C6D23">
          <w:rPr>
            <w:rStyle w:val="Hipervnculo"/>
          </w:rPr>
          <w:t>http://ares.unimet.edu.ve/academic/VI-congreso/libro_web_VI/documentos/pag-109.pdf</w:t>
        </w:r>
      </w:hyperlink>
      <w:r>
        <w:rPr>
          <w:rFonts w:ascii="Times New Roman" w:hAnsi="Times New Roman"/>
        </w:rPr>
        <w:t xml:space="preserve"> </w:t>
      </w:r>
      <w:r w:rsidRPr="0048372B">
        <w:rPr>
          <w:rFonts w:ascii="Times New Roman" w:hAnsi="Times New Roman"/>
        </w:rPr>
        <w:t xml:space="preserve"> </w:t>
      </w:r>
      <w:r>
        <w:rPr>
          <w:rFonts w:ascii="Times New Roman" w:hAnsi="Times New Roman"/>
        </w:rPr>
        <w:t xml:space="preserve">Respecto a los señalamientos de CONDE TUDANCA, habría que observar que la desarticulación y falta de unidad eclesiástica fue menor a la observada en el orden propiamente político en el propio campo republicano al iniciarse el período bélico, frente a Monteverde, primero, y luego, frente a Boves; y, también menor, en comparación a la observada en el bando realista entre el poder </w:t>
      </w:r>
      <w:r w:rsidRPr="00E17329">
        <w:rPr>
          <w:rFonts w:ascii="Times New Roman" w:hAnsi="Times New Roman"/>
          <w:i/>
        </w:rPr>
        <w:t>de facto</w:t>
      </w:r>
      <w:r>
        <w:rPr>
          <w:rFonts w:ascii="Times New Roman" w:hAnsi="Times New Roman"/>
        </w:rPr>
        <w:t xml:space="preserve"> de Boves y el poder </w:t>
      </w:r>
      <w:r w:rsidRPr="00E17329">
        <w:rPr>
          <w:rFonts w:ascii="Times New Roman" w:hAnsi="Times New Roman"/>
          <w:i/>
        </w:rPr>
        <w:t>de iure</w:t>
      </w:r>
      <w:r>
        <w:rPr>
          <w:rFonts w:ascii="Times New Roman" w:hAnsi="Times New Roman"/>
        </w:rPr>
        <w:t xml:space="preserve"> del Capitán General Cajigal.</w:t>
      </w:r>
    </w:p>
  </w:footnote>
  <w:footnote w:id="104">
    <w:p w:rsidR="009C46AF" w:rsidRPr="0099416C" w:rsidRDefault="009C46AF" w:rsidP="009C46AF">
      <w:pPr>
        <w:pStyle w:val="Textonotapie"/>
        <w:ind w:firstLine="0"/>
        <w:jc w:val="both"/>
        <w:rPr>
          <w:rFonts w:ascii="Times New Roman" w:hAnsi="Times New Roman"/>
        </w:rPr>
      </w:pPr>
      <w:r w:rsidRPr="0099416C">
        <w:rPr>
          <w:rStyle w:val="Refdenotaalpie"/>
          <w:rFonts w:ascii="Times New Roman" w:hAnsi="Times New Roman"/>
        </w:rPr>
        <w:footnoteRef/>
      </w:r>
      <w:r w:rsidRPr="0099416C">
        <w:rPr>
          <w:rFonts w:ascii="Times New Roman" w:hAnsi="Times New Roman"/>
        </w:rPr>
        <w:t xml:space="preserve"> </w:t>
      </w:r>
      <w:r>
        <w:rPr>
          <w:rFonts w:ascii="Times New Roman" w:hAnsi="Times New Roman"/>
        </w:rPr>
        <w:t xml:space="preserve">PARRA-PÉREZ, Caracciolo, </w:t>
      </w:r>
      <w:r>
        <w:rPr>
          <w:rFonts w:ascii="Times New Roman" w:hAnsi="Times New Roman"/>
          <w:i/>
        </w:rPr>
        <w:t xml:space="preserve">Historia de </w:t>
      </w:r>
      <w:smartTag w:uri="urn:schemas-microsoft-com:office:smarttags" w:element="PersonName">
        <w:smartTagPr>
          <w:attr w:name="ProductID" w:val="la Primera Rep￺blica"/>
        </w:smartTagPr>
        <w:r>
          <w:rPr>
            <w:rFonts w:ascii="Times New Roman" w:hAnsi="Times New Roman"/>
            <w:i/>
          </w:rPr>
          <w:t>la Primera Repú</w:t>
        </w:r>
        <w:r w:rsidRPr="0099416C">
          <w:rPr>
            <w:rFonts w:ascii="Times New Roman" w:hAnsi="Times New Roman"/>
            <w:i/>
          </w:rPr>
          <w:t>blica</w:t>
        </w:r>
      </w:smartTag>
      <w:r w:rsidRPr="0099416C">
        <w:rPr>
          <w:rFonts w:ascii="Times New Roman" w:hAnsi="Times New Roman"/>
          <w:i/>
        </w:rPr>
        <w:t xml:space="preserve"> de Venezuela</w:t>
      </w:r>
      <w:r>
        <w:rPr>
          <w:rFonts w:ascii="Times New Roman" w:hAnsi="Times New Roman"/>
        </w:rPr>
        <w:t>, Biblioteca Ayacucho, Caracas, 1992, p. 476.</w:t>
      </w:r>
    </w:p>
  </w:footnote>
  <w:footnote w:id="105">
    <w:p w:rsidR="009C46AF" w:rsidRPr="006E7D0B" w:rsidRDefault="009C46AF" w:rsidP="009C46AF">
      <w:pPr>
        <w:pStyle w:val="Textonotapie"/>
        <w:ind w:firstLine="0"/>
        <w:jc w:val="both"/>
        <w:rPr>
          <w:rFonts w:ascii="Times New Roman" w:hAnsi="Times New Roman"/>
        </w:rPr>
      </w:pPr>
      <w:r w:rsidRPr="006E7D0B">
        <w:rPr>
          <w:rStyle w:val="Refdenotaalpie"/>
          <w:rFonts w:ascii="Times New Roman" w:hAnsi="Times New Roman"/>
        </w:rPr>
        <w:footnoteRef/>
      </w:r>
      <w:r w:rsidRPr="006E7D0B">
        <w:rPr>
          <w:rFonts w:ascii="Times New Roman" w:hAnsi="Times New Roman"/>
        </w:rPr>
        <w:t xml:space="preserve"> </w:t>
      </w:r>
      <w:r>
        <w:rPr>
          <w:rFonts w:ascii="Times New Roman" w:hAnsi="Times New Roman"/>
        </w:rPr>
        <w:t xml:space="preserve">Cfr. NAVARRO, Eugenio Nicolás, </w:t>
      </w:r>
      <w:r w:rsidRPr="006E7D0B">
        <w:rPr>
          <w:rFonts w:ascii="Times New Roman" w:hAnsi="Times New Roman"/>
          <w:i/>
        </w:rPr>
        <w:t>Anales Eclesiásticos Venezolanos</w:t>
      </w:r>
      <w:r>
        <w:rPr>
          <w:rFonts w:ascii="Times New Roman" w:hAnsi="Times New Roman"/>
        </w:rPr>
        <w:t>, cit., p. 254.</w:t>
      </w:r>
    </w:p>
  </w:footnote>
  <w:footnote w:id="106">
    <w:p w:rsidR="009C46AF" w:rsidRPr="00BD5CF9" w:rsidRDefault="009C46AF" w:rsidP="009C46AF">
      <w:pPr>
        <w:pStyle w:val="Textonotapie"/>
        <w:ind w:firstLine="0"/>
        <w:jc w:val="both"/>
        <w:rPr>
          <w:rFonts w:ascii="Times New Roman" w:hAnsi="Times New Roman"/>
        </w:rPr>
      </w:pPr>
      <w:r w:rsidRPr="00BD5CF9">
        <w:rPr>
          <w:rStyle w:val="Refdenotaalpie"/>
          <w:rFonts w:ascii="Times New Roman" w:hAnsi="Times New Roman"/>
        </w:rPr>
        <w:footnoteRef/>
      </w:r>
      <w:r w:rsidRPr="00BD5CF9">
        <w:rPr>
          <w:rFonts w:ascii="Times New Roman" w:hAnsi="Times New Roman"/>
        </w:rPr>
        <w:t xml:space="preserve"> </w:t>
      </w:r>
      <w:r>
        <w:rPr>
          <w:rFonts w:ascii="Times New Roman" w:hAnsi="Times New Roman"/>
        </w:rPr>
        <w:t xml:space="preserve">Cfr. </w:t>
      </w:r>
      <w:hyperlink r:id="rId6" w:history="1">
        <w:r w:rsidRPr="00E21FCA">
          <w:rPr>
            <w:rStyle w:val="Hipervnculo"/>
          </w:rPr>
          <w:t>http://www.catholic-hierarchy.org/bishop/bcopr.html</w:t>
        </w:r>
      </w:hyperlink>
      <w:r>
        <w:rPr>
          <w:rFonts w:ascii="Times New Roman" w:hAnsi="Times New Roman"/>
        </w:rPr>
        <w:t xml:space="preserve"> (Consulta 18 junio 2010)</w:t>
      </w:r>
    </w:p>
  </w:footnote>
  <w:footnote w:id="107">
    <w:p w:rsidR="009C46AF" w:rsidRPr="005358E0" w:rsidRDefault="009C46AF" w:rsidP="009C46AF">
      <w:pPr>
        <w:pStyle w:val="Textonotapie"/>
        <w:ind w:firstLine="0"/>
        <w:jc w:val="both"/>
        <w:rPr>
          <w:rFonts w:ascii="Times New Roman" w:hAnsi="Times New Roman"/>
        </w:rPr>
      </w:pPr>
      <w:r w:rsidRPr="005358E0">
        <w:rPr>
          <w:rStyle w:val="Refdenotaalpie"/>
          <w:rFonts w:ascii="Times New Roman" w:hAnsi="Times New Roman"/>
        </w:rPr>
        <w:footnoteRef/>
      </w:r>
      <w:r w:rsidRPr="005358E0">
        <w:rPr>
          <w:rFonts w:ascii="Times New Roman" w:hAnsi="Times New Roman"/>
        </w:rPr>
        <w:t xml:space="preserve"> Cfr. STRAKA, Tomás, </w:t>
      </w:r>
      <w:r w:rsidRPr="005358E0">
        <w:rPr>
          <w:rFonts w:ascii="Times New Roman" w:hAnsi="Times New Roman"/>
          <w:i/>
        </w:rPr>
        <w:t>La voz de los vencidos. Ideas del partido realista de Caracas, 1810-1821</w:t>
      </w:r>
      <w:r w:rsidRPr="005358E0">
        <w:rPr>
          <w:rFonts w:ascii="Times New Roman" w:hAnsi="Times New Roman"/>
        </w:rPr>
        <w:t xml:space="preserve">, Universidad Central de Venezuela, Caracas, 2000, p. 16. CASANOVA, Eduardo, </w:t>
      </w:r>
      <w:r w:rsidRPr="005358E0">
        <w:rPr>
          <w:rFonts w:ascii="Times New Roman" w:hAnsi="Times New Roman"/>
          <w:i/>
        </w:rPr>
        <w:t>El malo de la película</w:t>
      </w:r>
      <w:r w:rsidRPr="005358E0">
        <w:rPr>
          <w:rFonts w:ascii="Times New Roman" w:hAnsi="Times New Roman"/>
        </w:rPr>
        <w:t xml:space="preserve">, en </w:t>
      </w:r>
      <w:hyperlink r:id="rId7" w:history="1">
        <w:r w:rsidRPr="005358E0">
          <w:rPr>
            <w:rStyle w:val="Hipervnculo"/>
          </w:rPr>
          <w:t>http://literanova.eduardocasanova.com/index.php/2009/05/03el-malo-de-la-pelicula</w:t>
        </w:r>
      </w:hyperlink>
      <w:r w:rsidRPr="005358E0">
        <w:rPr>
          <w:rFonts w:ascii="Times New Roman" w:hAnsi="Times New Roman"/>
        </w:rPr>
        <w:t xml:space="preserve"> (Consulta 14 junio 2010)</w:t>
      </w:r>
    </w:p>
  </w:footnote>
  <w:footnote w:id="108">
    <w:p w:rsidR="009C46AF" w:rsidRPr="00BE05EB" w:rsidRDefault="009C46AF" w:rsidP="009C46AF">
      <w:pPr>
        <w:pStyle w:val="Textonotapie"/>
        <w:ind w:firstLine="0"/>
        <w:jc w:val="both"/>
        <w:rPr>
          <w:rFonts w:ascii="Times New Roman" w:hAnsi="Times New Roman"/>
        </w:rPr>
      </w:pPr>
      <w:r w:rsidRPr="00BE05EB">
        <w:rPr>
          <w:rStyle w:val="Refdenotaalpie"/>
          <w:rFonts w:ascii="Times New Roman" w:hAnsi="Times New Roman"/>
        </w:rPr>
        <w:footnoteRef/>
      </w:r>
      <w:r w:rsidRPr="00BE05EB">
        <w:rPr>
          <w:rFonts w:ascii="Times New Roman" w:hAnsi="Times New Roman"/>
        </w:rPr>
        <w:t xml:space="preserve"> </w:t>
      </w:r>
      <w:r>
        <w:rPr>
          <w:rFonts w:ascii="Times New Roman" w:hAnsi="Times New Roman"/>
        </w:rPr>
        <w:t xml:space="preserve">Formalizado el veto  de </w:t>
      </w:r>
      <w:smartTag w:uri="urn:schemas-microsoft-com:office:smarttags" w:element="PersonName">
        <w:smartTagPr>
          <w:attr w:name="ProductID" w:val="la Monarqu￭a"/>
        </w:smartTagPr>
        <w:r>
          <w:rPr>
            <w:rFonts w:ascii="Times New Roman" w:hAnsi="Times New Roman"/>
          </w:rPr>
          <w:t>la Monarquía</w:t>
        </w:r>
      </w:smartTag>
      <w:r>
        <w:rPr>
          <w:rFonts w:ascii="Times New Roman" w:hAnsi="Times New Roman"/>
        </w:rPr>
        <w:t xml:space="preserve"> española al Cardenal Giustiniani, resultó elegido Papa el Cardenal Bartolomeo Alberto Capellari Pagani Gesa, quien tomó el nombre de Gregorio XVI. El veto, antiguo privilegio de las más relevantes monarquías católicas, duró hasta la elección de S. Pío X [Giuseppe Sarto], en 1903. En esa ocasión, el Emperador Francisco José, de Austria-Hungría, vetó al Cardenal Mariano Rampolla del Tindaro. S. Pío X eliminó radicalmente ese privilegio que suponía la posibilidad de inserción de intereses políticos en la elección papal. En 1831, el veto de Fernando VII a Giustiniani pretendió justificarse en la responsabilidad que el monarca español atribuía a quien había sido Nuncio en Madrid en el supuesto respaldo a los hechos revolucionarios ocurridos en la década anterior en España y sus dominios. Durante el pontificado de Gregorio XVI, </w:t>
      </w:r>
      <w:smartTag w:uri="urn:schemas-microsoft-com:office:smarttags" w:element="PersonName">
        <w:smartTagPr>
          <w:attr w:name="ProductID" w:val="la Santa Sede"/>
        </w:smartTagPr>
        <w:r>
          <w:rPr>
            <w:rFonts w:ascii="Times New Roman" w:hAnsi="Times New Roman"/>
          </w:rPr>
          <w:t>la Santa Sede</w:t>
        </w:r>
      </w:smartTag>
      <w:r>
        <w:rPr>
          <w:rFonts w:ascii="Times New Roman" w:hAnsi="Times New Roman"/>
        </w:rPr>
        <w:t xml:space="preserve"> rompíó relaciones con España y Portugal (1835-1840). También rompió con Prusia, por el tema de los matrimonios mixtos; y con Rusia por la persecución zarista a los católicos rutenos. En </w:t>
      </w:r>
      <w:smartTag w:uri="urn:schemas-microsoft-com:office:smarttags" w:element="PersonName">
        <w:r>
          <w:rPr>
            <w:rFonts w:ascii="Times New Roman" w:hAnsi="Times New Roman"/>
          </w:rPr>
          <w:t xml:space="preserve">la Encíclica </w:t>
        </w:r>
        <w:r w:rsidRPr="00EC0478">
          <w:rPr>
            <w:rFonts w:ascii="Times New Roman" w:hAnsi="Times New Roman"/>
            <w:i/>
          </w:rPr>
          <w:t>Mirari</w:t>
        </w:r>
      </w:smartTag>
      <w:r w:rsidRPr="00EC0478">
        <w:rPr>
          <w:rFonts w:ascii="Times New Roman" w:hAnsi="Times New Roman"/>
          <w:i/>
        </w:rPr>
        <w:t xml:space="preserve"> vos</w:t>
      </w:r>
      <w:r>
        <w:rPr>
          <w:rFonts w:ascii="Times New Roman" w:hAnsi="Times New Roman"/>
        </w:rPr>
        <w:t xml:space="preserve"> (1832), Gregorio XVI condenó la separación entre </w:t>
      </w:r>
      <w:smartTag w:uri="urn:schemas-microsoft-com:office:smarttags" w:element="PersonName">
        <w:smartTagPr>
          <w:attr w:name="ProductID" w:val="la Iglesia"/>
        </w:smartTagPr>
        <w:r>
          <w:rPr>
            <w:rFonts w:ascii="Times New Roman" w:hAnsi="Times New Roman"/>
          </w:rPr>
          <w:t>la Iglesia</w:t>
        </w:r>
      </w:smartTag>
      <w:r>
        <w:rPr>
          <w:rFonts w:ascii="Times New Roman" w:hAnsi="Times New Roman"/>
        </w:rPr>
        <w:t xml:space="preserve"> y el Estado. En 1841, con </w:t>
      </w:r>
      <w:smartTag w:uri="urn:schemas-microsoft-com:office:smarttags" w:element="PersonName">
        <w:smartTagPr>
          <w:attr w:name="ProductID" w:val="ヹ땘ミࢸϿनϿ琨ϿŦĈ⋐ヹ偘Ͽ⋔ヹ땘ミ佈Ͽ储Ͽ琨ϿŮČ偨ϿŸŨĈ蝸Ͻ蔀ϽŰĈ⋐ヹ僨Ͽ⋔ヹ땘ミ倘Ͽ儸Ͽ琨ϿŸČ僸ϿŸźĈ蝸Ͻ臠ϽłĈ⋐ヹ典Ͽ⋔ヹ땘ミ储Ͽ凈Ͽ琨ϿŊČ冈ϿŸŔĈ蝸Ͻ推!ŜĈ⋐ヹ刈Ͽ⋔ヹ땘ミ儸Ͽ剘Ͽ琨ϿĤČ刘ϿŸĦĈ蝸Ͻ蓐ϽĮĈ⋐ヹ劘Ͽ⋔ヹ땘ミ凈Ͽ勨Ͽ琨ϿĶČ动ϿŸİĈ蝸Ͻ蓐ϽĸĈ⋐ヹ匨Ͽ⋔ヹ땘ミ剘Ͽ卸Ͽ琨ϿĀČ匸ϿŸĂĈ蝸Ͻ蕠ϽĊĈ⋐ヹ厸Ͽ⋔ヹ땘ミ勨Ͽ合Ͽ琨ϿĒČ又ϿŸĜĈ蝸Ͻ綐 ǤĈ⋐ヹ呈Ͽ⋔ヹ땘ミ卸Ͽ咘Ͽ琨ϿǬČ员ϿŸǮĈ蝸Ͻ蝀ϽǶĈ⋐ヹ哘Ͽ⋔ヹ땘ミ合Ͽ唨Ͽ琨ϿǾČ哨ϿŸǸĈ蝸Ͻ畈ϽǀĈ⋐ヹ啨Ͽ⋔ヹ땘ミ咘Ͽ喸Ͽ琨ϿǈČ啸ϿŸǊĈ蝸Ͻ椠 ǒĈ⋐ヹ嗸Ͽ⋔ヹ땘ミ唨Ͽ噈Ͽ琨ϿǚČ嘈ϿŸƤĈ蝸Ͻ竸ϽƬĈ⋐ヹ嚈Ͽ⋔ヹ땘ミ喸Ͽ囘Ͽ琨ϿƴČ嚘ϿŸƶĈ蝸Ͻ虘ϽƾĈ⋐ヹ團Ͽ⋔ヹ땘ミ噈Ͽ坨Ͽ琨ϿƆČ在ϿŸƀĈ蝸Ͻ竸ϽƈĈ⋐ヹ垨Ͽ⋔ヹ땘ミ囘Ͽ埸Ͽ琨ϿƐČ垸ϿŸƒĈ蝸Ͻﴐ%ƚĈ⋐ヹ堸Ͽ⋔ヹ땘ミ坨Ͽ墈Ͽ琨ϿŢČ塈ϿŸŬĈ蝸Ͻ萘ϾŴĈ⋐ヹ壈Ͽ⋔ヹ땘ミ埸Ͽ夘Ͽ琨ϿżČ壘ϿŸžĈ蝸Ͻ虘ϽņĈ⋐ヹ奘Ͽ⋔ヹ땘ミ墈Ͽ妨Ͽ琨ϿŎČ奨ϿŸňĈ蝸Ͻ癐ϽŐĈ⋐ヹ姨Ͽ⋔ヹ땘ミ夘Ͽ娸Ͽ琨ϿŘČ姸ϿŸŚĈ蝸Ͻ絈ϽĢĈ⋐ヹ婸Ͽ⋔ヹ땘ミ妨Ͽ嫈Ͽ琨ϿĪČ媈ϿŸĴĈ蝸Ͻ綘ϽļĈ⋐ヹ嬈Ͽ⋔ヹ땘ミ娸Ͽ存Ͽ琨ϿĄČ嬘ϿŸĆĈ蝸Ͻ絰ϽĎĈ⋐ヹ官Ͽ⋔ヹ땘ミ嫈Ͽ寨Ͽ琨ϿĖČ宨ϿŸĐĈ蝸Ͻ秀ϽĘĈ⋐ヹ尨Ͽ⋔ヹ땘ミ存Ͽ屸Ͽ琨ϿǠČ尸ϿŸǢĈ蝸Ͻ纨ϽǪĈ⋐ヹ岸Ͽ⋔ヹ땘ミ寨Ͽ嵈Ͽ琨ϿǲČ峈ϿŸǼĈ蝸Ͻ崈ϿǄĈ䨸Ͽ袸ۇ⹀یǌĈ⋐ヹ嶈Ͽ⋔ヹ땘ミ屸Ͽ巘Ͽ琨ϿǔČ嶘ϿŸǖĈ蝸Ͻ竐ϽǞĈ⋐ヹ帘Ͽ⋔ヹ땘ミ嵈Ͽ幨Ͽ琨ϿƦČ帨ϿŸƠĈ蝸Ͻ舘ϽƨĈ⋐ヹ庨Ͽ⋔ヹ땘ミ巘Ͽ廸Ͽ琨Ͽ茨ưČ庸ϿŸƲĈ蝸Ͻ磀 ƺĈ⋐ヹ弸Ͽ⋔ヹ땘ミ幨Ͽ很Ͽ琨ϿƂČ彈ϿŸƌĈ蝸Ͻ篨ϽƔĈ⋐ヹ忈Ͽ⋔ヹ땘ミ廸Ͽ怘Ͽ琨ϿƜČ忘ϿŸƞĈ蝸Ͻ螠ϽŦĈ⋐ヹ恘Ͽ⋔ヹ땘ミ很Ͽ您Ͽ琨ϿŮČ恨ϿŸŨĈ蝸Ͻ篨ϽŰĈ⋐ヹ惨Ͽ⋔ヹ땘ミ怘Ͽ愸Ͽ琨ϿŸČ惸ϿŸźĈ蝸Ͻ瑠ϽłĈ⋐ヹ慸Ͽ⋔ヹ땘ミ您Ͽ懈Ͽ琨ϿŊČ憈ϿŸŔĈ蝸Ͻ籠ϽŜĈ⋐ヹ戈Ͽ⋔ヹ땘ミ愸Ͽ托Ͽ琨ϿĤČ战ϿŸĦĈ蝸Ͻ빨ϿĮĈ⋐ヹ折Ͽ⋔ヹ땘ミ懈Ͽ拨Ͽ琨ϿĶČ抨ϿŸİĈ蝸Ͻ瓀ϽĸĈ⋐ヹ挨Ͽ⋔ヹ땘ミ托Ͽ捸Ͽ琨ϿĀČ挸ϿŸĂĈ蝸Ͻ瓨ϽĊĈ⋐ヹ掸Ͽ⋔ヹ땘ミ拨Ͽ搈Ͽ琨ϿĒČ揈ϿŸĜĈ蝸Ͻ籀 ǤĈ⋐ヹ摈Ͽ⋔ヹ땘ミ捸Ͽ撘Ͽ琨ϿǬČ摘ϿŸǮĈ蝸Ͻ毀 ǶĈ⋐ヹ擘Ͽ⋔ヹ땘ミ搈Ͽ攨Ͽ琨ϿǾČ擨ϿŸǸĈ蝸Ͻ뻀ϿǀĈ⋐ヹ敨Ͽ⋔ヹ땘ミ撘Ͽ斸Ͽ琨ϿǈČ數ϿŸǊĈ蝸Ͻ粰 ǒĈ⋐ヹ旸Ͽ⋔ヹ땘ミ攨Ͽ晈Ͽ琨ϿǚČ昈ϿŸƤĈ蝸Ͻ粰 ƬĈ⋐ヹ暈Ͽ⋔ヹ땘ミ斸Ͽ曘Ͽ琨ϿƴČ暘ϿŸƶĈ蝸Ͻ緐ϽƾĈ⋐ヹ朘Ͽ⋔ヹ땘ミ晈Ͽ杨Ͽ琨ϿƆČ木ϿŸƀĈ蝸Ͻ礸ϽƈĈ⋐ヹ枨Ͽ⋔ヹ땘ミ曘Ͽ柸Ͽ琨ϿƐČ枸ϿŸƒĈ蝸Ͻ燠ϽƚĈ⋐ヹ核Ͽ⋔ヹ땘ミ杨Ͽ梈Ͽ琨ϿŢČ案ϿŸŬĈ蝸Ͻ筠 ŴĈ⋐ヹ棈Ͽ⋔ヹ땘ミ柸ϿϾ琨ϿżČ棘ϿŸžĈ蝸Ͻ珠ϽfņĎ￼ Cfr. STRAKA, Tomás, La voz de los vencidos. Ideas del partido realista de Caracas, 1810-1821, Universidad Central de Venezuela, Caracas, 2000, p. 16. CASANOVA, Eduardo, El malo de la película, en ￼￼￼￼￼￼￼￼￼￼￼￼￼￼￼￼￼￼￼￼￼￼￼￼￼￼￼￼￼￼￼￼￼￼￼￼￼￼￼￼￼￼￼￼￼￼￼￼￼￼￼￼￼￼￼￼￼￼￼￼￼￼￼￼￼￼￼￼￼￼￼￼￼￼￼￼￼￼￼￼￼￼￼￼￼￼￼￼￼￼￼￼￼￼￼￼http://literanova.eduardocasanova.com/index.php/2009/05/03el-malo-de-la-pelicula￼ (Consulta 14 junio 2010)&#10;ۂۂfǬČꯀЁ쀜ЁꯀЁ쀈Ё쀈Ё쁄ЁꯀЁ涨Ͽ⴬ㄲ㘷5ǲĈϿ㊘ۊ㌰ۊ㏈ۊ㑠ۊ㔠ۊ㖸ۊ㙨ۊ㜨ۊ㟘ۊ㢘ۊ㥘ۊ㨈ۊ㪸ۊ㭸ۊ㰨ۊ㳘ۊ㶈ۊ㸸ۊ㻨ۊ㾘ۊ䁈ۊ䃸ۊ䆸ۊ䉨ۊ䌨ۊ䏘ۊ䒈ۊ䔸ۊ䗨ۊ䚘ۊǌĈindependenciasn.11펨ϿǋĈThisDocumentǐĈ&#10;ǞĎ潗摲䰮䭎(뻯Word.LNK&#10;⎠Đ(ÿĉưČကˮŜˮကˮက˯Ì˯က˯ က䀀˭˭ै˭䀀˭ƇĈܜ̀㛀ЀϿ|ĉƌĈdÈĬƐǴɘʼ̠΄ϨьƋď㩃䑜䍏䵕繅就潪敳楲䕜䍓䥒織就䥓偍协㉾䐮䍏ƒĈϾϾϾƟĈ玈'潰괰ϿŤĈՄԜ癐Ͽ꼰ϿšĎla Arquidi￳cesisŨĈ⃘睋␊VŷČ௲娊)䀀䀀䀀䀀ð0＞ἠ⍬聱0@P``  @@`p0@00``````````00pppP°pp@PpÀp`°@0@``@P`P`P@P`00`0``p`@P@``Pp`` ```@`PÀ``@À`@°@@`P@`À@ÀP@`0@````0P@@`p@`Pp@@@p`0@@0`P°pppp@@@@pp`PPPPPPPPPPP0000```````p`````pppƐ`` ￼ ᜀ＞‟ġ°°VčĈ针㼺玀ϿϿ焠繪焀繪ĊĈ뭘֜珐Ͽ獘ϿėČ灴眏ѐєˎʰˎ⺰&#10;evĜĈ偨$珸Ͽ玀Ͽ钤%훀ϿęĈ؈˙钨%珐ϿǦČ욨ϿۆǠĈ또ミᡸϿ탴フ烐 皘Ͽ潰琨Ͽt de progĀaǶĈ睋睋睋璘ϿªϿ#ϿR9噸ሴᲘ!ᴀ!췰Ͽ睋璘Ͽᴰ!ǆĈConstitucional39.&#10;ǍĈ↔睋ⅰ睋੘畐Ͽ骨粑Ǡ粒暠ὰ췐ϿǴ꫰굈Ͽ굈Ͽ⅘睋畐Ͽ⅄睋畐Ͽteℴ睋ℤ睋뼼睋뼬睋痴Ͽ࢐ɒ㚠锱滗*뼶꿫潰ƢČẸۇϾƬĈᅄť癸Ͽ瀐ϿƩĈᄬť皠Ͽ癐ϿƶĈ瑐Ͽ᮰Ͽ癸ϿƳĈjurn:schemas-microsoft-com:office:smarttags#PersonNamesobre el despotismo, cit c︨Л︘Л︈Л眔Ͽ āāy XXXIV.&#10;119&#10;BƒĈ毠眏炠眏灌眏Ԅ巀Ё漜&lt;਼˼潘੸˼溜়˼拄﷤˻捄୘﹤˻潴Ȁઔ˼煴䗤ಔ˼띘સ剸˽숐௘崰˽鬟˻취¸椈˽캠槀˽鬟˻鬟˻ЉQðળ떱( 쑀Ͽ拄鬠˻餬Ͽð䵈Ђ皈Ђ䵈ЂϿBBŜĈ毠眏炠眏灌眏ǔฐ笸Ёᐤ刬˴ᐼ剄˴Ᏼ0凼˴࿤䷬˴ၤΐ乬˴ᑘȀ剠˴ᙘ㜨呠˴䶀Ȭ讈˴侬Ð趴˴㸇˴偼Ĩ躄˴冤T辬˴㸇˴㸇˴  Q$枑ɼᗘ  폀᮰!࿤㸈˴#$့Ͼ襐Ё辀Ё覨Ёᯘ!BĞĈReleaseěĎC:\Archivos de programa\Archivos comunesǯĈGetIDsOfNamesǴĈInvokeǱĈRecognize2ǾĈPropertyPageǻĈ&amp;DisplayPropertyPageǂĈ$SmartTagInitializeǉĈAddRefǖĈ&amp;SmartTagDownloadURLǝĈGetTypeInfoǚĈRelease ƧĈ GetTypeInfoCount ƨĈGetIDsOfNamesƵĈInvokeƲĈProgIdƿĈDescƺĈSmartTagCountƇĈSmartTagNameƌĈRecognizeƉĈQueryInterfacen.11ƐĎContacto de OutlookƟĈNameƚĎIntlName.CRecogNamešČ0C:\ARCHIV~1\ARCHIV~1\MICROS~1\SMARTT~1\FNAME.DLLŷČdÈĬƐǴɘʼ̠΄ϨžĈᧀʺ脈Ͽ媨ϽŻĈꄠ㜳脰Ͽ胠ϿŀĈꅈ㜳腘Ͽ脈ϿōĈꅰ㜳膀Ͽ脰ϿŊĈꆘ㜳膨Ͽ腘ϿŗĈ곀㜳臐Ͽ膀ϿŜĈ곴㜳臸Ͽ膨ϿřĈꕸ㜳舠Ͽ臐ϿĦĈꞬ㜳蒀Ͽ臸Ͽ&quot;⌣Đ㜲㜲tĉ&quot;&quot;čČ䰐㜲ß&quot;ǯĈᾔ㜲闐ϿǪĈꠌ㜳蒨Ͽ舠ϿǷĈꦨ㜳闰Ͽ蒀ϿȐǼČ℘㜲꓈㜳㜲㜲爀̣ꑼ㜳ȐǌĈ䱈㜲꓈㜳h礧㜲"/>
        </w:smartTagPr>
        <w:r>
          <w:rPr>
            <w:rFonts w:ascii="Times New Roman" w:hAnsi="Times New Roman"/>
          </w:rPr>
          <w:t xml:space="preserve">la Encíclica </w:t>
        </w:r>
        <w:r w:rsidRPr="0005784F">
          <w:rPr>
            <w:rFonts w:ascii="Times New Roman" w:hAnsi="Times New Roman"/>
            <w:i/>
          </w:rPr>
          <w:t>Afflictas</w:t>
        </w:r>
      </w:smartTag>
      <w:r w:rsidRPr="0005784F">
        <w:rPr>
          <w:rFonts w:ascii="Times New Roman" w:hAnsi="Times New Roman"/>
          <w:i/>
        </w:rPr>
        <w:t xml:space="preserve"> in Hispania</w:t>
      </w:r>
      <w:r>
        <w:rPr>
          <w:rFonts w:ascii="Times New Roman" w:hAnsi="Times New Roman"/>
        </w:rPr>
        <w:t xml:space="preserve">, protestó por la injerencia del gobierno de Madrid en la supresión de órdenes religiosas e intentos de nombramientos de la jerarquía eclesiástica. Durante el papado de Gregorio XVI algunos países latinoamericanos fueron reconocidos como independientes por </w:t>
      </w:r>
      <w:smartTag w:uri="urn:schemas-microsoft-com:office:smarttags" w:element="PersonName">
        <w:smartTagPr>
          <w:attr w:name="ProductID" w:val="la Santa Sede."/>
        </w:smartTagPr>
        <w:r>
          <w:rPr>
            <w:rFonts w:ascii="Times New Roman" w:hAnsi="Times New Roman"/>
          </w:rPr>
          <w:t>la Santa Sede.</w:t>
        </w:r>
      </w:smartTag>
      <w:r>
        <w:rPr>
          <w:rFonts w:ascii="Times New Roman" w:hAnsi="Times New Roman"/>
        </w:rPr>
        <w:t xml:space="preserve"> Cfr. LÓPEZ V., Álvaro, </w:t>
      </w:r>
      <w:r w:rsidRPr="0005784F">
        <w:rPr>
          <w:rFonts w:ascii="Times New Roman" w:hAnsi="Times New Roman"/>
          <w:i/>
        </w:rPr>
        <w:t xml:space="preserve">Gregorio XVI y </w:t>
      </w:r>
      <w:smartTag w:uri="urn:schemas-microsoft-com:office:smarttags" w:element="PersonName">
        <w:smartTagPr>
          <w:attr w:name="ProductID" w:val="la Reorganizaci￳n"/>
        </w:smartTagPr>
        <w:r w:rsidRPr="0005784F">
          <w:rPr>
            <w:rFonts w:ascii="Times New Roman" w:hAnsi="Times New Roman"/>
            <w:i/>
          </w:rPr>
          <w:t>la Reorganización</w:t>
        </w:r>
      </w:smartTag>
      <w:r w:rsidRPr="0005784F">
        <w:rPr>
          <w:rFonts w:ascii="Times New Roman" w:hAnsi="Times New Roman"/>
          <w:i/>
        </w:rPr>
        <w:t xml:space="preserve"> de </w:t>
      </w:r>
      <w:smartTag w:uri="urn:schemas-microsoft-com:office:smarttags" w:element="PersonName">
        <w:smartTagPr>
          <w:attr w:name="ProductID" w:val="la Iglesia Hispanoamericana."/>
        </w:smartTagPr>
        <w:r w:rsidRPr="0005784F">
          <w:rPr>
            <w:rFonts w:ascii="Times New Roman" w:hAnsi="Times New Roman"/>
            <w:i/>
          </w:rPr>
          <w:t>la Iglesia Hispanoamericana.</w:t>
        </w:r>
      </w:smartTag>
      <w:r>
        <w:rPr>
          <w:rFonts w:ascii="Times New Roman" w:hAnsi="Times New Roman"/>
          <w:i/>
        </w:rPr>
        <w:t xml:space="preserve"> El paso del régimen del Pa</w:t>
      </w:r>
      <w:r w:rsidRPr="0005784F">
        <w:rPr>
          <w:rFonts w:ascii="Times New Roman" w:hAnsi="Times New Roman"/>
          <w:i/>
        </w:rPr>
        <w:t xml:space="preserve">tronato a la misión como responsabilidad directa de </w:t>
      </w:r>
      <w:smartTag w:uri="urn:schemas-microsoft-com:office:smarttags" w:element="PersonName">
        <w:smartTagPr>
          <w:attr w:name="ProductID" w:val="la Santa Sede"/>
        </w:smartTagPr>
        <w:r w:rsidRPr="0005784F">
          <w:rPr>
            <w:rFonts w:ascii="Times New Roman" w:hAnsi="Times New Roman"/>
            <w:i/>
          </w:rPr>
          <w:t>la Santa Sede</w:t>
        </w:r>
      </w:smartTag>
      <w:r>
        <w:rPr>
          <w:rFonts w:ascii="Times New Roman" w:hAnsi="Times New Roman"/>
        </w:rPr>
        <w:t xml:space="preserve">, Editrice Pontificia Università Gregoriana, Roma, 2004. </w:t>
      </w:r>
      <w:r w:rsidRPr="00BF41DA">
        <w:rPr>
          <w:rFonts w:ascii="Times New Roman" w:hAnsi="Times New Roman"/>
        </w:rPr>
        <w:t>Cfr</w:t>
      </w:r>
      <w:r>
        <w:rPr>
          <w:rFonts w:ascii="Times New Roman" w:hAnsi="Times New Roman"/>
        </w:rPr>
        <w:t xml:space="preserve">. también, los excelentes estudios de LETURIA, Pedro de, </w:t>
      </w:r>
      <w:r w:rsidRPr="000275C6">
        <w:rPr>
          <w:rFonts w:ascii="Times New Roman" w:hAnsi="Times New Roman"/>
          <w:i/>
        </w:rPr>
        <w:t xml:space="preserve">Relaciones entre </w:t>
      </w:r>
      <w:smartTag w:uri="urn:schemas-microsoft-com:office:smarttags" w:element="PersonName">
        <w:smartTagPr>
          <w:attr w:name="ProductID" w:val="la Santa Sede"/>
        </w:smartTagPr>
        <w:r w:rsidRPr="000275C6">
          <w:rPr>
            <w:rFonts w:ascii="Times New Roman" w:hAnsi="Times New Roman"/>
            <w:i/>
          </w:rPr>
          <w:t>la Santa Sede</w:t>
        </w:r>
      </w:smartTag>
      <w:r w:rsidRPr="000275C6">
        <w:rPr>
          <w:rFonts w:ascii="Times New Roman" w:hAnsi="Times New Roman"/>
          <w:i/>
        </w:rPr>
        <w:t xml:space="preserve"> e Hispanoamérica</w:t>
      </w:r>
      <w:r>
        <w:rPr>
          <w:rFonts w:ascii="Times New Roman" w:hAnsi="Times New Roman"/>
        </w:rPr>
        <w:t>, II, Sociedad Bolivariana de Venezuela, Roma-Caracas, 1959.</w:t>
      </w:r>
    </w:p>
  </w:footnote>
  <w:footnote w:id="109">
    <w:p w:rsidR="009C46AF" w:rsidRPr="00C9579B" w:rsidRDefault="009C46AF" w:rsidP="009C46AF">
      <w:pPr>
        <w:pStyle w:val="Textonotapie"/>
        <w:ind w:firstLine="0"/>
        <w:jc w:val="both"/>
        <w:rPr>
          <w:rFonts w:ascii="Times New Roman" w:hAnsi="Times New Roman"/>
        </w:rPr>
      </w:pPr>
      <w:r w:rsidRPr="00C9579B">
        <w:rPr>
          <w:rStyle w:val="Refdenotaalpie"/>
          <w:rFonts w:ascii="Times New Roman" w:hAnsi="Times New Roman"/>
        </w:rPr>
        <w:footnoteRef/>
      </w:r>
      <w:r w:rsidRPr="00C9579B">
        <w:rPr>
          <w:rFonts w:ascii="Times New Roman" w:hAnsi="Times New Roman"/>
        </w:rPr>
        <w:t xml:space="preserve"> Cfr.</w:t>
      </w:r>
      <w:r>
        <w:rPr>
          <w:rFonts w:ascii="Times New Roman" w:hAnsi="Times New Roman"/>
        </w:rPr>
        <w:t xml:space="preserve"> </w:t>
      </w:r>
      <w:r w:rsidRPr="00C9579B">
        <w:rPr>
          <w:rFonts w:ascii="Times New Roman" w:hAnsi="Times New Roman"/>
        </w:rPr>
        <w:t xml:space="preserve">SARANYANA, Josep-Ignasi (Dir.) y ALEJOS-GRAU, Carmen José, (Coord.), </w:t>
      </w:r>
      <w:r w:rsidRPr="00C9579B">
        <w:rPr>
          <w:rFonts w:ascii="Times New Roman" w:hAnsi="Times New Roman"/>
          <w:i/>
        </w:rPr>
        <w:t>Teología en América</w:t>
      </w:r>
      <w:r>
        <w:rPr>
          <w:rFonts w:ascii="Times New Roman" w:hAnsi="Times New Roman"/>
        </w:rPr>
        <w:t xml:space="preserve"> </w:t>
      </w:r>
      <w:r w:rsidRPr="00C9579B">
        <w:rPr>
          <w:rFonts w:ascii="Times New Roman" w:hAnsi="Times New Roman"/>
          <w:i/>
        </w:rPr>
        <w:t>Latina</w:t>
      </w:r>
      <w:r w:rsidRPr="00C9579B">
        <w:rPr>
          <w:rFonts w:ascii="Times New Roman" w:hAnsi="Times New Roman"/>
        </w:rPr>
        <w:t xml:space="preserve">, II-2, </w:t>
      </w:r>
      <w:r w:rsidRPr="00C9579B">
        <w:rPr>
          <w:rFonts w:ascii="Times New Roman" w:hAnsi="Times New Roman"/>
          <w:i/>
        </w:rPr>
        <w:t>De las Guerras de Independencia hasta finales del Siglo XIX (1810-1899)</w:t>
      </w:r>
      <w:r w:rsidRPr="00C9579B">
        <w:rPr>
          <w:rFonts w:ascii="Times New Roman" w:hAnsi="Times New Roman"/>
        </w:rPr>
        <w:t>, Iberoamericana/Vervuert, Madrid/Frankfurt am</w:t>
      </w:r>
      <w:r>
        <w:rPr>
          <w:rFonts w:ascii="Times New Roman" w:hAnsi="Times New Roman"/>
        </w:rPr>
        <w:t xml:space="preserve"> </w:t>
      </w:r>
      <w:r w:rsidRPr="00C9579B">
        <w:rPr>
          <w:rFonts w:ascii="Times New Roman" w:hAnsi="Times New Roman"/>
        </w:rPr>
        <w:t>Main, ,2008, p. 257.</w:t>
      </w:r>
    </w:p>
  </w:footnote>
  <w:footnote w:id="110">
    <w:p w:rsidR="009C46AF" w:rsidRPr="00503E5F" w:rsidRDefault="009C46AF" w:rsidP="009C46AF">
      <w:pPr>
        <w:pStyle w:val="Textonotapie"/>
        <w:ind w:firstLine="0"/>
        <w:jc w:val="both"/>
        <w:rPr>
          <w:rFonts w:ascii="Times New Roman" w:hAnsi="Times New Roman"/>
        </w:rPr>
      </w:pPr>
      <w:r w:rsidRPr="00503E5F">
        <w:rPr>
          <w:rStyle w:val="Refdenotaalpie"/>
          <w:rFonts w:ascii="Times New Roman" w:hAnsi="Times New Roman"/>
        </w:rPr>
        <w:footnoteRef/>
      </w:r>
      <w:r w:rsidRPr="00503E5F">
        <w:rPr>
          <w:rFonts w:ascii="Times New Roman" w:hAnsi="Times New Roman"/>
        </w:rPr>
        <w:t xml:space="preserve"> </w:t>
      </w:r>
      <w:r>
        <w:rPr>
          <w:rFonts w:ascii="Times New Roman" w:hAnsi="Times New Roman"/>
        </w:rPr>
        <w:t>Cfr. MIJARES, Augusto</w:t>
      </w:r>
      <w:r w:rsidRPr="00CD77DB">
        <w:rPr>
          <w:rFonts w:ascii="Times New Roman" w:hAnsi="Times New Roman"/>
          <w:i/>
        </w:rPr>
        <w:t>, Prólogo</w:t>
      </w:r>
      <w:r>
        <w:rPr>
          <w:rFonts w:ascii="Times New Roman" w:hAnsi="Times New Roman"/>
        </w:rPr>
        <w:t xml:space="preserve"> a ROSCIO, Juan Germán, </w:t>
      </w:r>
      <w:r w:rsidRPr="00CD77DB">
        <w:rPr>
          <w:rFonts w:ascii="Times New Roman" w:hAnsi="Times New Roman"/>
          <w:i/>
        </w:rPr>
        <w:t>Obras</w:t>
      </w:r>
      <w:r>
        <w:rPr>
          <w:rFonts w:ascii="Times New Roman" w:hAnsi="Times New Roman"/>
        </w:rPr>
        <w:t xml:space="preserve">, Edición de </w:t>
      </w:r>
      <w:smartTag w:uri="urn:schemas-microsoft-com:office:smarttags" w:element="PersonName">
        <w:smartTagPr>
          <w:attr w:name="ProductID" w:val="la Secretar￭a"/>
        </w:smartTagPr>
        <w:r>
          <w:rPr>
            <w:rFonts w:ascii="Times New Roman" w:hAnsi="Times New Roman"/>
          </w:rPr>
          <w:t>la Secretaría</w:t>
        </w:r>
      </w:smartTag>
      <w:r>
        <w:rPr>
          <w:rFonts w:ascii="Times New Roman" w:hAnsi="Times New Roman"/>
        </w:rPr>
        <w:t xml:space="preserve"> de </w:t>
      </w:r>
      <w:smartTag w:uri="urn:schemas-microsoft-com:office:smarttags" w:element="PersonName">
        <w:smartTagPr>
          <w:attr w:name="ProductID" w:val="la X Conferencia"/>
        </w:smartTagPr>
        <w:smartTag w:uri="urn:schemas-microsoft-com:office:smarttags" w:element="PersonName">
          <w:smartTagPr>
            <w:attr w:name="ProductID" w:val="la X"/>
          </w:smartTagPr>
          <w:r>
            <w:rPr>
              <w:rFonts w:ascii="Times New Roman" w:hAnsi="Times New Roman"/>
            </w:rPr>
            <w:t>la X</w:t>
          </w:r>
        </w:smartTag>
        <w:r>
          <w:rPr>
            <w:rFonts w:ascii="Times New Roman" w:hAnsi="Times New Roman"/>
          </w:rPr>
          <w:t xml:space="preserve"> Conferencia</w:t>
        </w:r>
      </w:smartTag>
      <w:r>
        <w:rPr>
          <w:rFonts w:ascii="Times New Roman" w:hAnsi="Times New Roman"/>
        </w:rPr>
        <w:t xml:space="preserve"> Interamericana, Caracas, 1953.</w:t>
      </w:r>
    </w:p>
  </w:footnote>
  <w:footnote w:id="111">
    <w:p w:rsidR="009C46AF" w:rsidRPr="00C9579B" w:rsidRDefault="009C46AF" w:rsidP="009C46AF">
      <w:pPr>
        <w:pStyle w:val="Textonotapie"/>
        <w:ind w:firstLine="0"/>
        <w:jc w:val="both"/>
        <w:rPr>
          <w:rFonts w:ascii="Times New Roman" w:hAnsi="Times New Roman"/>
        </w:rPr>
      </w:pPr>
      <w:r w:rsidRPr="00C9579B">
        <w:rPr>
          <w:rStyle w:val="Refdenotaalpie"/>
          <w:rFonts w:ascii="Times New Roman" w:hAnsi="Times New Roman"/>
        </w:rPr>
        <w:footnoteRef/>
      </w:r>
      <w:r w:rsidRPr="00C9579B">
        <w:rPr>
          <w:rFonts w:ascii="Times New Roman" w:hAnsi="Times New Roman"/>
        </w:rPr>
        <w:t xml:space="preserve"> MILIANI, Domingo, </w:t>
      </w:r>
      <w:r w:rsidRPr="007D2F62">
        <w:rPr>
          <w:rFonts w:ascii="Times New Roman" w:hAnsi="Times New Roman"/>
          <w:i/>
        </w:rPr>
        <w:t>Prólogo</w:t>
      </w:r>
      <w:r w:rsidRPr="00C9579B">
        <w:rPr>
          <w:rFonts w:ascii="Times New Roman" w:hAnsi="Times New Roman"/>
        </w:rPr>
        <w:t xml:space="preserve"> a ROSCIO, Juan Germ</w:t>
      </w:r>
      <w:r>
        <w:rPr>
          <w:rFonts w:ascii="Times New Roman" w:hAnsi="Times New Roman"/>
        </w:rPr>
        <w:t xml:space="preserve">án, </w:t>
      </w:r>
      <w:r w:rsidRPr="00C9579B">
        <w:rPr>
          <w:rFonts w:ascii="Times New Roman" w:hAnsi="Times New Roman"/>
          <w:i/>
        </w:rPr>
        <w:t>El triunfo de la libertad sobre el despotismo</w:t>
      </w:r>
      <w:r w:rsidRPr="00C9579B">
        <w:rPr>
          <w:rFonts w:ascii="Times New Roman" w:hAnsi="Times New Roman"/>
        </w:rPr>
        <w:t>, Biblioteca Ayacucho, Caracas, 1996</w:t>
      </w:r>
      <w:r>
        <w:rPr>
          <w:rFonts w:ascii="Times New Roman" w:hAnsi="Times New Roman"/>
        </w:rPr>
        <w:t>.</w:t>
      </w:r>
      <w:r w:rsidRPr="00C9579B">
        <w:rPr>
          <w:rFonts w:ascii="Times New Roman" w:hAnsi="Times New Roman"/>
        </w:rPr>
        <w:t>.</w:t>
      </w:r>
    </w:p>
  </w:footnote>
  <w:footnote w:id="112">
    <w:p w:rsidR="009C46AF" w:rsidRPr="005E41AE" w:rsidRDefault="009C46AF" w:rsidP="009C46AF">
      <w:pPr>
        <w:pStyle w:val="Textonotapie"/>
        <w:ind w:firstLine="0"/>
        <w:jc w:val="both"/>
        <w:rPr>
          <w:rFonts w:ascii="Times New Roman" w:hAnsi="Times New Roman"/>
        </w:rPr>
      </w:pPr>
      <w:r w:rsidRPr="005E41AE">
        <w:rPr>
          <w:rStyle w:val="Refdenotaalpie"/>
          <w:rFonts w:ascii="Times New Roman" w:hAnsi="Times New Roman"/>
        </w:rPr>
        <w:footnoteRef/>
      </w:r>
      <w:r w:rsidRPr="005E41AE">
        <w:rPr>
          <w:rFonts w:ascii="Times New Roman" w:hAnsi="Times New Roman"/>
        </w:rPr>
        <w:t xml:space="preserve"> Cfr. CALDERA, Rafael</w:t>
      </w:r>
      <w:r>
        <w:rPr>
          <w:rFonts w:ascii="Times New Roman" w:hAnsi="Times New Roman"/>
        </w:rPr>
        <w:t xml:space="preserve"> [1916-2009]</w:t>
      </w:r>
      <w:r w:rsidRPr="005E41AE">
        <w:rPr>
          <w:rFonts w:ascii="Times New Roman" w:hAnsi="Times New Roman"/>
        </w:rPr>
        <w:t xml:space="preserve">, </w:t>
      </w:r>
      <w:r w:rsidRPr="005E41AE">
        <w:rPr>
          <w:rFonts w:ascii="Times New Roman" w:hAnsi="Times New Roman"/>
          <w:i/>
        </w:rPr>
        <w:t>Andres Bello</w:t>
      </w:r>
      <w:r>
        <w:rPr>
          <w:rFonts w:ascii="Times New Roman" w:hAnsi="Times New Roman"/>
        </w:rPr>
        <w:t xml:space="preserve"> [1935], Monte Ávila, Caracas, 1994</w:t>
      </w:r>
      <w:r w:rsidRPr="005E41AE">
        <w:rPr>
          <w:rFonts w:ascii="Times New Roman" w:hAnsi="Times New Roman"/>
        </w:rPr>
        <w:t xml:space="preserve">; Cfr. JAKŠIĆ ANDRADE, Iván, </w:t>
      </w:r>
      <w:r w:rsidRPr="005E41AE">
        <w:rPr>
          <w:rFonts w:ascii="Times New Roman" w:hAnsi="Times New Roman"/>
          <w:i/>
        </w:rPr>
        <w:t>Andrés Bello. La pasión por el orden</w:t>
      </w:r>
      <w:r w:rsidRPr="005E41AE">
        <w:rPr>
          <w:rFonts w:ascii="Times New Roman" w:hAnsi="Times New Roman"/>
        </w:rPr>
        <w:t>, Editorial Universitaria, Santiago de Chile, 2001</w:t>
      </w:r>
    </w:p>
  </w:footnote>
  <w:footnote w:id="113">
    <w:p w:rsidR="009C46AF" w:rsidRPr="002F29FA" w:rsidRDefault="009C46AF" w:rsidP="009C46AF">
      <w:pPr>
        <w:pStyle w:val="Textonotapie"/>
        <w:ind w:firstLine="0"/>
        <w:jc w:val="both"/>
        <w:rPr>
          <w:rFonts w:ascii="Times New Roman" w:hAnsi="Times New Roman"/>
          <w:lang w:val="es-MX"/>
        </w:rPr>
      </w:pPr>
      <w:r w:rsidRPr="002F29FA">
        <w:rPr>
          <w:rStyle w:val="Refdenotaalpie"/>
          <w:rFonts w:ascii="Times New Roman" w:hAnsi="Times New Roman"/>
        </w:rPr>
        <w:footnoteRef/>
      </w:r>
      <w:r w:rsidRPr="002F29FA">
        <w:rPr>
          <w:rFonts w:ascii="Times New Roman" w:hAnsi="Times New Roman"/>
        </w:rPr>
        <w:t xml:space="preserve"> Cfr. PINO ITURRIETA, Elías, </w:t>
      </w:r>
      <w:r w:rsidRPr="002F29FA">
        <w:rPr>
          <w:rFonts w:ascii="Times New Roman" w:hAnsi="Times New Roman"/>
          <w:i/>
        </w:rPr>
        <w:t xml:space="preserve">La mentalidad venezolana de </w:t>
      </w:r>
      <w:smartTag w:uri="urn:schemas-microsoft-com:office:smarttags" w:element="PersonName">
        <w:smartTagPr>
          <w:attr w:name="ProductID" w:val="la Pen￭nsula"/>
        </w:smartTagPr>
        <w:r w:rsidRPr="002F29FA">
          <w:rPr>
            <w:rFonts w:ascii="Times New Roman" w:hAnsi="Times New Roman"/>
            <w:i/>
          </w:rPr>
          <w:t>la Emancipación</w:t>
        </w:r>
      </w:smartTag>
      <w:r w:rsidRPr="002F29FA">
        <w:rPr>
          <w:rFonts w:ascii="Times New Roman" w:hAnsi="Times New Roman"/>
        </w:rPr>
        <w:t xml:space="preserve">, Eldorado, Caracas, 1991; PINO ITURRIETA, Elías, </w:t>
      </w:r>
      <w:r w:rsidRPr="002F29FA">
        <w:rPr>
          <w:rFonts w:ascii="Times New Roman" w:hAnsi="Times New Roman"/>
          <w:i/>
        </w:rPr>
        <w:t>El divino Bolívar. Ensayo sobre una religión republicana</w:t>
      </w:r>
      <w:r w:rsidRPr="002F29FA">
        <w:rPr>
          <w:rFonts w:ascii="Times New Roman" w:hAnsi="Times New Roman"/>
        </w:rPr>
        <w:t xml:space="preserve">, Alfadil, Caracas [2003], 3ª. edic. 2006.; PINO ITURRIETA, Elías, </w:t>
      </w:r>
      <w:r w:rsidRPr="002F29FA">
        <w:rPr>
          <w:rFonts w:ascii="Times New Roman" w:hAnsi="Times New Roman"/>
          <w:i/>
        </w:rPr>
        <w:t>Nada sino un hombre. Los orígenes del personalismo en</w:t>
      </w:r>
      <w:r w:rsidRPr="002F29FA">
        <w:rPr>
          <w:rFonts w:ascii="Times New Roman" w:hAnsi="Times New Roman"/>
        </w:rPr>
        <w:t xml:space="preserve"> </w:t>
      </w:r>
      <w:r w:rsidRPr="002F29FA">
        <w:rPr>
          <w:rFonts w:ascii="Times New Roman" w:hAnsi="Times New Roman"/>
          <w:i/>
        </w:rPr>
        <w:t>Venezuela</w:t>
      </w:r>
      <w:r w:rsidRPr="002F29FA">
        <w:rPr>
          <w:rFonts w:ascii="Times New Roman" w:hAnsi="Times New Roman"/>
        </w:rPr>
        <w:t>, Alfadil, C</w:t>
      </w:r>
      <w:r>
        <w:rPr>
          <w:rFonts w:ascii="Times New Roman" w:hAnsi="Times New Roman"/>
        </w:rPr>
        <w:t>aracas, 2007; QUINTERO, Inés</w:t>
      </w:r>
      <w:r w:rsidRPr="002F29FA">
        <w:rPr>
          <w:rFonts w:ascii="Times New Roman" w:hAnsi="Times New Roman"/>
        </w:rPr>
        <w:t xml:space="preserve">, </w:t>
      </w:r>
      <w:smartTag w:uri="urn:schemas-microsoft-com:office:smarttags" w:element="PersonName">
        <w:smartTagPr>
          <w:attr w:name="ProductID" w:val="La Criolla Principal"/>
        </w:smartTagPr>
        <w:r w:rsidRPr="002F29FA">
          <w:rPr>
            <w:rFonts w:ascii="Times New Roman" w:hAnsi="Times New Roman"/>
            <w:i/>
          </w:rPr>
          <w:t>La Criolla Principal</w:t>
        </w:r>
      </w:smartTag>
      <w:r w:rsidRPr="002F29FA">
        <w:rPr>
          <w:rFonts w:ascii="Times New Roman" w:hAnsi="Times New Roman"/>
        </w:rPr>
        <w:t xml:space="preserve">, Fundación Bigott [2003], Caracas, 2005; ROMERO, Aníbal, </w:t>
      </w:r>
      <w:r w:rsidRPr="002F29FA">
        <w:rPr>
          <w:rFonts w:ascii="Times New Roman" w:hAnsi="Times New Roman"/>
          <w:i/>
        </w:rPr>
        <w:t xml:space="preserve">La ilusión y el engaño: </w:t>
      </w:r>
      <w:smartTag w:uri="urn:schemas-microsoft-com:office:smarttags" w:element="PersonName">
        <w:smartTagPr>
          <w:attr w:name="ProductID" w:val="la Independencia"/>
        </w:smartTagPr>
        <w:r w:rsidRPr="002F29FA">
          <w:rPr>
            <w:rFonts w:ascii="Times New Roman" w:hAnsi="Times New Roman"/>
            <w:i/>
          </w:rPr>
          <w:t>La Independencia</w:t>
        </w:r>
      </w:smartTag>
      <w:r w:rsidRPr="002F29FA">
        <w:rPr>
          <w:rFonts w:ascii="Times New Roman" w:hAnsi="Times New Roman"/>
        </w:rPr>
        <w:t xml:space="preserve"> </w:t>
      </w:r>
      <w:r w:rsidRPr="002F29FA">
        <w:rPr>
          <w:rFonts w:ascii="Times New Roman" w:hAnsi="Times New Roman"/>
          <w:i/>
        </w:rPr>
        <w:t>venezolana y el naufragio del mantuanismo</w:t>
      </w:r>
      <w:r w:rsidRPr="002F29FA">
        <w:rPr>
          <w:rFonts w:ascii="Times New Roman" w:hAnsi="Times New Roman"/>
        </w:rPr>
        <w:t xml:space="preserve">, en </w:t>
      </w:r>
      <w:r w:rsidRPr="002F29FA">
        <w:rPr>
          <w:rFonts w:ascii="Times New Roman" w:hAnsi="Times New Roman"/>
          <w:i/>
        </w:rPr>
        <w:t>Politeia</w:t>
      </w:r>
      <w:r w:rsidRPr="002F29FA">
        <w:rPr>
          <w:rFonts w:ascii="Times New Roman" w:hAnsi="Times New Roman"/>
        </w:rPr>
        <w:t xml:space="preserve">, Universidad Central de Venezuela (Instituto de Estudios Políticos), vol. 24, n. 27, Caracas, julio 2001, pp. 155-178. </w:t>
      </w:r>
      <w:r w:rsidRPr="002F29FA">
        <w:rPr>
          <w:rFonts w:ascii="Times New Roman" w:hAnsi="Times New Roman"/>
          <w:lang w:val="es-MX"/>
        </w:rPr>
        <w:t xml:space="preserve">Cfr. CARRERA DAMAS, Germán, </w:t>
      </w:r>
      <w:r w:rsidRPr="002F29FA">
        <w:rPr>
          <w:rFonts w:ascii="Times New Roman" w:hAnsi="Times New Roman"/>
          <w:i/>
          <w:lang w:val="es-MX"/>
        </w:rPr>
        <w:t>El culto a Bolívar</w:t>
      </w:r>
      <w:r w:rsidRPr="002F29FA">
        <w:rPr>
          <w:rFonts w:ascii="Times New Roman" w:hAnsi="Times New Roman"/>
          <w:lang w:val="es-MX"/>
        </w:rPr>
        <w:t>, Alfadil, Caracas, 2003. Un agudo y valiente estudio sobre la instrumentalización (y deformación) actual del pensamiento de Bolívar es el estudio de REY, Juan Carlos,</w:t>
      </w:r>
      <w:r w:rsidRPr="002F29FA">
        <w:rPr>
          <w:rFonts w:ascii="Times New Roman" w:hAnsi="Times New Roman"/>
          <w:i/>
        </w:rPr>
        <w:t xml:space="preserve"> El ideario bolivariano y la democracia en </w:t>
      </w:r>
      <w:smartTag w:uri="urn:schemas-microsoft-com:office:smarttags" w:element="PersonName">
        <w:smartTagPr>
          <w:attr w:name="ProductID" w:val="la Venezuela"/>
        </w:smartTagPr>
        <w:r w:rsidRPr="002F29FA">
          <w:rPr>
            <w:rFonts w:ascii="Times New Roman" w:hAnsi="Times New Roman"/>
            <w:i/>
          </w:rPr>
          <w:t>la Venezuela</w:t>
        </w:r>
      </w:smartTag>
      <w:r w:rsidRPr="002F29FA">
        <w:rPr>
          <w:rFonts w:ascii="Times New Roman" w:hAnsi="Times New Roman"/>
          <w:i/>
        </w:rPr>
        <w:t xml:space="preserve"> del siglo XXI</w:t>
      </w:r>
      <w:r w:rsidRPr="002F29FA">
        <w:rPr>
          <w:rFonts w:ascii="Times New Roman" w:hAnsi="Times New Roman"/>
        </w:rPr>
        <w:t xml:space="preserve">, en </w:t>
      </w:r>
      <w:r w:rsidRPr="002F29FA">
        <w:rPr>
          <w:rFonts w:ascii="Times New Roman" w:hAnsi="Times New Roman"/>
          <w:i/>
        </w:rPr>
        <w:t>Revista</w:t>
      </w:r>
      <w:r w:rsidRPr="002F29FA">
        <w:rPr>
          <w:rFonts w:ascii="Times New Roman" w:hAnsi="Times New Roman"/>
        </w:rPr>
        <w:t xml:space="preserve"> </w:t>
      </w:r>
      <w:r w:rsidRPr="002F29FA">
        <w:rPr>
          <w:rFonts w:ascii="Times New Roman" w:hAnsi="Times New Roman"/>
          <w:i/>
        </w:rPr>
        <w:t>Venezolana de Ciencia Política</w:t>
      </w:r>
      <w:r w:rsidRPr="002F29FA">
        <w:rPr>
          <w:rFonts w:ascii="Times New Roman" w:hAnsi="Times New Roman"/>
        </w:rPr>
        <w:t>, 28, Caracas, julio-diciembre 2005, pp. 167-191</w:t>
      </w:r>
      <w:r>
        <w:rPr>
          <w:rFonts w:ascii="Times New Roman" w:hAnsi="Times New Roman"/>
          <w:lang w:val="es-MX"/>
        </w:rPr>
        <w:t>.</w:t>
      </w:r>
    </w:p>
  </w:footnote>
  <w:footnote w:id="114">
    <w:p w:rsidR="009C46AF" w:rsidRPr="00491704" w:rsidRDefault="009C46AF" w:rsidP="009C46AF">
      <w:pPr>
        <w:pStyle w:val="Textonotapie"/>
        <w:ind w:firstLine="0"/>
        <w:jc w:val="both"/>
        <w:rPr>
          <w:rFonts w:ascii="Times New Roman" w:hAnsi="Times New Roman"/>
          <w:lang w:val="es-MX"/>
        </w:rPr>
      </w:pPr>
      <w:r w:rsidRPr="00491704">
        <w:rPr>
          <w:rStyle w:val="Refdenotaalpie"/>
          <w:rFonts w:ascii="Times New Roman" w:hAnsi="Times New Roman"/>
        </w:rPr>
        <w:footnoteRef/>
      </w:r>
      <w:r w:rsidRPr="00491704">
        <w:rPr>
          <w:rFonts w:ascii="Times New Roman" w:hAnsi="Times New Roman"/>
        </w:rPr>
        <w:t xml:space="preserve"> </w:t>
      </w:r>
      <w:r w:rsidRPr="00491704">
        <w:rPr>
          <w:rFonts w:ascii="Times New Roman" w:hAnsi="Times New Roman"/>
          <w:lang w:val="es-MX"/>
        </w:rPr>
        <w:t xml:space="preserve">CÓRDOVA-BELLO, Eleazar, </w:t>
      </w:r>
      <w:smartTag w:uri="urn:schemas-microsoft-com:office:smarttags" w:element="PersonName">
        <w:smartTagPr>
          <w:attr w:name="ProductID" w:val="la Independencia"/>
        </w:smartTagPr>
        <w:r w:rsidRPr="00491704">
          <w:rPr>
            <w:rFonts w:ascii="Times New Roman" w:hAnsi="Times New Roman"/>
            <w:i/>
            <w:lang w:val="es-MX"/>
          </w:rPr>
          <w:t>La Independencia</w:t>
        </w:r>
      </w:smartTag>
      <w:r w:rsidRPr="00491704">
        <w:rPr>
          <w:rFonts w:ascii="Times New Roman" w:hAnsi="Times New Roman"/>
          <w:i/>
          <w:lang w:val="es-MX"/>
        </w:rPr>
        <w:t xml:space="preserve"> de Haití y su influencia en Hispanoamérica</w:t>
      </w:r>
      <w:r w:rsidRPr="00491704">
        <w:rPr>
          <w:rFonts w:ascii="Times New Roman" w:hAnsi="Times New Roman"/>
          <w:lang w:val="es-MX"/>
        </w:rPr>
        <w:t xml:space="preserve">, Instituto Panamericano de Geografía e Historia, Caracas, 1969. Véase, también, sobre Haití y la influencia del proceso haitiano en </w:t>
      </w:r>
      <w:smartTag w:uri="urn:schemas-microsoft-com:office:smarttags" w:element="PersonName">
        <w:smartTagPr>
          <w:attr w:name="ProductID" w:val="la Independencia Hispanoamericana"/>
        </w:smartTagPr>
        <w:r w:rsidRPr="00491704">
          <w:rPr>
            <w:rFonts w:ascii="Times New Roman" w:hAnsi="Times New Roman"/>
            <w:lang w:val="es-MX"/>
          </w:rPr>
          <w:t>la Independencia Hispanoamericana</w:t>
        </w:r>
      </w:smartTag>
      <w:r w:rsidRPr="00491704">
        <w:rPr>
          <w:rFonts w:ascii="Times New Roman" w:hAnsi="Times New Roman"/>
          <w:lang w:val="es-MX"/>
        </w:rPr>
        <w:t xml:space="preserve">, von GRAFENSTEIN, Johanna, </w:t>
      </w:r>
      <w:r w:rsidRPr="00491704">
        <w:rPr>
          <w:rFonts w:ascii="Times New Roman" w:hAnsi="Times New Roman"/>
          <w:i/>
          <w:lang w:val="es-MX"/>
        </w:rPr>
        <w:t>La revolución</w:t>
      </w:r>
      <w:r w:rsidRPr="00491704">
        <w:rPr>
          <w:rFonts w:ascii="Times New Roman" w:hAnsi="Times New Roman"/>
          <w:lang w:val="es-MX"/>
        </w:rPr>
        <w:t xml:space="preserve"> </w:t>
      </w:r>
      <w:r w:rsidRPr="00491704">
        <w:rPr>
          <w:rFonts w:ascii="Times New Roman" w:hAnsi="Times New Roman"/>
          <w:i/>
          <w:lang w:val="es-MX"/>
        </w:rPr>
        <w:t>Haitiana, 1789-1804</w:t>
      </w:r>
      <w:r w:rsidRPr="00491704">
        <w:rPr>
          <w:rFonts w:ascii="Times New Roman" w:hAnsi="Times New Roman"/>
          <w:lang w:val="es-MX"/>
        </w:rPr>
        <w:t xml:space="preserve">, en AA. VV.  (RODRÍGUEZ O., Jaime E., Coord.), </w:t>
      </w:r>
      <w:r w:rsidRPr="00491704">
        <w:rPr>
          <w:rFonts w:ascii="Times New Roman" w:hAnsi="Times New Roman"/>
          <w:i/>
          <w:lang w:val="es-MX"/>
        </w:rPr>
        <w:t>Revolución, Independencia y las nuevas naciones de América</w:t>
      </w:r>
      <w:r w:rsidRPr="00491704">
        <w:rPr>
          <w:rFonts w:ascii="Times New Roman" w:hAnsi="Times New Roman"/>
          <w:lang w:val="es-MX"/>
        </w:rPr>
        <w:t>, Fundación Mapfre T</w:t>
      </w:r>
      <w:r>
        <w:rPr>
          <w:rFonts w:ascii="Times New Roman" w:hAnsi="Times New Roman"/>
          <w:lang w:val="es-MX"/>
        </w:rPr>
        <w:t>avera, Madrid, 2005, pp. 41-60.</w:t>
      </w:r>
    </w:p>
  </w:footnote>
  <w:footnote w:id="115">
    <w:p w:rsidR="009C46AF" w:rsidRPr="00491704" w:rsidRDefault="009C46AF" w:rsidP="009C46AF">
      <w:pPr>
        <w:pStyle w:val="Textonotapie"/>
        <w:ind w:firstLine="0"/>
        <w:jc w:val="both"/>
        <w:rPr>
          <w:rFonts w:ascii="Times New Roman" w:hAnsi="Times New Roman"/>
          <w:lang w:val="es-MX"/>
        </w:rPr>
      </w:pPr>
      <w:r w:rsidRPr="00491704">
        <w:rPr>
          <w:rStyle w:val="Refdenotaalpie"/>
          <w:rFonts w:ascii="Times New Roman" w:hAnsi="Times New Roman"/>
        </w:rPr>
        <w:footnoteRef/>
      </w:r>
      <w:r w:rsidRPr="00491704">
        <w:rPr>
          <w:rFonts w:ascii="Times New Roman" w:hAnsi="Times New Roman"/>
        </w:rPr>
        <w:t xml:space="preserve"> </w:t>
      </w:r>
      <w:r w:rsidRPr="00491704">
        <w:rPr>
          <w:rFonts w:ascii="Times New Roman" w:hAnsi="Times New Roman"/>
          <w:lang w:val="es-MX"/>
        </w:rPr>
        <w:t xml:space="preserve">Cfr. CARRERA DAMAS, Germán, </w:t>
      </w:r>
      <w:r w:rsidRPr="00491704">
        <w:rPr>
          <w:rFonts w:ascii="Times New Roman" w:hAnsi="Times New Roman"/>
          <w:i/>
          <w:lang w:val="es-MX"/>
        </w:rPr>
        <w:t xml:space="preserve">Boves. Aspectos socioeconómicos de </w:t>
      </w:r>
      <w:smartTag w:uri="urn:schemas-microsoft-com:office:smarttags" w:element="PersonName">
        <w:smartTagPr>
          <w:attr w:name="ProductID" w:val="\Common⟍ݯN蠀錤ɘ湈D淐D ⟈ݯ&lt;蠀鎔ɘ溘D渠D"/>
        </w:smartTagPr>
        <w:r w:rsidRPr="00491704">
          <w:rPr>
            <w:rFonts w:ascii="Times New Roman" w:hAnsi="Times New Roman"/>
            <w:i/>
            <w:lang w:val="es-MX"/>
          </w:rPr>
          <w:t>la Guerra</w:t>
        </w:r>
      </w:smartTag>
      <w:r w:rsidRPr="00491704">
        <w:rPr>
          <w:rFonts w:ascii="Times New Roman" w:hAnsi="Times New Roman"/>
          <w:i/>
          <w:lang w:val="es-MX"/>
        </w:rPr>
        <w:t xml:space="preserve"> de Independencia</w:t>
      </w:r>
      <w:r w:rsidRPr="00491704">
        <w:rPr>
          <w:rFonts w:ascii="Times New Roman" w:hAnsi="Times New Roman"/>
          <w:lang w:val="es-MX"/>
        </w:rPr>
        <w:t xml:space="preserve">, Monte Ávila Latinoamericana, Caracas, 1991. Cfr. también sobre los temores de Bolívar frente a la </w:t>
      </w:r>
      <w:r w:rsidRPr="00491704">
        <w:rPr>
          <w:rFonts w:ascii="Times New Roman" w:hAnsi="Times New Roman"/>
          <w:i/>
          <w:lang w:val="es-MX"/>
        </w:rPr>
        <w:t>pardocracia</w:t>
      </w:r>
      <w:r>
        <w:rPr>
          <w:rFonts w:ascii="Times New Roman" w:hAnsi="Times New Roman"/>
          <w:lang w:val="es-MX"/>
        </w:rPr>
        <w:t>,</w:t>
      </w:r>
      <w:r w:rsidRPr="00491704">
        <w:rPr>
          <w:rFonts w:ascii="Times New Roman" w:hAnsi="Times New Roman"/>
          <w:lang w:val="es-MX"/>
        </w:rPr>
        <w:t xml:space="preserve"> REY, Juan Carlos, </w:t>
      </w:r>
      <w:r w:rsidRPr="00491704">
        <w:rPr>
          <w:rFonts w:ascii="Times New Roman" w:hAnsi="Times New Roman"/>
          <w:i/>
        </w:rPr>
        <w:t xml:space="preserve">El ideario bolivariano y la democracia en </w:t>
      </w:r>
      <w:smartTag w:uri="urn:schemas-microsoft-com:office:smarttags" w:element="PersonName">
        <w:smartTagPr>
          <w:attr w:name="ProductID" w:val="la Venezuela"/>
        </w:smartTagPr>
        <w:r w:rsidRPr="00491704">
          <w:rPr>
            <w:rFonts w:ascii="Times New Roman" w:hAnsi="Times New Roman"/>
            <w:i/>
          </w:rPr>
          <w:t>la Venezuela</w:t>
        </w:r>
      </w:smartTag>
      <w:r w:rsidRPr="00491704">
        <w:rPr>
          <w:rFonts w:ascii="Times New Roman" w:hAnsi="Times New Roman"/>
          <w:i/>
        </w:rPr>
        <w:t xml:space="preserve"> del siglo XXI</w:t>
      </w:r>
      <w:r w:rsidRPr="00491704">
        <w:rPr>
          <w:rFonts w:ascii="Times New Roman" w:hAnsi="Times New Roman"/>
        </w:rPr>
        <w:t xml:space="preserve">, en </w:t>
      </w:r>
      <w:r w:rsidRPr="00491704">
        <w:rPr>
          <w:rFonts w:ascii="Times New Roman" w:hAnsi="Times New Roman"/>
          <w:i/>
        </w:rPr>
        <w:t>Revista</w:t>
      </w:r>
      <w:r w:rsidRPr="00491704">
        <w:rPr>
          <w:rFonts w:ascii="Times New Roman" w:hAnsi="Times New Roman"/>
        </w:rPr>
        <w:t xml:space="preserve"> </w:t>
      </w:r>
      <w:r w:rsidRPr="00491704">
        <w:rPr>
          <w:rFonts w:ascii="Times New Roman" w:hAnsi="Times New Roman"/>
          <w:i/>
        </w:rPr>
        <w:t>Venezolana de Ciencia Política</w:t>
      </w:r>
      <w:r w:rsidRPr="00491704">
        <w:rPr>
          <w:rFonts w:ascii="Times New Roman" w:hAnsi="Times New Roman"/>
        </w:rPr>
        <w:t>, 28, Caracas, julio-diciembre 2005, pp. 167-191</w:t>
      </w:r>
      <w:r>
        <w:rPr>
          <w:rFonts w:ascii="Times New Roman" w:hAnsi="Times New Roman"/>
        </w:rPr>
        <w:t>.</w:t>
      </w:r>
    </w:p>
  </w:footnote>
  <w:footnote w:id="116">
    <w:p w:rsidR="009C46AF" w:rsidRPr="00FD7B28" w:rsidRDefault="009C46AF" w:rsidP="009C46AF">
      <w:pPr>
        <w:pStyle w:val="Textonotapie"/>
        <w:ind w:firstLine="0"/>
        <w:jc w:val="both"/>
        <w:rPr>
          <w:rFonts w:ascii="Times New Roman" w:hAnsi="Times New Roman"/>
        </w:rPr>
      </w:pPr>
      <w:r w:rsidRPr="00FD7B28">
        <w:rPr>
          <w:rStyle w:val="Refdenotaalpie"/>
          <w:rFonts w:ascii="Times New Roman" w:hAnsi="Times New Roman"/>
        </w:rPr>
        <w:footnoteRef/>
      </w:r>
      <w:r>
        <w:rPr>
          <w:rFonts w:ascii="Times New Roman" w:hAnsi="Times New Roman"/>
        </w:rPr>
        <w:t xml:space="preserve"> Cierta</w:t>
      </w:r>
      <w:r w:rsidRPr="00FD7B28">
        <w:rPr>
          <w:rFonts w:ascii="Times New Roman" w:hAnsi="Times New Roman"/>
        </w:rPr>
        <w:t xml:space="preserve"> mitología republicana pretendió hacer de Simón Rodríguez</w:t>
      </w:r>
      <w:r>
        <w:rPr>
          <w:rFonts w:ascii="Times New Roman" w:hAnsi="Times New Roman"/>
        </w:rPr>
        <w:t xml:space="preserve"> en Venezuela</w:t>
      </w:r>
      <w:r w:rsidRPr="00FD7B28">
        <w:rPr>
          <w:rFonts w:ascii="Times New Roman" w:hAnsi="Times New Roman"/>
        </w:rPr>
        <w:t xml:space="preserve"> una especie de Rousseau americano que encontró su </w:t>
      </w:r>
      <w:r w:rsidRPr="00FD7B28">
        <w:rPr>
          <w:rFonts w:ascii="Times New Roman" w:hAnsi="Times New Roman"/>
          <w:i/>
        </w:rPr>
        <w:t xml:space="preserve">Emilio </w:t>
      </w:r>
      <w:r w:rsidRPr="00FD7B28">
        <w:rPr>
          <w:rFonts w:ascii="Times New Roman" w:hAnsi="Times New Roman"/>
        </w:rPr>
        <w:t>en Bolívar. Después de las investigaciones de Manuel Pérez Vila [1922-1991] sobre la formación intelectual del Libertador</w:t>
      </w:r>
      <w:r>
        <w:rPr>
          <w:rFonts w:ascii="Times New Roman" w:hAnsi="Times New Roman"/>
        </w:rPr>
        <w:t xml:space="preserve"> [Cfr. </w:t>
      </w:r>
      <w:r w:rsidRPr="00FD7B28">
        <w:rPr>
          <w:rFonts w:ascii="Times New Roman" w:hAnsi="Times New Roman"/>
        </w:rPr>
        <w:t xml:space="preserve">PÉREZ VILA, Manuel, </w:t>
      </w:r>
      <w:smartTag w:uri="urn:schemas-microsoft-com:office:smarttags" w:element="PersonName">
        <w:smartTagPr>
          <w:attr w:name="ProductID" w:val="La Formaci￳n Intelectual"/>
        </w:smartTagPr>
        <w:smartTag w:uri="urn:schemas-microsoft-com:office:smarttags" w:element="PersonName">
          <w:smartTagPr>
            <w:attr w:name="ProductID" w:val="La Formaci￳n"/>
          </w:smartTagPr>
          <w:r w:rsidRPr="00FD7B28">
            <w:rPr>
              <w:rFonts w:ascii="Times New Roman" w:hAnsi="Times New Roman"/>
              <w:i/>
            </w:rPr>
            <w:t>La Formación</w:t>
          </w:r>
        </w:smartTag>
        <w:r w:rsidRPr="00FD7B28">
          <w:rPr>
            <w:rFonts w:ascii="Times New Roman" w:hAnsi="Times New Roman"/>
            <w:i/>
          </w:rPr>
          <w:t xml:space="preserve"> Intelectual</w:t>
        </w:r>
      </w:smartTag>
      <w:r w:rsidRPr="00FD7B28">
        <w:rPr>
          <w:rFonts w:ascii="Times New Roman" w:hAnsi="Times New Roman"/>
          <w:i/>
        </w:rPr>
        <w:t xml:space="preserve"> del Libertador</w:t>
      </w:r>
      <w:r w:rsidRPr="00FD7B28">
        <w:rPr>
          <w:rFonts w:ascii="Times New Roman" w:hAnsi="Times New Roman"/>
        </w:rPr>
        <w:t xml:space="preserve">, Ediciones de </w:t>
      </w:r>
      <w:smartTag w:uri="urn:schemas-microsoft-com:office:smarttags" w:element="PersonName">
        <w:smartTagPr>
          <w:attr w:name="ProductID" w:val="la Presidencia"/>
        </w:smartTagPr>
        <w:r w:rsidRPr="00FD7B28">
          <w:rPr>
            <w:rFonts w:ascii="Times New Roman" w:hAnsi="Times New Roman"/>
          </w:rPr>
          <w:t>la Presidencia</w:t>
        </w:r>
      </w:smartTag>
      <w:r w:rsidRPr="00FD7B28">
        <w:rPr>
          <w:rFonts w:ascii="Times New Roman" w:hAnsi="Times New Roman"/>
        </w:rPr>
        <w:t xml:space="preserve"> de </w:t>
      </w:r>
      <w:smartTag w:uri="urn:schemas-microsoft-com:office:smarttags" w:element="PersonName">
        <w:smartTagPr>
          <w:attr w:name="ProductID" w:val="la Rep￺blica"/>
        </w:smartTagPr>
        <w:r w:rsidRPr="00FD7B28">
          <w:rPr>
            <w:rFonts w:ascii="Times New Roman" w:hAnsi="Times New Roman"/>
          </w:rPr>
          <w:t>la República</w:t>
        </w:r>
      </w:smartTag>
      <w:r w:rsidRPr="00FD7B28">
        <w:rPr>
          <w:rFonts w:ascii="Times New Roman" w:hAnsi="Times New Roman"/>
        </w:rPr>
        <w:t>, Caracas, 1979 (2ª. ed)</w:t>
      </w:r>
      <w:r>
        <w:rPr>
          <w:rFonts w:ascii="Times New Roman" w:hAnsi="Times New Roman"/>
        </w:rPr>
        <w:t>]</w:t>
      </w:r>
      <w:r w:rsidRPr="00FD7B28">
        <w:rPr>
          <w:rFonts w:ascii="Times New Roman" w:hAnsi="Times New Roman"/>
        </w:rPr>
        <w:t xml:space="preserve">. nadie, con seriedad, es capaz de repetir la incalculable cantidad de leyendas, carentes de asidero real, forjadas por la imaginación o el sectarismo. Algunos pensaron, con lógica estrecha, que la exaltación de Simón Rodríguez imponía la marginación de </w:t>
      </w:r>
      <w:r>
        <w:rPr>
          <w:rFonts w:ascii="Times New Roman" w:hAnsi="Times New Roman"/>
        </w:rPr>
        <w:t xml:space="preserve">Andrés </w:t>
      </w:r>
      <w:r w:rsidRPr="00FD7B28">
        <w:rPr>
          <w:rFonts w:ascii="Times New Roman" w:hAnsi="Times New Roman"/>
        </w:rPr>
        <w:t>Bello. Tremend</w:t>
      </w:r>
      <w:r>
        <w:rPr>
          <w:rFonts w:ascii="Times New Roman" w:hAnsi="Times New Roman"/>
        </w:rPr>
        <w:t>a necedad producto del fanatismo ideologizado.</w:t>
      </w:r>
    </w:p>
  </w:footnote>
  <w:footnote w:id="117">
    <w:p w:rsidR="009C46AF" w:rsidRPr="00502B57" w:rsidRDefault="009C46AF" w:rsidP="009C46AF">
      <w:pPr>
        <w:pStyle w:val="Textonotapie"/>
        <w:ind w:firstLine="0"/>
        <w:jc w:val="both"/>
        <w:rPr>
          <w:rFonts w:ascii="Times New Roman" w:hAnsi="Times New Roman"/>
        </w:rPr>
      </w:pPr>
      <w:r w:rsidRPr="00502B57">
        <w:rPr>
          <w:rStyle w:val="Refdenotaalpie"/>
          <w:rFonts w:ascii="Times New Roman" w:hAnsi="Times New Roman"/>
        </w:rPr>
        <w:footnoteRef/>
      </w:r>
      <w:r w:rsidRPr="00502B57">
        <w:rPr>
          <w:rFonts w:ascii="Times New Roman" w:hAnsi="Times New Roman"/>
        </w:rPr>
        <w:t xml:space="preserve"> </w:t>
      </w:r>
      <w:r>
        <w:rPr>
          <w:rFonts w:ascii="Times New Roman" w:hAnsi="Times New Roman"/>
        </w:rPr>
        <w:t xml:space="preserve">Cfr. BELLO, Andrés, </w:t>
      </w:r>
      <w:r w:rsidRPr="00502B57">
        <w:rPr>
          <w:rFonts w:ascii="Times New Roman" w:hAnsi="Times New Roman"/>
          <w:i/>
        </w:rPr>
        <w:t>Calendario Manual y Guía Universal de Forasteros en Venezuela para el año de</w:t>
      </w:r>
      <w:r>
        <w:rPr>
          <w:rFonts w:ascii="Times New Roman" w:hAnsi="Times New Roman"/>
        </w:rPr>
        <w:t xml:space="preserve"> </w:t>
      </w:r>
      <w:r w:rsidRPr="00502B57">
        <w:rPr>
          <w:rFonts w:ascii="Times New Roman" w:hAnsi="Times New Roman"/>
          <w:i/>
        </w:rPr>
        <w:t>1810, con superior permiso</w:t>
      </w:r>
      <w:r>
        <w:rPr>
          <w:rFonts w:ascii="Times New Roman" w:hAnsi="Times New Roman"/>
        </w:rPr>
        <w:t>, Ministerio de Educación Nacional, Caracas, 1952.</w:t>
      </w:r>
    </w:p>
  </w:footnote>
  <w:footnote w:id="118">
    <w:p w:rsidR="009C46AF" w:rsidRPr="00E031FC" w:rsidRDefault="009C46AF" w:rsidP="009C46AF">
      <w:pPr>
        <w:pStyle w:val="Textonotapie"/>
        <w:ind w:firstLine="0"/>
        <w:jc w:val="both"/>
        <w:rPr>
          <w:rFonts w:ascii="Times New Roman" w:hAnsi="Times New Roman"/>
        </w:rPr>
      </w:pPr>
      <w:r w:rsidRPr="00E031FC">
        <w:rPr>
          <w:rStyle w:val="Refdenotaalpie"/>
          <w:rFonts w:ascii="Times New Roman" w:hAnsi="Times New Roman"/>
        </w:rPr>
        <w:footnoteRef/>
      </w:r>
      <w:r w:rsidRPr="00E031FC">
        <w:rPr>
          <w:rFonts w:ascii="Times New Roman" w:hAnsi="Times New Roman"/>
        </w:rPr>
        <w:t xml:space="preserve"> </w:t>
      </w:r>
      <w:r>
        <w:rPr>
          <w:rFonts w:ascii="Times New Roman" w:hAnsi="Times New Roman"/>
        </w:rPr>
        <w:t xml:space="preserve">Cfr. CREMA. Edoardo, </w:t>
      </w:r>
      <w:r w:rsidRPr="00E10C00">
        <w:rPr>
          <w:rFonts w:ascii="Times New Roman" w:hAnsi="Times New Roman"/>
          <w:i/>
        </w:rPr>
        <w:t>La presencia en Italia de Andrés Bello</w:t>
      </w:r>
      <w:r>
        <w:rPr>
          <w:rFonts w:ascii="Times New Roman" w:hAnsi="Times New Roman"/>
        </w:rPr>
        <w:t xml:space="preserve">, Universidad central de Venezuela, Caracas, 1963; CREMA, Edoardo, </w:t>
      </w:r>
      <w:r w:rsidRPr="00E10C00">
        <w:rPr>
          <w:rFonts w:ascii="Times New Roman" w:hAnsi="Times New Roman"/>
          <w:i/>
        </w:rPr>
        <w:t>Los dramas psíquicos y estéticos de Andrés Bello</w:t>
      </w:r>
      <w:r>
        <w:rPr>
          <w:rFonts w:ascii="Times New Roman" w:hAnsi="Times New Roman"/>
        </w:rPr>
        <w:t xml:space="preserve">, Ediciones de </w:t>
      </w:r>
      <w:smartTag w:uri="urn:schemas-microsoft-com:office:smarttags" w:element="PersonName">
        <w:smartTagPr>
          <w:attr w:name="ProductID" w:val="la Presidencia"/>
        </w:smartTagPr>
        <w:r>
          <w:rPr>
            <w:rFonts w:ascii="Times New Roman" w:hAnsi="Times New Roman"/>
          </w:rPr>
          <w:t>la Presidencia</w:t>
        </w:r>
      </w:smartTag>
      <w:r>
        <w:rPr>
          <w:rFonts w:ascii="Times New Roman" w:hAnsi="Times New Roman"/>
        </w:rPr>
        <w:t xml:space="preserve"> de </w:t>
      </w:r>
      <w:smartTag w:uri="urn:schemas-microsoft-com:office:smarttags" w:element="PersonName">
        <w:smartTagPr>
          <w:attr w:name="ProductID" w:val="la Rep￺blica"/>
        </w:smartTagPr>
        <w:r>
          <w:rPr>
            <w:rFonts w:ascii="Times New Roman" w:hAnsi="Times New Roman"/>
          </w:rPr>
          <w:t>la República</w:t>
        </w:r>
      </w:smartTag>
      <w:r>
        <w:rPr>
          <w:rFonts w:ascii="Times New Roman" w:hAnsi="Times New Roman"/>
        </w:rPr>
        <w:t>, caracas, 1973.</w:t>
      </w:r>
    </w:p>
  </w:footnote>
  <w:footnote w:id="119">
    <w:p w:rsidR="009C46AF" w:rsidRPr="003058B8" w:rsidRDefault="009C46AF" w:rsidP="009C46AF">
      <w:pPr>
        <w:pStyle w:val="Textonotapie"/>
        <w:ind w:firstLine="0"/>
        <w:jc w:val="both"/>
        <w:rPr>
          <w:rFonts w:ascii="Times New Roman" w:hAnsi="Times New Roman"/>
          <w:lang w:val="es-MX"/>
        </w:rPr>
      </w:pPr>
      <w:r w:rsidRPr="00011377">
        <w:rPr>
          <w:rStyle w:val="Refdenotaalpie"/>
          <w:rFonts w:ascii="Times New Roman" w:hAnsi="Times New Roman"/>
        </w:rPr>
        <w:footnoteRef/>
      </w:r>
      <w:r w:rsidRPr="00011377">
        <w:rPr>
          <w:rFonts w:ascii="Times New Roman" w:hAnsi="Times New Roman"/>
        </w:rPr>
        <w:t xml:space="preserve"> </w:t>
      </w:r>
      <w:r w:rsidRPr="00011377">
        <w:rPr>
          <w:rFonts w:ascii="Times New Roman" w:hAnsi="Times New Roman"/>
          <w:lang w:val="es-MX"/>
        </w:rPr>
        <w:t xml:space="preserve">SÁNCHEZ GARCÍA, Antonio, </w:t>
      </w:r>
      <w:r w:rsidRPr="00011377">
        <w:rPr>
          <w:rFonts w:ascii="Times New Roman" w:hAnsi="Times New Roman"/>
          <w:i/>
          <w:lang w:val="es-MX"/>
        </w:rPr>
        <w:t>José Cortés de Madariaga (1766-1826)</w:t>
      </w:r>
      <w:r w:rsidRPr="00011377">
        <w:rPr>
          <w:rFonts w:ascii="Times New Roman" w:hAnsi="Times New Roman"/>
          <w:lang w:val="es-MX"/>
        </w:rPr>
        <w:t xml:space="preserve">, Libros de </w:t>
      </w:r>
      <w:r w:rsidRPr="00011377">
        <w:rPr>
          <w:rFonts w:ascii="Times New Roman" w:hAnsi="Times New Roman"/>
          <w:i/>
          <w:lang w:val="es-MX"/>
        </w:rPr>
        <w:t>El Nacional</w:t>
      </w:r>
      <w:r>
        <w:rPr>
          <w:rFonts w:ascii="Times New Roman" w:hAnsi="Times New Roman"/>
          <w:lang w:val="es-MX"/>
        </w:rPr>
        <w:t>, Caracas, 2007.</w:t>
      </w:r>
    </w:p>
  </w:footnote>
  <w:footnote w:id="120">
    <w:p w:rsidR="009C46AF" w:rsidRPr="003058B8" w:rsidRDefault="009C46AF" w:rsidP="009C46AF">
      <w:pPr>
        <w:pStyle w:val="Textonotapie"/>
        <w:ind w:firstLine="0"/>
        <w:jc w:val="both"/>
        <w:rPr>
          <w:rFonts w:ascii="Times New Roman" w:hAnsi="Times New Roman"/>
        </w:rPr>
      </w:pPr>
      <w:r w:rsidRPr="003058B8">
        <w:rPr>
          <w:rStyle w:val="Refdenotaalpie"/>
          <w:rFonts w:ascii="Times New Roman" w:hAnsi="Times New Roman"/>
        </w:rPr>
        <w:footnoteRef/>
      </w:r>
      <w:r>
        <w:rPr>
          <w:rFonts w:ascii="Times New Roman" w:hAnsi="Times New Roman"/>
        </w:rPr>
        <w:t xml:space="preserve">. ROSCIO, Juan Germán, </w:t>
      </w:r>
      <w:r w:rsidRPr="003058B8">
        <w:rPr>
          <w:rFonts w:ascii="Times New Roman" w:hAnsi="Times New Roman"/>
          <w:i/>
        </w:rPr>
        <w:t>Obras</w:t>
      </w:r>
      <w:r>
        <w:rPr>
          <w:rFonts w:ascii="Times New Roman" w:hAnsi="Times New Roman"/>
        </w:rPr>
        <w:t>, 3, Ministerio de Educación Nacional, Caracas, 1953, pp. 45-46.</w:t>
      </w:r>
    </w:p>
  </w:footnote>
  <w:footnote w:id="121">
    <w:p w:rsidR="009C46AF" w:rsidRPr="005B6192" w:rsidRDefault="009C46AF" w:rsidP="009C46AF">
      <w:pPr>
        <w:pStyle w:val="Textonotapie"/>
        <w:ind w:firstLine="0"/>
        <w:jc w:val="both"/>
        <w:rPr>
          <w:rFonts w:ascii="Times New Roman" w:hAnsi="Times New Roman"/>
        </w:rPr>
      </w:pPr>
      <w:r w:rsidRPr="005B6192">
        <w:rPr>
          <w:rStyle w:val="Refdenotaalpie"/>
          <w:rFonts w:ascii="Times New Roman" w:hAnsi="Times New Roman"/>
        </w:rPr>
        <w:footnoteRef/>
      </w:r>
      <w:r w:rsidRPr="005B6192">
        <w:rPr>
          <w:rFonts w:ascii="Times New Roman" w:hAnsi="Times New Roman"/>
        </w:rPr>
        <w:t xml:space="preserve"> </w:t>
      </w:r>
      <w:r>
        <w:rPr>
          <w:rFonts w:ascii="Times New Roman" w:hAnsi="Times New Roman"/>
        </w:rPr>
        <w:t xml:space="preserve">Cfr. LOSSADA, Benito Raúl, </w:t>
      </w:r>
      <w:r w:rsidRPr="005B6192">
        <w:rPr>
          <w:rFonts w:ascii="Times New Roman" w:hAnsi="Times New Roman"/>
          <w:i/>
        </w:rPr>
        <w:t>Juan Germán Roscio, (1763.1821),</w:t>
      </w:r>
      <w:r>
        <w:rPr>
          <w:rFonts w:ascii="Times New Roman" w:hAnsi="Times New Roman"/>
        </w:rPr>
        <w:t xml:space="preserve"> Ediciones de </w:t>
      </w:r>
      <w:smartTag w:uri="urn:schemas-microsoft-com:office:smarttags" w:element="PersonName">
        <w:smartTagPr>
          <w:attr w:name="ProductID" w:val="la Fundaci￳n Eugenio"/>
        </w:smartTagPr>
        <w:smartTag w:uri="urn:schemas-microsoft-com:office:smarttags" w:element="PersonName">
          <w:smartTagPr>
            <w:attr w:name="ProductID" w:val="la Fundaci￳n"/>
          </w:smartTagPr>
          <w:r>
            <w:rPr>
              <w:rFonts w:ascii="Times New Roman" w:hAnsi="Times New Roman"/>
            </w:rPr>
            <w:t>la Fundación</w:t>
          </w:r>
        </w:smartTag>
        <w:r>
          <w:rPr>
            <w:rFonts w:ascii="Times New Roman" w:hAnsi="Times New Roman"/>
          </w:rPr>
          <w:t xml:space="preserve"> Eugenio</w:t>
        </w:r>
      </w:smartTag>
      <w:r>
        <w:rPr>
          <w:rFonts w:ascii="Times New Roman" w:hAnsi="Times New Roman"/>
        </w:rPr>
        <w:t xml:space="preserve"> Mendoza, Caracas, 1953.</w:t>
      </w:r>
    </w:p>
  </w:footnote>
  <w:footnote w:id="122">
    <w:p w:rsidR="009C46AF" w:rsidRPr="003D4664" w:rsidRDefault="009C46AF" w:rsidP="009C46AF">
      <w:pPr>
        <w:pStyle w:val="Textonotapie"/>
        <w:ind w:firstLine="0"/>
        <w:jc w:val="both"/>
        <w:rPr>
          <w:rFonts w:ascii="Times New Roman" w:hAnsi="Times New Roman"/>
        </w:rPr>
      </w:pPr>
      <w:r w:rsidRPr="003D4664">
        <w:rPr>
          <w:rStyle w:val="Refdenotaalpie"/>
          <w:rFonts w:ascii="Times New Roman" w:hAnsi="Times New Roman"/>
        </w:rPr>
        <w:footnoteRef/>
      </w:r>
      <w:r w:rsidRPr="003D4664">
        <w:rPr>
          <w:rFonts w:ascii="Times New Roman" w:hAnsi="Times New Roman"/>
        </w:rPr>
        <w:t xml:space="preserve"> Francisco José de Rivas y José Cortés de Madariaga firman el Acta del 19 de abril de 1810 como “Diputados del Clero y del Pueblo”.</w:t>
      </w:r>
    </w:p>
  </w:footnote>
  <w:footnote w:id="123">
    <w:p w:rsidR="009C46AF" w:rsidRPr="00E4640C" w:rsidRDefault="009C46AF" w:rsidP="009C46AF">
      <w:pPr>
        <w:pStyle w:val="Default"/>
        <w:ind w:firstLine="0"/>
        <w:jc w:val="both"/>
        <w:rPr>
          <w:sz w:val="20"/>
          <w:szCs w:val="20"/>
        </w:rPr>
      </w:pPr>
      <w:r w:rsidRPr="003D4664">
        <w:rPr>
          <w:rStyle w:val="Refdenotaalpie"/>
          <w:sz w:val="20"/>
          <w:szCs w:val="20"/>
        </w:rPr>
        <w:footnoteRef/>
      </w:r>
      <w:r w:rsidRPr="003D4664">
        <w:rPr>
          <w:sz w:val="20"/>
          <w:szCs w:val="20"/>
        </w:rPr>
        <w:t xml:space="preserve"> LEAL, Ildefonso, </w:t>
      </w:r>
      <w:r w:rsidRPr="003D4664">
        <w:rPr>
          <w:bCs/>
          <w:i/>
          <w:sz w:val="20"/>
          <w:szCs w:val="20"/>
        </w:rPr>
        <w:t xml:space="preserve">Historia de </w:t>
      </w:r>
      <w:smartTag w:uri="urn:schemas-microsoft-com:office:smarttags" w:element="PersonName">
        <w:smartTagPr>
          <w:attr w:name="ProductID" w:val="la Universidad"/>
        </w:smartTagPr>
        <w:r w:rsidRPr="003D4664">
          <w:rPr>
            <w:bCs/>
            <w:i/>
            <w:sz w:val="20"/>
            <w:szCs w:val="20"/>
          </w:rPr>
          <w:t>la Universidad</w:t>
        </w:r>
      </w:smartTag>
      <w:r w:rsidRPr="003D4664">
        <w:rPr>
          <w:bCs/>
          <w:i/>
          <w:sz w:val="20"/>
          <w:szCs w:val="20"/>
        </w:rPr>
        <w:t xml:space="preserve"> de Caracas (1721-1827</w:t>
      </w:r>
      <w:r w:rsidRPr="003D4664">
        <w:rPr>
          <w:i/>
          <w:sz w:val="20"/>
          <w:szCs w:val="20"/>
        </w:rPr>
        <w:t>)</w:t>
      </w:r>
      <w:r w:rsidRPr="003D4664">
        <w:rPr>
          <w:sz w:val="20"/>
          <w:szCs w:val="20"/>
        </w:rPr>
        <w:t xml:space="preserve">, Ediciones de </w:t>
      </w:r>
      <w:smartTag w:uri="urn:schemas-microsoft-com:office:smarttags" w:element="PersonName">
        <w:smartTagPr>
          <w:attr w:name="ProductID" w:val="la Biblioteca"/>
        </w:smartTagPr>
        <w:r w:rsidRPr="003D4664">
          <w:rPr>
            <w:sz w:val="20"/>
            <w:szCs w:val="20"/>
          </w:rPr>
          <w:t>la Biblioteca</w:t>
        </w:r>
      </w:smartTag>
      <w:r w:rsidRPr="003D4664">
        <w:rPr>
          <w:sz w:val="20"/>
          <w:szCs w:val="20"/>
        </w:rPr>
        <w:t xml:space="preserve"> de </w:t>
      </w:r>
      <w:smartTag w:uri="urn:schemas-microsoft-com:office:smarttags" w:element="PersonName">
        <w:smartTagPr>
          <w:attr w:name="ProductID" w:val="la Universidad Central"/>
        </w:smartTagPr>
        <w:r w:rsidRPr="003D4664">
          <w:rPr>
            <w:sz w:val="20"/>
            <w:szCs w:val="20"/>
          </w:rPr>
          <w:t>la Universidad Central</w:t>
        </w:r>
      </w:smartTag>
      <w:r w:rsidRPr="003D4664">
        <w:rPr>
          <w:sz w:val="20"/>
          <w:szCs w:val="20"/>
        </w:rPr>
        <w:t xml:space="preserve"> de Ve</w:t>
      </w:r>
      <w:r>
        <w:rPr>
          <w:sz w:val="20"/>
          <w:szCs w:val="20"/>
        </w:rPr>
        <w:t xml:space="preserve">nezuela, Caracas, 1963, p. 89. </w:t>
      </w:r>
    </w:p>
  </w:footnote>
  <w:footnote w:id="124">
    <w:p w:rsidR="009C46AF" w:rsidRPr="00BB3789" w:rsidRDefault="009C46AF" w:rsidP="009C46AF">
      <w:pPr>
        <w:jc w:val="both"/>
        <w:rPr>
          <w:rFonts w:ascii="Times New Roman" w:hAnsi="Times New Roman"/>
          <w:sz w:val="20"/>
          <w:szCs w:val="20"/>
        </w:rPr>
      </w:pPr>
      <w:r w:rsidRPr="00BB3789">
        <w:rPr>
          <w:rStyle w:val="Refdenotaalpie"/>
          <w:rFonts w:ascii="Times New Roman" w:hAnsi="Times New Roman"/>
          <w:sz w:val="20"/>
          <w:szCs w:val="20"/>
        </w:rPr>
        <w:footnoteRef/>
      </w:r>
      <w:r w:rsidRPr="00BB3789">
        <w:rPr>
          <w:rFonts w:ascii="Times New Roman" w:hAnsi="Times New Roman"/>
          <w:sz w:val="20"/>
          <w:szCs w:val="20"/>
        </w:rPr>
        <w:t xml:space="preserve"> </w:t>
      </w:r>
      <w:r w:rsidRPr="00BB3789">
        <w:rPr>
          <w:rFonts w:ascii="Times New Roman" w:hAnsi="Times New Roman"/>
          <w:i/>
          <w:sz w:val="20"/>
          <w:szCs w:val="20"/>
        </w:rPr>
        <w:t>Libro de Actas del Supremo Congreso de Venezuela 1811-1812</w:t>
      </w:r>
      <w:r w:rsidRPr="00BB3789">
        <w:rPr>
          <w:rFonts w:ascii="Times New Roman" w:hAnsi="Times New Roman"/>
          <w:sz w:val="20"/>
          <w:szCs w:val="20"/>
        </w:rPr>
        <w:t xml:space="preserve">, Caracas: Biblioteca de </w:t>
      </w:r>
      <w:smartTag w:uri="urn:schemas-microsoft-com:office:smarttags" w:element="PersonName">
        <w:smartTagPr>
          <w:attr w:name="ProductID" w:val="la Academia Nacional"/>
        </w:smartTagPr>
        <w:r w:rsidRPr="00BB3789">
          <w:rPr>
            <w:rFonts w:ascii="Times New Roman" w:hAnsi="Times New Roman"/>
            <w:sz w:val="20"/>
            <w:szCs w:val="20"/>
          </w:rPr>
          <w:t>la Academia Nacional</w:t>
        </w:r>
      </w:smartTag>
      <w:r w:rsidRPr="00BB3789">
        <w:rPr>
          <w:rFonts w:ascii="Times New Roman" w:hAnsi="Times New Roman"/>
          <w:sz w:val="20"/>
          <w:szCs w:val="20"/>
        </w:rPr>
        <w:t xml:space="preserve"> de </w:t>
      </w:r>
      <w:smartTag w:uri="urn:schemas-microsoft-com:office:smarttags" w:element="PersonName">
        <w:smartTagPr>
          <w:attr w:name="ProductID" w:val="la Historia"/>
        </w:smartTagPr>
        <w:r w:rsidRPr="00BB3789">
          <w:rPr>
            <w:rFonts w:ascii="Times New Roman" w:hAnsi="Times New Roman"/>
            <w:sz w:val="20"/>
            <w:szCs w:val="20"/>
          </w:rPr>
          <w:t>la Historia</w:t>
        </w:r>
      </w:smartTag>
      <w:r w:rsidRPr="00BB3789">
        <w:rPr>
          <w:rFonts w:ascii="Times New Roman" w:hAnsi="Times New Roman"/>
          <w:sz w:val="20"/>
          <w:szCs w:val="20"/>
        </w:rPr>
        <w:t>, Caracas, 1959, p. 162.</w:t>
      </w:r>
    </w:p>
  </w:footnote>
  <w:footnote w:id="125">
    <w:p w:rsidR="009C46AF" w:rsidRPr="00BB3789" w:rsidRDefault="009C46AF" w:rsidP="009C46AF">
      <w:pPr>
        <w:pStyle w:val="Textonotapie"/>
        <w:ind w:firstLine="0"/>
        <w:jc w:val="both"/>
        <w:rPr>
          <w:rFonts w:ascii="Times New Roman" w:hAnsi="Times New Roman"/>
        </w:rPr>
      </w:pPr>
      <w:r w:rsidRPr="00BB3789">
        <w:rPr>
          <w:rStyle w:val="Refdenotaalpie"/>
          <w:rFonts w:ascii="Times New Roman" w:hAnsi="Times New Roman"/>
        </w:rPr>
        <w:footnoteRef/>
      </w:r>
      <w:r w:rsidRPr="00BB3789">
        <w:rPr>
          <w:rFonts w:ascii="Times New Roman" w:hAnsi="Times New Roman"/>
        </w:rPr>
        <w:t xml:space="preserve"> Ibidem, p. 181</w:t>
      </w:r>
    </w:p>
  </w:footnote>
  <w:footnote w:id="126">
    <w:p w:rsidR="009C46AF" w:rsidRPr="00BB3789" w:rsidRDefault="009C46AF" w:rsidP="009C46AF">
      <w:pPr>
        <w:rPr>
          <w:rFonts w:ascii="Times New Roman" w:hAnsi="Times New Roman"/>
          <w:sz w:val="20"/>
          <w:szCs w:val="20"/>
        </w:rPr>
      </w:pPr>
      <w:r w:rsidRPr="00BB3789">
        <w:rPr>
          <w:rStyle w:val="Refdenotaalpie"/>
          <w:rFonts w:ascii="Times New Roman" w:hAnsi="Times New Roman"/>
          <w:sz w:val="20"/>
          <w:szCs w:val="20"/>
        </w:rPr>
        <w:footnoteRef/>
      </w:r>
      <w:r w:rsidRPr="00BB3789">
        <w:rPr>
          <w:rFonts w:ascii="Times New Roman" w:hAnsi="Times New Roman"/>
          <w:sz w:val="20"/>
          <w:szCs w:val="20"/>
        </w:rPr>
        <w:t xml:space="preserve"> Citado por GRASES, Pedro (1960). </w:t>
      </w:r>
      <w:r w:rsidRPr="00BB3789">
        <w:rPr>
          <w:rFonts w:ascii="Times New Roman" w:hAnsi="Times New Roman"/>
          <w:bCs/>
          <w:i/>
          <w:sz w:val="20"/>
          <w:szCs w:val="20"/>
        </w:rPr>
        <w:t>Nuevos Temas de Bibliografía y Cultura Venezolana</w:t>
      </w:r>
      <w:r w:rsidRPr="00BB3789">
        <w:rPr>
          <w:rFonts w:ascii="Times New Roman" w:hAnsi="Times New Roman"/>
          <w:sz w:val="20"/>
          <w:szCs w:val="20"/>
        </w:rPr>
        <w:t>, Universidad del Zulia, Maracaibo, 1960., p. 82.</w:t>
      </w:r>
    </w:p>
  </w:footnote>
  <w:footnote w:id="127">
    <w:p w:rsidR="009C46AF" w:rsidRPr="00CD6C2F" w:rsidRDefault="009C46AF" w:rsidP="009C46AF">
      <w:pPr>
        <w:pStyle w:val="Textonotapie"/>
        <w:ind w:firstLine="0"/>
        <w:rPr>
          <w:rFonts w:ascii="Times New Roman" w:hAnsi="Times New Roman"/>
        </w:rPr>
      </w:pPr>
      <w:r w:rsidRPr="00CD6C2F">
        <w:rPr>
          <w:rStyle w:val="Refdenotaalpie"/>
          <w:rFonts w:ascii="Times New Roman" w:hAnsi="Times New Roman"/>
        </w:rPr>
        <w:footnoteRef/>
      </w:r>
      <w:r w:rsidRPr="00CD6C2F">
        <w:rPr>
          <w:rFonts w:ascii="Times New Roman" w:hAnsi="Times New Roman"/>
        </w:rPr>
        <w:t xml:space="preserve"> </w:t>
      </w:r>
      <w:r>
        <w:rPr>
          <w:rFonts w:ascii="Times New Roman" w:hAnsi="Times New Roman"/>
        </w:rPr>
        <w:t xml:space="preserve">Cfr. CASTRO LEIVA, Luis, </w:t>
      </w:r>
      <w:smartTag w:uri="urn:schemas-microsoft-com:office:smarttags" w:element="PersonName">
        <w:smartTagPr>
          <w:attr w:name="ProductID" w:val="la Gran Colombia"/>
        </w:smartTagPr>
        <w:smartTag w:uri="urn:schemas-microsoft-com:office:smarttags" w:element="PersonName">
          <w:smartTagPr>
            <w:attr w:name="ProductID" w:val="La Gran"/>
          </w:smartTagPr>
          <w:r w:rsidRPr="00AD7C0B">
            <w:rPr>
              <w:rFonts w:ascii="Times New Roman" w:hAnsi="Times New Roman"/>
              <w:i/>
            </w:rPr>
            <w:t>La Gran</w:t>
          </w:r>
        </w:smartTag>
        <w:r w:rsidRPr="00AD7C0B">
          <w:rPr>
            <w:rFonts w:ascii="Times New Roman" w:hAnsi="Times New Roman"/>
            <w:i/>
          </w:rPr>
          <w:t xml:space="preserve"> Colombia</w:t>
        </w:r>
      </w:smartTag>
      <w:r w:rsidRPr="00AD7C0B">
        <w:rPr>
          <w:rFonts w:ascii="Times New Roman" w:hAnsi="Times New Roman"/>
          <w:i/>
        </w:rPr>
        <w:t>, una ilusión ilustrada</w:t>
      </w:r>
      <w:r>
        <w:rPr>
          <w:rFonts w:ascii="Times New Roman" w:hAnsi="Times New Roman"/>
        </w:rPr>
        <w:t>, Monte Ávila, Caracas, 1984.</w:t>
      </w:r>
    </w:p>
  </w:footnote>
  <w:footnote w:id="128">
    <w:p w:rsidR="009C46AF" w:rsidRPr="00130F85" w:rsidRDefault="009C46AF" w:rsidP="009C46AF">
      <w:pPr>
        <w:pStyle w:val="Textonotapie"/>
        <w:ind w:firstLine="0"/>
        <w:jc w:val="both"/>
        <w:rPr>
          <w:rFonts w:ascii="Times New Roman" w:hAnsi="Times New Roman"/>
        </w:rPr>
      </w:pPr>
      <w:r w:rsidRPr="00130F85">
        <w:rPr>
          <w:rStyle w:val="Refdenotaalpie"/>
          <w:rFonts w:ascii="Times New Roman" w:hAnsi="Times New Roman"/>
        </w:rPr>
        <w:footnoteRef/>
      </w:r>
      <w:r w:rsidRPr="00130F85">
        <w:rPr>
          <w:rFonts w:ascii="Times New Roman" w:hAnsi="Times New Roman"/>
        </w:rPr>
        <w:t xml:space="preserve"> </w:t>
      </w:r>
      <w:r>
        <w:rPr>
          <w:rFonts w:ascii="Times New Roman" w:hAnsi="Times New Roman"/>
        </w:rPr>
        <w:t xml:space="preserve">Cfr. LECUNA, Vicente, </w:t>
      </w:r>
      <w:r w:rsidRPr="00130F85">
        <w:rPr>
          <w:rFonts w:ascii="Times New Roman" w:hAnsi="Times New Roman"/>
          <w:i/>
        </w:rPr>
        <w:t>Cartas del Libertador</w:t>
      </w:r>
      <w:r>
        <w:rPr>
          <w:rFonts w:ascii="Times New Roman" w:hAnsi="Times New Roman"/>
        </w:rPr>
        <w:t>, II, Banco de Venezuela / Fundación Vicente Lecuna, Caracas, 1964, p. 431.</w:t>
      </w:r>
    </w:p>
  </w:footnote>
  <w:footnote w:id="129">
    <w:p w:rsidR="009C46AF" w:rsidRPr="00FB1957" w:rsidRDefault="009C46AF" w:rsidP="009C46AF">
      <w:pPr>
        <w:jc w:val="both"/>
        <w:rPr>
          <w:rFonts w:ascii="Times New Roman" w:hAnsi="Times New Roman"/>
          <w:sz w:val="20"/>
          <w:szCs w:val="20"/>
        </w:rPr>
      </w:pPr>
      <w:r w:rsidRPr="00FB1957">
        <w:rPr>
          <w:rStyle w:val="Refdenotaalpie"/>
          <w:rFonts w:ascii="Times New Roman" w:hAnsi="Times New Roman"/>
          <w:sz w:val="20"/>
          <w:szCs w:val="20"/>
        </w:rPr>
        <w:footnoteRef/>
      </w:r>
      <w:r w:rsidRPr="00FB1957">
        <w:rPr>
          <w:rFonts w:ascii="Times New Roman" w:hAnsi="Times New Roman"/>
          <w:sz w:val="20"/>
          <w:szCs w:val="20"/>
        </w:rPr>
        <w:t xml:space="preserve"> Cfr. Documento de Archivo Privado en Proceso de Clasificación [Fondo David Mejía Velilla /Archivo Familiar de Santiago Arroyo]. Documento relativo al Proyecto del Consejo de Ministros para establecer en Colombia una Monarquía Constitucional, con la aprobación del Congreso Constituyente de 1829. Agradezco a las Profesoras Marcela REVOLLO y Alba Irene SÁCHICA BERNAL, del Departamento de Historia del Instituto de Humanidades de </w:t>
      </w:r>
      <w:smartTag w:uri="urn:schemas-microsoft-com:office:smarttags" w:element="PersonName">
        <w:smartTagPr>
          <w:attr w:name="ProductID" w:val="la Universidad"/>
        </w:smartTagPr>
        <w:r w:rsidRPr="00FB1957">
          <w:rPr>
            <w:rFonts w:ascii="Times New Roman" w:hAnsi="Times New Roman"/>
            <w:sz w:val="20"/>
            <w:szCs w:val="20"/>
          </w:rPr>
          <w:t>la Universidad</w:t>
        </w:r>
      </w:smartTag>
      <w:r w:rsidRPr="00FB1957">
        <w:rPr>
          <w:rFonts w:ascii="Times New Roman" w:hAnsi="Times New Roman"/>
          <w:sz w:val="20"/>
          <w:szCs w:val="20"/>
        </w:rPr>
        <w:t xml:space="preserve"> de </w:t>
      </w:r>
      <w:smartTag w:uri="urn:schemas-microsoft-com:office:smarttags" w:element="PersonName">
        <w:smartTagPr>
          <w:attr w:name="ProductID" w:val="La Sabana"/>
        </w:smartTagPr>
        <w:r w:rsidRPr="00FB1957">
          <w:rPr>
            <w:rFonts w:ascii="Times New Roman" w:hAnsi="Times New Roman"/>
            <w:sz w:val="20"/>
            <w:szCs w:val="20"/>
          </w:rPr>
          <w:t>La Sabana</w:t>
        </w:r>
      </w:smartTag>
      <w:r w:rsidRPr="00FB1957">
        <w:rPr>
          <w:rFonts w:ascii="Times New Roman" w:hAnsi="Times New Roman"/>
          <w:sz w:val="20"/>
          <w:szCs w:val="20"/>
        </w:rPr>
        <w:t xml:space="preserve">, el acceso a tales fuentes. El tema es históricamente conocido. José Manuel GROOT </w:t>
      </w:r>
      <w:r>
        <w:rPr>
          <w:rFonts w:ascii="Times New Roman" w:hAnsi="Times New Roman"/>
          <w:sz w:val="20"/>
          <w:szCs w:val="20"/>
        </w:rPr>
        <w:t xml:space="preserve">[Bogotá, 1800- Bogotá, 1878] </w:t>
      </w:r>
      <w:r w:rsidRPr="00FB1957">
        <w:rPr>
          <w:rFonts w:ascii="Times New Roman" w:hAnsi="Times New Roman"/>
          <w:sz w:val="20"/>
          <w:szCs w:val="20"/>
        </w:rPr>
        <w:t xml:space="preserve">(en su clásica </w:t>
      </w:r>
      <w:r w:rsidRPr="00FB1957">
        <w:rPr>
          <w:rFonts w:ascii="Times New Roman" w:hAnsi="Times New Roman"/>
          <w:i/>
          <w:sz w:val="20"/>
          <w:szCs w:val="20"/>
        </w:rPr>
        <w:t>Historia Eclesiástica y Civil de Nueva</w:t>
      </w:r>
      <w:r w:rsidRPr="00FB1957">
        <w:rPr>
          <w:rFonts w:ascii="Times New Roman" w:hAnsi="Times New Roman"/>
          <w:sz w:val="20"/>
          <w:szCs w:val="20"/>
        </w:rPr>
        <w:t xml:space="preserve"> </w:t>
      </w:r>
      <w:r w:rsidRPr="00FB1957">
        <w:rPr>
          <w:rFonts w:ascii="Times New Roman" w:hAnsi="Times New Roman"/>
          <w:i/>
          <w:sz w:val="20"/>
          <w:szCs w:val="20"/>
        </w:rPr>
        <w:t>Granada</w:t>
      </w:r>
      <w:r w:rsidRPr="00FB1957">
        <w:rPr>
          <w:rFonts w:ascii="Times New Roman" w:hAnsi="Times New Roman"/>
          <w:sz w:val="20"/>
          <w:szCs w:val="20"/>
        </w:rPr>
        <w:t xml:space="preserve"> [5 vol.], Editorial ABC, Bogotá, 1953, Capítulo CIII, reproducido en GROOT, José Manuel, </w:t>
      </w:r>
      <w:r w:rsidRPr="00FB1957">
        <w:rPr>
          <w:rFonts w:ascii="Times New Roman" w:hAnsi="Times New Roman"/>
          <w:i/>
          <w:sz w:val="20"/>
          <w:szCs w:val="20"/>
        </w:rPr>
        <w:t>Historias y Cuadros de Costumbres</w:t>
      </w:r>
      <w:r w:rsidRPr="00FB1957">
        <w:rPr>
          <w:rFonts w:ascii="Times New Roman" w:hAnsi="Times New Roman"/>
          <w:sz w:val="20"/>
          <w:szCs w:val="20"/>
        </w:rPr>
        <w:t>, Biblioteca Popular de Cultura Colombiana, Bogotá, 1951, pp. 291-310) da cuenta del testimonio de uno de los autores del Proyecto, José Manuel Restrepo; de cómo si el mismo contó con el respaldo del Consejo de Ministros fue rechazado, desde Popayán, por el Libertador. La propuesta de José Manuel Restrepo</w:t>
      </w:r>
      <w:r>
        <w:rPr>
          <w:rFonts w:ascii="Times New Roman" w:hAnsi="Times New Roman"/>
          <w:sz w:val="20"/>
          <w:szCs w:val="20"/>
        </w:rPr>
        <w:t xml:space="preserve"> [</w:t>
      </w:r>
      <w:smartTag w:uri="urn:schemas-microsoft-com:office:smarttags" w:element="PersonName">
        <w:smartTagPr>
          <w:attr w:name="ProductID" w:val="La Sabaneta"/>
        </w:smartTagPr>
        <w:r>
          <w:rPr>
            <w:rFonts w:ascii="Times New Roman" w:hAnsi="Times New Roman"/>
            <w:sz w:val="20"/>
            <w:szCs w:val="20"/>
          </w:rPr>
          <w:t>La Sabaneta</w:t>
        </w:r>
      </w:smartTag>
      <w:r>
        <w:rPr>
          <w:rFonts w:ascii="Times New Roman" w:hAnsi="Times New Roman"/>
          <w:sz w:val="20"/>
          <w:szCs w:val="20"/>
        </w:rPr>
        <w:t>, Envigado1781-Bogotá, 1863]</w:t>
      </w:r>
      <w:r w:rsidRPr="00FB1957">
        <w:rPr>
          <w:rFonts w:ascii="Times New Roman" w:hAnsi="Times New Roman"/>
          <w:sz w:val="20"/>
          <w:szCs w:val="20"/>
        </w:rPr>
        <w:t xml:space="preserve"> al Congreso Constituyente [</w:t>
      </w:r>
      <w:r w:rsidRPr="00FB1957">
        <w:rPr>
          <w:rFonts w:ascii="Times New Roman" w:hAnsi="Times New Roman"/>
          <w:i/>
          <w:sz w:val="20"/>
          <w:szCs w:val="20"/>
        </w:rPr>
        <w:t>Congreso Admirable</w:t>
      </w:r>
      <w:r w:rsidRPr="00FB1957">
        <w:rPr>
          <w:rFonts w:ascii="Times New Roman" w:hAnsi="Times New Roman"/>
          <w:sz w:val="20"/>
          <w:szCs w:val="20"/>
        </w:rPr>
        <w:t xml:space="preserve">] de 1829, recogía la propuesta semejante de José María del Castillo y Rada en </w:t>
      </w:r>
      <w:smartTag w:uri="urn:schemas-microsoft-com:office:smarttags" w:element="PersonName">
        <w:smartTagPr>
          <w:attr w:name="ProductID" w:val="la Convenci￳n"/>
        </w:smartTagPr>
        <w:r w:rsidRPr="00FB1957">
          <w:rPr>
            <w:rFonts w:ascii="Times New Roman" w:hAnsi="Times New Roman"/>
            <w:sz w:val="20"/>
            <w:szCs w:val="20"/>
          </w:rPr>
          <w:t>la Convención</w:t>
        </w:r>
      </w:smartTag>
      <w:r w:rsidRPr="00FB1957">
        <w:rPr>
          <w:rFonts w:ascii="Times New Roman" w:hAnsi="Times New Roman"/>
          <w:sz w:val="20"/>
          <w:szCs w:val="20"/>
        </w:rPr>
        <w:t xml:space="preserve"> de Ocaña, en 1828. Pueden verse, también, los documentos respectivos en </w:t>
      </w:r>
      <w:smartTag w:uri="urn:schemas-microsoft-com:office:smarttags" w:element="PersonName">
        <w:smartTagPr>
          <w:attr w:name="ProductID" w:val="la Biblioteca Nacional"/>
        </w:smartTagPr>
        <w:r w:rsidRPr="00FB1957">
          <w:rPr>
            <w:rFonts w:ascii="Times New Roman" w:hAnsi="Times New Roman"/>
            <w:sz w:val="20"/>
            <w:szCs w:val="20"/>
          </w:rPr>
          <w:t>la Biblioteca Nacional</w:t>
        </w:r>
      </w:smartTag>
      <w:r w:rsidRPr="00FB1957">
        <w:rPr>
          <w:rFonts w:ascii="Times New Roman" w:hAnsi="Times New Roman"/>
          <w:sz w:val="20"/>
          <w:szCs w:val="20"/>
        </w:rPr>
        <w:t xml:space="preserve"> de Colombia</w:t>
      </w:r>
      <w:r>
        <w:rPr>
          <w:rFonts w:ascii="Times New Roman" w:hAnsi="Times New Roman"/>
          <w:sz w:val="20"/>
          <w:szCs w:val="20"/>
        </w:rPr>
        <w:t xml:space="preserve"> </w:t>
      </w:r>
      <w:r w:rsidRPr="00FB1957">
        <w:rPr>
          <w:rFonts w:ascii="Times New Roman" w:hAnsi="Times New Roman"/>
          <w:sz w:val="20"/>
          <w:szCs w:val="20"/>
        </w:rPr>
        <w:t>[Antiguo Archivo Nacional]. Cfr. también sobre el tema el texto del General Tomás Cipriano de MOSQUERA</w:t>
      </w:r>
      <w:r>
        <w:rPr>
          <w:rFonts w:ascii="Times New Roman" w:hAnsi="Times New Roman"/>
          <w:sz w:val="20"/>
          <w:szCs w:val="20"/>
        </w:rPr>
        <w:t xml:space="preserve"> [Popayán, 1798- Popayán,1878]</w:t>
      </w:r>
      <w:r w:rsidRPr="00FB1957">
        <w:rPr>
          <w:rFonts w:ascii="Times New Roman" w:hAnsi="Times New Roman"/>
          <w:sz w:val="20"/>
          <w:szCs w:val="20"/>
        </w:rPr>
        <w:t xml:space="preserve">, </w:t>
      </w:r>
      <w:r w:rsidRPr="00FB1957">
        <w:rPr>
          <w:rFonts w:ascii="Times New Roman" w:hAnsi="Times New Roman"/>
          <w:i/>
          <w:sz w:val="20"/>
          <w:szCs w:val="20"/>
        </w:rPr>
        <w:t>Memorias sobre la vida del Libertador Simón Bolívar</w:t>
      </w:r>
      <w:r w:rsidRPr="00FB1957">
        <w:rPr>
          <w:rFonts w:ascii="Times New Roman" w:hAnsi="Times New Roman"/>
          <w:sz w:val="20"/>
          <w:szCs w:val="20"/>
        </w:rPr>
        <w:t xml:space="preserve">, Litografía Arco [Banco del Estado], Bogotá, 1980, Tomo II, pp. 38-39. Hay que precisar, sin embargo, que la discusión sobre el tema del monarquismo neogranadino y la opinión del Bolívar del ocaso excede, para su adecuado tratamiento, el espacio de estas líneas. En su misiva, fechada en Guayaquil, de 5 de agosto de 1829, dirigida al Coronel Patricio Campbell, Encargado de Negocios de su Majestad Británica, Bolívar escribe: “Lo que V. se sirve decirme con respecto al nuevo proyecto de nombrar un sucesor de mi autoridad que sea príncipe europeo, no me coge de nuevo, porque algo se me había anunciado con no poco misterio, y algo de timidez, pues conocen mi modo de pensar”; agrega que la idea tiene “mil inconvenientes” y que está dispuesto “a dejar el mando en este próximo congreso”. Pero en la misma misiva añade: “estoy muy lejos de oponerme a la reorganización de Colombia conforme a las instituciones experimentadas de la sabia Europa” Y continúa: “Por el contrario, me alegraría infinito y reanimaría mis fuerzas para ayudar a una obra que se podría llamar de salvación y que se conseguiría no sin dificultad sostenidos nosotros de </w:t>
      </w:r>
      <w:smartTag w:uri="urn:schemas-microsoft-com:office:smarttags" w:element="PersonName">
        <w:smartTagPr>
          <w:attr w:name="ProductID" w:val="la Inglaterra"/>
        </w:smartTagPr>
        <w:r w:rsidRPr="00FB1957">
          <w:rPr>
            <w:rFonts w:ascii="Times New Roman" w:hAnsi="Times New Roman"/>
            <w:sz w:val="20"/>
            <w:szCs w:val="20"/>
          </w:rPr>
          <w:t>la Inglaterra</w:t>
        </w:r>
      </w:smartTag>
      <w:r w:rsidRPr="00FB1957">
        <w:rPr>
          <w:rFonts w:ascii="Times New Roman" w:hAnsi="Times New Roman"/>
          <w:sz w:val="20"/>
          <w:szCs w:val="20"/>
        </w:rPr>
        <w:t xml:space="preserve"> y de </w:t>
      </w:r>
      <w:smartTag w:uri="urn:schemas-microsoft-com:office:smarttags" w:element="PersonName">
        <w:smartTagPr>
          <w:attr w:name="ProductID" w:val="la Francia. Con"/>
        </w:smartTagPr>
        <w:r w:rsidRPr="00FB1957">
          <w:rPr>
            <w:rFonts w:ascii="Times New Roman" w:hAnsi="Times New Roman"/>
            <w:sz w:val="20"/>
            <w:szCs w:val="20"/>
          </w:rPr>
          <w:t>la Francia. Con</w:t>
        </w:r>
      </w:smartTag>
      <w:r w:rsidRPr="00FB1957">
        <w:rPr>
          <w:rFonts w:ascii="Times New Roman" w:hAnsi="Times New Roman"/>
          <w:sz w:val="20"/>
          <w:szCs w:val="20"/>
        </w:rPr>
        <w:t xml:space="preserve"> estos poderosos auxilios seríamos capaces de todo, si  ellos, no. Por lo mismo yo me reservo para dar mi dictámen definitivo cuando sepamos qué piensan los gobiernos de Inglaterra y de Francia sobre el mencionado cambio de sistema y la elección de dinastía”. Cfr. MOSQUERA, Tomás Cipriano de, </w:t>
      </w:r>
      <w:r w:rsidRPr="00FB1957">
        <w:rPr>
          <w:rFonts w:ascii="Times New Roman" w:hAnsi="Times New Roman"/>
          <w:i/>
          <w:sz w:val="20"/>
          <w:szCs w:val="20"/>
        </w:rPr>
        <w:t>Memorias sobre la vida del Libertador Simón Bolívar</w:t>
      </w:r>
      <w:r w:rsidRPr="00FB1957">
        <w:rPr>
          <w:rFonts w:ascii="Times New Roman" w:hAnsi="Times New Roman"/>
          <w:sz w:val="20"/>
          <w:szCs w:val="20"/>
        </w:rPr>
        <w:t>, cit., II, Documento 163, pp. 301-</w:t>
      </w:r>
      <w:smartTag w:uri="urn:schemas-microsoft-com:office:smarttags" w:element="metricconverter">
        <w:smartTagPr>
          <w:attr w:name="ProductID" w:val="302. A"/>
        </w:smartTagPr>
        <w:r w:rsidRPr="00FB1957">
          <w:rPr>
            <w:rFonts w:ascii="Times New Roman" w:hAnsi="Times New Roman"/>
            <w:sz w:val="20"/>
            <w:szCs w:val="20"/>
          </w:rPr>
          <w:t>302. A</w:t>
        </w:r>
      </w:smartTag>
      <w:r w:rsidRPr="00FB1957">
        <w:rPr>
          <w:rFonts w:ascii="Times New Roman" w:hAnsi="Times New Roman"/>
          <w:sz w:val="20"/>
          <w:szCs w:val="20"/>
        </w:rPr>
        <w:t xml:space="preserve"> fines de ese mismo año 1829, la opinión de Bolívar es oficialmente contraria. Así, en Nota del Secretario General del Ministerio del Interior [José D. Espinar</w:t>
      </w:r>
      <w:r>
        <w:rPr>
          <w:rFonts w:ascii="Times New Roman" w:hAnsi="Times New Roman"/>
          <w:sz w:val="20"/>
          <w:szCs w:val="20"/>
        </w:rPr>
        <w:t>, Panamá 1791-Arica, 1865</w:t>
      </w:r>
      <w:r w:rsidRPr="00FB1957">
        <w:rPr>
          <w:rFonts w:ascii="Times New Roman" w:hAnsi="Times New Roman"/>
          <w:sz w:val="20"/>
          <w:szCs w:val="20"/>
        </w:rPr>
        <w:t>] para el Ministro del Exterior [José Rafael Revenga</w:t>
      </w:r>
      <w:r>
        <w:rPr>
          <w:rFonts w:ascii="Times New Roman" w:hAnsi="Times New Roman"/>
          <w:sz w:val="20"/>
          <w:szCs w:val="20"/>
        </w:rPr>
        <w:t>, El Consejo, Aragua1786-Caracas, 1852</w:t>
      </w:r>
      <w:r w:rsidRPr="00FB1957">
        <w:rPr>
          <w:rFonts w:ascii="Times New Roman" w:hAnsi="Times New Roman"/>
          <w:sz w:val="20"/>
          <w:szCs w:val="20"/>
        </w:rPr>
        <w:t>], fechada en el Cuartel General en Japio el 18 de diciembre, se lee: “Versándose el acta del Consejo Ministerial sobre fundar una Monarquía, cuyo trono (cualquiera que fuese su denominación) debía ocupar S. E. el Libertador Presidente, y por lo mismo sostener a todo trance sus cimientos a beneficio del sucesor, S. E. creyó su deber improbarlo, porque su misma consagración a la causa pública sería infructuosa desde que, mancillada su reputación por un acto contradictorio de su causa y de sus principios, entrase en la trillada senda de los Monarcas”. Cfr. ibidem, Documento 132, pp. 300-301.</w:t>
      </w:r>
    </w:p>
  </w:footnote>
  <w:footnote w:id="130">
    <w:p w:rsidR="009C46AF" w:rsidRPr="004C1E41" w:rsidRDefault="009C46AF" w:rsidP="009C46AF">
      <w:pPr>
        <w:pStyle w:val="Textonotapie"/>
        <w:ind w:firstLine="0"/>
        <w:jc w:val="both"/>
        <w:rPr>
          <w:rFonts w:ascii="Times New Roman" w:hAnsi="Times New Roman"/>
        </w:rPr>
      </w:pPr>
      <w:r w:rsidRPr="004C1E41">
        <w:rPr>
          <w:rStyle w:val="Refdenotaalpie"/>
          <w:rFonts w:ascii="Times New Roman" w:hAnsi="Times New Roman"/>
        </w:rPr>
        <w:footnoteRef/>
      </w:r>
      <w:r w:rsidRPr="004C1E41">
        <w:rPr>
          <w:rFonts w:ascii="Times New Roman" w:hAnsi="Times New Roman"/>
        </w:rPr>
        <w:t xml:space="preserve"> La raíz filosófica del anti-politicismo liberal fue plasmada, también, históricamente por Rousseau. Para él, la política era un teatro y los políticos unos actores. El odio rousseauniano a la representación teatral se trastoca en su odio a la representación política. Cuando Jean-Baptiste Le Rond d’Alembert publica en </w:t>
      </w:r>
      <w:smartTag w:uri="urn:schemas-microsoft-com:office:smarttags" w:element="PersonName">
        <w:smartTagPr>
          <w:attr w:name="ProductID" w:val="la Encyclop￩die"/>
        </w:smartTagPr>
        <w:r w:rsidRPr="004C1E41">
          <w:rPr>
            <w:rFonts w:ascii="Times New Roman" w:hAnsi="Times New Roman"/>
          </w:rPr>
          <w:t xml:space="preserve">la </w:t>
        </w:r>
        <w:r w:rsidRPr="004C1E41">
          <w:rPr>
            <w:rFonts w:ascii="Times New Roman" w:hAnsi="Times New Roman"/>
            <w:i/>
          </w:rPr>
          <w:t>Encyclopédie</w:t>
        </w:r>
      </w:smartTag>
      <w:r w:rsidRPr="004C1E41">
        <w:rPr>
          <w:rFonts w:ascii="Times New Roman" w:hAnsi="Times New Roman"/>
        </w:rPr>
        <w:t xml:space="preserve"> un artículo sobre Ginebra, Rousseau se apresura a escribir </w:t>
      </w:r>
      <w:smartTag w:uri="urn:schemas-microsoft-com:office:smarttags" w:element="PersonName">
        <w:smartTagPr>
          <w:attr w:name="ProductID" w:val="la Lettre"/>
        </w:smartTagPr>
        <w:r w:rsidRPr="004C1E41">
          <w:rPr>
            <w:rFonts w:ascii="Times New Roman" w:hAnsi="Times New Roman"/>
          </w:rPr>
          <w:t xml:space="preserve">la </w:t>
        </w:r>
        <w:r w:rsidRPr="004C1E41">
          <w:rPr>
            <w:rFonts w:ascii="Times New Roman" w:hAnsi="Times New Roman"/>
            <w:i/>
          </w:rPr>
          <w:t>Lettre</w:t>
        </w:r>
      </w:smartTag>
      <w:r w:rsidRPr="004C1E41">
        <w:rPr>
          <w:rFonts w:ascii="Times New Roman" w:hAnsi="Times New Roman"/>
          <w:i/>
        </w:rPr>
        <w:t xml:space="preserve"> a M. d’Alembert sur les spectacles</w:t>
      </w:r>
      <w:r w:rsidRPr="004C1E41">
        <w:rPr>
          <w:rFonts w:ascii="Times New Roman" w:hAnsi="Times New Roman"/>
        </w:rPr>
        <w:t xml:space="preserve"> (1758). Allí se opone a la creación de un teatro en Ginebra. Para él, el teatro es algo maléfico, fundado en la presunción y en la vanidad. Señala como totalmente perverso y corrupto el oficio de actor. (“Es el arte de fingir: el arte de asumir una personalidad diferente a la propia, de aparentar lo que no se es”). En el</w:t>
      </w:r>
      <w:r w:rsidRPr="004C1E41">
        <w:rPr>
          <w:rFonts w:ascii="Times New Roman" w:hAnsi="Times New Roman"/>
          <w:i/>
        </w:rPr>
        <w:t xml:space="preserve"> Contrato Social</w:t>
      </w:r>
      <w:r w:rsidRPr="004C1E41">
        <w:rPr>
          <w:rFonts w:ascii="Times New Roman" w:hAnsi="Times New Roman"/>
        </w:rPr>
        <w:t xml:space="preserve"> convierte su aversión a la representación teatral en aversión a la representación política: a su entender, la una es tan vituperable como la otra. En su opinión, los representantes políticos no pueden, en realidad, representar a sus electores, pues al ser elegidos se convierten en gobernantes. Por eso, Rousseau considera que el gobierno representativo es de naturaleza fraudulenta. Muchos sedicentes radicales partidarios de la </w:t>
      </w:r>
      <w:r w:rsidRPr="004C1E41">
        <w:rPr>
          <w:rFonts w:ascii="Times New Roman" w:hAnsi="Times New Roman"/>
          <w:i/>
        </w:rPr>
        <w:t>democracia basista</w:t>
      </w:r>
      <w:r w:rsidRPr="004C1E41">
        <w:rPr>
          <w:rFonts w:ascii="Times New Roman" w:hAnsi="Times New Roman"/>
        </w:rPr>
        <w:t xml:space="preserve">, tienen, en realidad, una vecindad de pensamiento con Rousseau mayor de la que suponen y desearían. J. J. Rousseau fue, más que un constante actor, un intelectual que hizo de su existencia una permanente simulación, quizá como consecuencia de su paranoia. Recuérdense, p. e., las demoledoras verdades sobre Rousseau que Jacques Maritain presenta en el ensayo inicial de </w:t>
      </w:r>
      <w:r w:rsidRPr="004C1E41">
        <w:rPr>
          <w:rFonts w:ascii="Times New Roman" w:hAnsi="Times New Roman"/>
          <w:i/>
        </w:rPr>
        <w:t xml:space="preserve">Tres Reformadores  </w:t>
      </w:r>
      <w:r w:rsidRPr="004C1E41">
        <w:rPr>
          <w:rFonts w:ascii="Times New Roman" w:hAnsi="Times New Roman"/>
        </w:rPr>
        <w:t xml:space="preserve">(Cfr. MARITAIN, Jacques, </w:t>
      </w:r>
      <w:r w:rsidRPr="004C1E41">
        <w:rPr>
          <w:rFonts w:ascii="Times New Roman" w:hAnsi="Times New Roman"/>
          <w:i/>
        </w:rPr>
        <w:t>Tres Reformadores. Lutero, Descartes, Rousseau</w:t>
      </w:r>
      <w:r w:rsidRPr="004C1E41">
        <w:rPr>
          <w:rFonts w:ascii="Times New Roman" w:hAnsi="Times New Roman"/>
        </w:rPr>
        <w:t xml:space="preserve">, EPESA, Madrid, 1948). la puesta en evidencia de su descarada e insincera representación personal que hace Paul Johnson en el extenso ensayo que está al comienzo de </w:t>
      </w:r>
      <w:r w:rsidRPr="004C1E41">
        <w:rPr>
          <w:rFonts w:ascii="Times New Roman" w:hAnsi="Times New Roman"/>
          <w:i/>
        </w:rPr>
        <w:t>Los Intelectuales;</w:t>
      </w:r>
      <w:r w:rsidRPr="004C1E41">
        <w:rPr>
          <w:rFonts w:ascii="Times New Roman" w:hAnsi="Times New Roman"/>
        </w:rPr>
        <w:t xml:space="preserve">  el </w:t>
      </w:r>
      <w:r w:rsidRPr="004C1E41">
        <w:rPr>
          <w:rFonts w:ascii="Times New Roman" w:hAnsi="Times New Roman"/>
          <w:i/>
        </w:rPr>
        <w:t>Rousseau</w:t>
      </w:r>
      <w:r w:rsidRPr="004C1E41">
        <w:rPr>
          <w:rFonts w:ascii="Times New Roman" w:hAnsi="Times New Roman"/>
        </w:rPr>
        <w:t>, de Robert Spaemann (</w:t>
      </w:r>
      <w:r w:rsidRPr="004C1E41">
        <w:rPr>
          <w:rFonts w:ascii="Times New Roman" w:hAnsi="Times New Roman"/>
          <w:i/>
          <w:iCs/>
        </w:rPr>
        <w:t xml:space="preserve"> Rousseau. Bürger ohne Vaterland: von der Polis zur Natur</w:t>
      </w:r>
      <w:r w:rsidRPr="004C1E41">
        <w:rPr>
          <w:rFonts w:ascii="Times New Roman" w:hAnsi="Times New Roman"/>
        </w:rPr>
        <w:t xml:space="preserve">, Piper, München, 1980); la obra crítica de Jakob Herman Huizinga, </w:t>
      </w:r>
      <w:r w:rsidRPr="004C1E41">
        <w:rPr>
          <w:rFonts w:ascii="Times New Roman" w:hAnsi="Times New Roman"/>
          <w:i/>
        </w:rPr>
        <w:t>Rousseau: el santo auto-hecho</w:t>
      </w:r>
      <w:r w:rsidRPr="004C1E41">
        <w:rPr>
          <w:rFonts w:ascii="Times New Roman" w:hAnsi="Times New Roman"/>
        </w:rPr>
        <w:t xml:space="preserve"> (</w:t>
      </w:r>
      <w:r w:rsidRPr="004C1E41">
        <w:rPr>
          <w:rFonts w:ascii="Times New Roman" w:hAnsi="Times New Roman"/>
          <w:i/>
        </w:rPr>
        <w:t>Making of a saint: the tragi-comedy of Jean-Jacques Rousseau</w:t>
      </w:r>
      <w:r w:rsidRPr="004C1E41">
        <w:rPr>
          <w:rFonts w:ascii="Times New Roman" w:hAnsi="Times New Roman"/>
        </w:rPr>
        <w:t>, Hamilton, London, 1976); o la insustituible trilogía crítica sobre Rousseau, producto de la exhaustiva investigación de Maurice Cranston [fallecido en 1993] (Cfr. CRANSTON, Maurice William,</w:t>
      </w:r>
      <w:r w:rsidRPr="004C1E41">
        <w:rPr>
          <w:rFonts w:ascii="Times New Roman" w:hAnsi="Times New Roman"/>
          <w:i/>
        </w:rPr>
        <w:t xml:space="preserve"> Jean-Jacques. </w:t>
      </w:r>
      <w:r w:rsidRPr="004C1E41">
        <w:rPr>
          <w:rFonts w:ascii="Times New Roman" w:hAnsi="Times New Roman"/>
          <w:i/>
          <w:lang w:val="en-GB"/>
        </w:rPr>
        <w:t>The  Early Life and Work of Jean-Jacques Rousseau, 1712-1754</w:t>
      </w:r>
      <w:r w:rsidRPr="004C1E41">
        <w:rPr>
          <w:rFonts w:ascii="Times New Roman" w:hAnsi="Times New Roman"/>
          <w:lang w:val="en-GB"/>
        </w:rPr>
        <w:t xml:space="preserve">, University of Chicago Press, Chicago, 1991; </w:t>
      </w:r>
      <w:r w:rsidRPr="004C1E41">
        <w:rPr>
          <w:rFonts w:ascii="Times New Roman" w:hAnsi="Times New Roman"/>
          <w:i/>
          <w:lang w:val="en-GB"/>
        </w:rPr>
        <w:t xml:space="preserve">The Noble Savage. </w:t>
      </w:r>
      <w:r w:rsidRPr="004C1E41">
        <w:rPr>
          <w:rFonts w:ascii="Times New Roman" w:hAnsi="Times New Roman"/>
          <w:i/>
        </w:rPr>
        <w:t>Jean-Jacques Rousseau, 1754-1762</w:t>
      </w:r>
      <w:r w:rsidRPr="004C1E41">
        <w:rPr>
          <w:rFonts w:ascii="Times New Roman" w:hAnsi="Times New Roman"/>
        </w:rPr>
        <w:t xml:space="preserve">, University of Chicago Press, Chicago, 1991; </w:t>
      </w:r>
      <w:r w:rsidRPr="004C1E41">
        <w:rPr>
          <w:rFonts w:ascii="Times New Roman" w:hAnsi="Times New Roman"/>
          <w:i/>
        </w:rPr>
        <w:t>The Solitary Self: Jean-Jacques Rousseau in Exile and Adversity</w:t>
      </w:r>
      <w:r w:rsidRPr="004C1E41">
        <w:rPr>
          <w:rFonts w:ascii="Times New Roman" w:hAnsi="Times New Roman"/>
        </w:rPr>
        <w:t xml:space="preserve">, University of Chicago Press, Chicago, 1997).; así como su lección magistral de (sobre </w:t>
      </w:r>
      <w:r w:rsidRPr="004C1E41">
        <w:rPr>
          <w:rFonts w:ascii="Times New Roman" w:hAnsi="Times New Roman"/>
          <w:i/>
        </w:rPr>
        <w:t>Ética y Política</w:t>
      </w:r>
      <w:r w:rsidRPr="004C1E41">
        <w:rPr>
          <w:rFonts w:ascii="Times New Roman" w:hAnsi="Times New Roman"/>
        </w:rPr>
        <w:t xml:space="preserve">) en la inauguración de su cátedra en </w:t>
      </w:r>
      <w:smartTag w:uri="urn:schemas-microsoft-com:office:smarttags" w:element="PersonName">
        <w:smartTagPr>
          <w:attr w:name="ProductID" w:val="la London School"/>
        </w:smartTagPr>
        <w:r w:rsidRPr="004C1E41">
          <w:rPr>
            <w:rFonts w:ascii="Times New Roman" w:hAnsi="Times New Roman"/>
          </w:rPr>
          <w:t xml:space="preserve">la </w:t>
        </w:r>
        <w:r w:rsidRPr="004C1E41">
          <w:rPr>
            <w:rFonts w:ascii="Times New Roman" w:hAnsi="Times New Roman"/>
            <w:i/>
          </w:rPr>
          <w:t>London School</w:t>
        </w:r>
      </w:smartTag>
      <w:r w:rsidRPr="004C1E41">
        <w:rPr>
          <w:rFonts w:ascii="Times New Roman" w:hAnsi="Times New Roman"/>
          <w:i/>
        </w:rPr>
        <w:t xml:space="preserve"> of Economics,</w:t>
      </w:r>
      <w:r w:rsidRPr="004C1E41">
        <w:rPr>
          <w:rFonts w:ascii="Times New Roman" w:hAnsi="Times New Roman"/>
        </w:rPr>
        <w:t xml:space="preserve"> publicada, en su momento, en la revista mexicana</w:t>
      </w:r>
      <w:r w:rsidRPr="004C1E41">
        <w:rPr>
          <w:rFonts w:ascii="Times New Roman" w:hAnsi="Times New Roman"/>
          <w:i/>
        </w:rPr>
        <w:t xml:space="preserve"> Vuelta, </w:t>
      </w:r>
      <w:r w:rsidRPr="004C1E41">
        <w:rPr>
          <w:rFonts w:ascii="Times New Roman" w:hAnsi="Times New Roman"/>
        </w:rPr>
        <w:t xml:space="preserve">de Octavio Paz Cfr. CRANSTON, M., </w:t>
      </w:r>
      <w:r w:rsidRPr="004C1E41">
        <w:rPr>
          <w:rFonts w:ascii="Times New Roman" w:hAnsi="Times New Roman"/>
          <w:i/>
        </w:rPr>
        <w:t>Ética y Política</w:t>
      </w:r>
      <w:r w:rsidRPr="004C1E41">
        <w:rPr>
          <w:rFonts w:ascii="Times New Roman" w:hAnsi="Times New Roman"/>
        </w:rPr>
        <w:t xml:space="preserve">, en </w:t>
      </w:r>
      <w:r w:rsidRPr="004C1E41">
        <w:rPr>
          <w:rFonts w:ascii="Times New Roman" w:hAnsi="Times New Roman"/>
          <w:i/>
        </w:rPr>
        <w:t>Vuelta</w:t>
      </w:r>
      <w:r w:rsidRPr="004C1E41">
        <w:rPr>
          <w:rFonts w:ascii="Times New Roman" w:hAnsi="Times New Roman"/>
        </w:rPr>
        <w:t xml:space="preserve">, 14, México, septiembre 1987, pp. 11-17). La fobia anti-partidos, la epidemia de anti-politicismo o de supuesto apoliticismo, posee un </w:t>
      </w:r>
      <w:r w:rsidRPr="004C1E41">
        <w:rPr>
          <w:rFonts w:ascii="Times New Roman" w:hAnsi="Times New Roman"/>
          <w:i/>
        </w:rPr>
        <w:t>fundamento clásicamente liberal, substancialmente individualista y anti-democrático.</w:t>
      </w:r>
      <w:r w:rsidRPr="004C1E41">
        <w:rPr>
          <w:rFonts w:ascii="Times New Roman" w:hAnsi="Times New Roman"/>
        </w:rPr>
        <w:t xml:space="preserve"> En Rousseau está, pues, el antecedente histórico de la </w:t>
      </w:r>
      <w:r w:rsidRPr="004C1E41">
        <w:rPr>
          <w:rFonts w:ascii="Times New Roman" w:hAnsi="Times New Roman"/>
          <w:i/>
        </w:rPr>
        <w:t>demonología bastarda</w:t>
      </w:r>
      <w:r w:rsidRPr="004C1E41">
        <w:rPr>
          <w:rFonts w:ascii="Times New Roman" w:hAnsi="Times New Roman"/>
        </w:rPr>
        <w:t xml:space="preserve"> que pretende conjurar, como algo abominable, la representación política. La política, si a veces es teatro, o si tiene algo de teatro, como pudiera afirmarse, en mayor o menor medida, de cualquiera de las funciones sociales, puede (y debe) constituir, vivida con dignidad y coraje, una comprometida y exigente artesanía de la libertad. </w:t>
      </w:r>
    </w:p>
  </w:footnote>
  <w:footnote w:id="131">
    <w:p w:rsidR="009C46AF" w:rsidRPr="00C2646C" w:rsidRDefault="009C46AF" w:rsidP="009C46AF">
      <w:pPr>
        <w:jc w:val="both"/>
        <w:rPr>
          <w:rFonts w:ascii="Times New Roman" w:hAnsi="Times New Roman"/>
          <w:sz w:val="20"/>
          <w:szCs w:val="20"/>
        </w:rPr>
      </w:pPr>
      <w:r>
        <w:rPr>
          <w:rStyle w:val="Refdenotaalpie"/>
        </w:rPr>
        <w:footnoteRef/>
      </w:r>
      <w:r>
        <w:t xml:space="preserve"> </w:t>
      </w:r>
      <w:r w:rsidRPr="00C2646C">
        <w:rPr>
          <w:rFonts w:ascii="Times New Roman" w:hAnsi="Times New Roman"/>
          <w:sz w:val="20"/>
          <w:szCs w:val="20"/>
        </w:rPr>
        <w:t xml:space="preserve">Mijares </w:t>
      </w:r>
      <w:r>
        <w:rPr>
          <w:rFonts w:ascii="Times New Roman" w:hAnsi="Times New Roman"/>
          <w:sz w:val="20"/>
          <w:szCs w:val="20"/>
        </w:rPr>
        <w:t>(</w:t>
      </w:r>
      <w:r w:rsidRPr="00087839">
        <w:rPr>
          <w:rFonts w:ascii="Times New Roman" w:hAnsi="Times New Roman"/>
          <w:sz w:val="20"/>
          <w:szCs w:val="20"/>
        </w:rPr>
        <w:t>Cfr. MIJARES, Augusto</w:t>
      </w:r>
      <w:r w:rsidRPr="00087839">
        <w:rPr>
          <w:rFonts w:ascii="Times New Roman" w:hAnsi="Times New Roman"/>
          <w:i/>
          <w:sz w:val="20"/>
          <w:szCs w:val="20"/>
        </w:rPr>
        <w:t>, Prólogo</w:t>
      </w:r>
      <w:r w:rsidRPr="00087839">
        <w:rPr>
          <w:rFonts w:ascii="Times New Roman" w:hAnsi="Times New Roman"/>
          <w:sz w:val="20"/>
          <w:szCs w:val="20"/>
        </w:rPr>
        <w:t xml:space="preserve"> a ROSCIO, Juan Germán, </w:t>
      </w:r>
      <w:r w:rsidRPr="00087839">
        <w:rPr>
          <w:rFonts w:ascii="Times New Roman" w:hAnsi="Times New Roman"/>
          <w:i/>
          <w:sz w:val="20"/>
          <w:szCs w:val="20"/>
        </w:rPr>
        <w:t>Obras</w:t>
      </w:r>
      <w:r w:rsidRPr="00087839">
        <w:rPr>
          <w:rFonts w:ascii="Times New Roman" w:hAnsi="Times New Roman"/>
          <w:sz w:val="20"/>
          <w:szCs w:val="20"/>
        </w:rPr>
        <w:t xml:space="preserve">, Edición de </w:t>
      </w:r>
      <w:smartTag w:uri="urn:schemas-microsoft-com:office:smarttags" w:element="PersonName">
        <w:smartTagPr>
          <w:attr w:name="ProductID" w:val="la Secretar￭a"/>
        </w:smartTagPr>
        <w:r w:rsidRPr="00087839">
          <w:rPr>
            <w:rFonts w:ascii="Times New Roman" w:hAnsi="Times New Roman"/>
            <w:sz w:val="20"/>
            <w:szCs w:val="20"/>
          </w:rPr>
          <w:t>la Secretaría</w:t>
        </w:r>
      </w:smartTag>
      <w:r w:rsidRPr="00087839">
        <w:rPr>
          <w:rFonts w:ascii="Times New Roman" w:hAnsi="Times New Roman"/>
          <w:sz w:val="20"/>
          <w:szCs w:val="20"/>
        </w:rPr>
        <w:t xml:space="preserve"> de </w:t>
      </w:r>
      <w:smartTag w:uri="urn:schemas-microsoft-com:office:smarttags" w:element="PersonName">
        <w:smartTagPr>
          <w:attr w:name="ProductID" w:val="la X Conferencia"/>
        </w:smartTagPr>
        <w:smartTag w:uri="urn:schemas-microsoft-com:office:smarttags" w:element="PersonName">
          <w:smartTagPr>
            <w:attr w:name="ProductID" w:val="la X"/>
          </w:smartTagPr>
          <w:r w:rsidRPr="00087839">
            <w:rPr>
              <w:rFonts w:ascii="Times New Roman" w:hAnsi="Times New Roman"/>
              <w:sz w:val="20"/>
              <w:szCs w:val="20"/>
            </w:rPr>
            <w:t>la X</w:t>
          </w:r>
        </w:smartTag>
        <w:r w:rsidRPr="00087839">
          <w:rPr>
            <w:rFonts w:ascii="Times New Roman" w:hAnsi="Times New Roman"/>
            <w:sz w:val="20"/>
            <w:szCs w:val="20"/>
          </w:rPr>
          <w:t xml:space="preserve"> Conferencia</w:t>
        </w:r>
      </w:smartTag>
      <w:r w:rsidRPr="00087839">
        <w:rPr>
          <w:rFonts w:ascii="Times New Roman" w:hAnsi="Times New Roman"/>
          <w:sz w:val="20"/>
          <w:szCs w:val="20"/>
        </w:rPr>
        <w:t xml:space="preserve"> Interamericana, Caracas, 1953</w:t>
      </w:r>
      <w:r>
        <w:rPr>
          <w:rFonts w:ascii="Times New Roman" w:hAnsi="Times New Roman"/>
          <w:sz w:val="20"/>
          <w:szCs w:val="20"/>
        </w:rPr>
        <w:t xml:space="preserve">) </w:t>
      </w:r>
      <w:r w:rsidRPr="00087839">
        <w:rPr>
          <w:rFonts w:ascii="Times New Roman" w:hAnsi="Times New Roman"/>
          <w:sz w:val="20"/>
          <w:szCs w:val="20"/>
        </w:rPr>
        <w:t>destaca</w:t>
      </w:r>
      <w:r w:rsidRPr="00C2646C">
        <w:rPr>
          <w:rFonts w:ascii="Times New Roman" w:hAnsi="Times New Roman"/>
          <w:sz w:val="20"/>
          <w:szCs w:val="20"/>
        </w:rPr>
        <w:t xml:space="preserve">, acertadamente, el “exaltado fervor” de Roscio respecto al sufragio. Por ello luce improbable el impacto del </w:t>
      </w:r>
      <w:r w:rsidRPr="00C2646C">
        <w:rPr>
          <w:rFonts w:ascii="Times New Roman" w:hAnsi="Times New Roman"/>
          <w:i/>
          <w:sz w:val="20"/>
          <w:szCs w:val="20"/>
        </w:rPr>
        <w:t>Contrato Social</w:t>
      </w:r>
      <w:r w:rsidRPr="00C2646C">
        <w:rPr>
          <w:rFonts w:ascii="Times New Roman" w:hAnsi="Times New Roman"/>
          <w:sz w:val="20"/>
          <w:szCs w:val="20"/>
        </w:rPr>
        <w:t xml:space="preserve"> en su obra. En efecto, el </w:t>
      </w:r>
      <w:r w:rsidRPr="00C2646C">
        <w:rPr>
          <w:rFonts w:ascii="Times New Roman" w:hAnsi="Times New Roman"/>
          <w:i/>
          <w:sz w:val="20"/>
          <w:szCs w:val="20"/>
        </w:rPr>
        <w:t>Contrato</w:t>
      </w:r>
      <w:r w:rsidRPr="00C2646C">
        <w:rPr>
          <w:rFonts w:ascii="Times New Roman" w:hAnsi="Times New Roman"/>
          <w:sz w:val="20"/>
          <w:szCs w:val="20"/>
        </w:rPr>
        <w:t xml:space="preserve"> (escrito en 1754 pero sólo publicado en 1762) refleja, respecto a la representación política, la  obsesiva aversión de Rousseau a la representación teatral. Rousseau consideraba que una y otra eran igualmente vituperables.</w:t>
      </w:r>
      <w:r>
        <w:rPr>
          <w:rFonts w:ascii="Times New Roman" w:hAnsi="Times New Roman"/>
          <w:sz w:val="20"/>
          <w:szCs w:val="20"/>
        </w:rPr>
        <w:t xml:space="preserve"> Más aún: Rousseau consideraba</w:t>
      </w:r>
      <w:r w:rsidRPr="00C2646C">
        <w:rPr>
          <w:rFonts w:ascii="Times New Roman" w:hAnsi="Times New Roman"/>
          <w:sz w:val="20"/>
          <w:szCs w:val="20"/>
        </w:rPr>
        <w:t xml:space="preserve">, que el gobierno representativo era de naturaleza fraudulenta en cuanto, a su modo individualista de ver, los representantes políticos no podían representar a los electores, pues al ser elegidos se convertían en gobernantes. Acierta Mijares, a mi entender, cuando considera que </w:t>
      </w:r>
      <w:r w:rsidRPr="00C2646C">
        <w:rPr>
          <w:rFonts w:ascii="Times New Roman" w:hAnsi="Times New Roman"/>
          <w:i/>
          <w:sz w:val="20"/>
          <w:szCs w:val="20"/>
        </w:rPr>
        <w:t xml:space="preserve">El Triunfo de </w:t>
      </w:r>
      <w:smartTag w:uri="urn:schemas-microsoft-com:office:smarttags" w:element="PersonName">
        <w:smartTagPr>
          <w:attr w:name="ProductID" w:val="la Libertad"/>
        </w:smartTagPr>
        <w:r w:rsidRPr="00C2646C">
          <w:rPr>
            <w:rFonts w:ascii="Times New Roman" w:hAnsi="Times New Roman"/>
            <w:i/>
            <w:sz w:val="20"/>
            <w:szCs w:val="20"/>
          </w:rPr>
          <w:t>la</w:t>
        </w:r>
        <w:r w:rsidRPr="00C2646C">
          <w:rPr>
            <w:rFonts w:ascii="Times New Roman" w:hAnsi="Times New Roman"/>
            <w:sz w:val="20"/>
            <w:szCs w:val="20"/>
          </w:rPr>
          <w:t xml:space="preserve"> </w:t>
        </w:r>
        <w:r w:rsidRPr="00C2646C">
          <w:rPr>
            <w:rFonts w:ascii="Times New Roman" w:hAnsi="Times New Roman"/>
            <w:i/>
            <w:sz w:val="20"/>
            <w:szCs w:val="20"/>
          </w:rPr>
          <w:t>Libertad</w:t>
        </w:r>
      </w:smartTag>
      <w:r w:rsidRPr="00C2646C">
        <w:rPr>
          <w:rFonts w:ascii="Times New Roman" w:hAnsi="Times New Roman"/>
          <w:i/>
          <w:sz w:val="20"/>
          <w:szCs w:val="20"/>
        </w:rPr>
        <w:t xml:space="preserve"> sobre el Despotismo</w:t>
      </w:r>
      <w:r w:rsidRPr="00C2646C">
        <w:rPr>
          <w:rFonts w:ascii="Times New Roman" w:hAnsi="Times New Roman"/>
          <w:sz w:val="20"/>
          <w:szCs w:val="20"/>
        </w:rPr>
        <w:t xml:space="preserve"> es “una nutrida y cuidadosa síntesis de principios morales y políticos”. Considera que el mérito principal de dicha obra está en su sinceridad, en cuanto resulta “un debate del autor consigo mismo”. </w:t>
      </w:r>
    </w:p>
    <w:p w:rsidR="009C46AF" w:rsidRPr="00C2646C" w:rsidRDefault="009C46AF" w:rsidP="009C46AF">
      <w:pPr>
        <w:pStyle w:val="Textonotapie"/>
      </w:pPr>
    </w:p>
  </w:footnote>
  <w:footnote w:id="132">
    <w:p w:rsidR="009C46AF" w:rsidRPr="00624D59" w:rsidRDefault="009C46AF" w:rsidP="009C46AF">
      <w:pPr>
        <w:pStyle w:val="Textonotapie"/>
        <w:ind w:firstLine="0"/>
        <w:rPr>
          <w:rFonts w:ascii="Times New Roman" w:hAnsi="Times New Roman"/>
        </w:rPr>
      </w:pPr>
      <w:r w:rsidRPr="00624D59">
        <w:rPr>
          <w:rStyle w:val="Refdenotaalpie"/>
          <w:rFonts w:ascii="Times New Roman" w:hAnsi="Times New Roman"/>
        </w:rPr>
        <w:footnoteRef/>
      </w:r>
      <w:r w:rsidRPr="00624D59">
        <w:rPr>
          <w:rFonts w:ascii="Times New Roman" w:hAnsi="Times New Roman"/>
        </w:rPr>
        <w:t xml:space="preserve"> </w:t>
      </w:r>
      <w:r>
        <w:rPr>
          <w:rFonts w:ascii="Times New Roman" w:hAnsi="Times New Roman"/>
        </w:rPr>
        <w:t xml:space="preserve">Cfr. BLANCO, Eduardo, </w:t>
      </w:r>
      <w:r w:rsidRPr="00624D59">
        <w:rPr>
          <w:rFonts w:ascii="Times New Roman" w:hAnsi="Times New Roman"/>
          <w:i/>
        </w:rPr>
        <w:t>Venezuela Heroica</w:t>
      </w:r>
      <w:r>
        <w:rPr>
          <w:rFonts w:ascii="Times New Roman" w:hAnsi="Times New Roman"/>
        </w:rPr>
        <w:t>, [1881], Monte Ávila, Caracas, 1986.</w:t>
      </w:r>
    </w:p>
  </w:footnote>
  <w:footnote w:id="133">
    <w:p w:rsidR="009C46AF" w:rsidRPr="00685A29" w:rsidRDefault="009C46AF" w:rsidP="009C46AF">
      <w:pPr>
        <w:pStyle w:val="Textonotapie"/>
        <w:ind w:firstLine="0"/>
        <w:jc w:val="both"/>
        <w:rPr>
          <w:rFonts w:ascii="Times New Roman" w:hAnsi="Times New Roman"/>
        </w:rPr>
      </w:pPr>
      <w:r w:rsidRPr="00685A29">
        <w:rPr>
          <w:rStyle w:val="Refdenotaalpie"/>
          <w:rFonts w:ascii="Times New Roman" w:hAnsi="Times New Roman"/>
        </w:rPr>
        <w:footnoteRef/>
      </w:r>
      <w:r w:rsidRPr="00685A29">
        <w:rPr>
          <w:rFonts w:ascii="Times New Roman" w:hAnsi="Times New Roman"/>
        </w:rPr>
        <w:t xml:space="preserve"> Cfr. LEAL CURIEL, Carole, </w:t>
      </w:r>
      <w:r w:rsidRPr="00E62BF9">
        <w:rPr>
          <w:rFonts w:ascii="Times New Roman" w:hAnsi="Times New Roman"/>
          <w:i/>
        </w:rPr>
        <w:t>‘L’arbre de la discorde…la guerre, la desolation’: Étude sur le phénomène</w:t>
      </w:r>
      <w:r w:rsidRPr="00685A29">
        <w:rPr>
          <w:rFonts w:ascii="Times New Roman" w:hAnsi="Times New Roman"/>
        </w:rPr>
        <w:t xml:space="preserve"> </w:t>
      </w:r>
      <w:r>
        <w:rPr>
          <w:rFonts w:ascii="Times New Roman" w:hAnsi="Times New Roman"/>
          <w:i/>
        </w:rPr>
        <w:t>social de la militarisation (V</w:t>
      </w:r>
      <w:r w:rsidRPr="00685A29">
        <w:rPr>
          <w:rFonts w:ascii="Times New Roman" w:hAnsi="Times New Roman"/>
          <w:i/>
        </w:rPr>
        <w:t>enezuela 1810-1814)</w:t>
      </w:r>
      <w:r w:rsidRPr="00685A29">
        <w:rPr>
          <w:rFonts w:ascii="Times New Roman" w:hAnsi="Times New Roman"/>
        </w:rPr>
        <w:t>, Mémoire de DEA, Paris, Universit</w:t>
      </w:r>
      <w:r>
        <w:rPr>
          <w:rFonts w:ascii="Times New Roman" w:hAnsi="Times New Roman"/>
        </w:rPr>
        <w:t>é de Paris I, 1992. [Cfr. versión castellana</w:t>
      </w:r>
      <w:r w:rsidRPr="007C19C0">
        <w:rPr>
          <w:rFonts w:ascii="Times New Roman" w:hAnsi="Times New Roman"/>
          <w:i/>
        </w:rPr>
        <w:t xml:space="preserve"> </w:t>
      </w:r>
      <w:r w:rsidRPr="00444D5B">
        <w:rPr>
          <w:rFonts w:ascii="Times New Roman" w:hAnsi="Times New Roman"/>
          <w:i/>
        </w:rPr>
        <w:t>El árbol de la discordia</w:t>
      </w:r>
      <w:r>
        <w:rPr>
          <w:rFonts w:ascii="Times New Roman" w:hAnsi="Times New Roman"/>
        </w:rPr>
        <w:t xml:space="preserve">, en </w:t>
      </w:r>
      <w:r w:rsidRPr="00444D5B">
        <w:rPr>
          <w:rFonts w:ascii="Times New Roman" w:hAnsi="Times New Roman"/>
          <w:i/>
        </w:rPr>
        <w:t>Anuario de Estudios Bolivarianos</w:t>
      </w:r>
      <w:r>
        <w:rPr>
          <w:rFonts w:ascii="Times New Roman" w:hAnsi="Times New Roman"/>
        </w:rPr>
        <w:t>, n. 6, pp. 133 y ss., Universidad Simón Bolívar, Caracas, 1997].</w:t>
      </w:r>
    </w:p>
  </w:footnote>
  <w:footnote w:id="134">
    <w:p w:rsidR="009C46AF" w:rsidRPr="00685A29" w:rsidRDefault="009C46AF" w:rsidP="009C46AF">
      <w:pPr>
        <w:pStyle w:val="Textonotapie"/>
        <w:ind w:firstLine="0"/>
        <w:jc w:val="both"/>
        <w:rPr>
          <w:rFonts w:ascii="Times New Roman" w:hAnsi="Times New Roman"/>
        </w:rPr>
      </w:pPr>
      <w:r w:rsidRPr="00685A29">
        <w:rPr>
          <w:rStyle w:val="Refdenotaalpie"/>
          <w:rFonts w:ascii="Times New Roman" w:hAnsi="Times New Roman"/>
        </w:rPr>
        <w:footnoteRef/>
      </w:r>
      <w:r w:rsidRPr="00685A29">
        <w:rPr>
          <w:rFonts w:ascii="Times New Roman" w:hAnsi="Times New Roman"/>
        </w:rPr>
        <w:t xml:space="preserve"> HÉBRARD, Veronique, </w:t>
      </w:r>
      <w:r w:rsidRPr="00685A29">
        <w:rPr>
          <w:rFonts w:ascii="Times New Roman" w:hAnsi="Times New Roman"/>
          <w:i/>
        </w:rPr>
        <w:t>¿Patricio o Soldado: qué “uniforme” para el ciudadano? El hombre en armas en la construcción de la nación. (Venezuela, 1ª. Mitad del Siglo XIX)</w:t>
      </w:r>
      <w:r w:rsidRPr="00685A29">
        <w:rPr>
          <w:rFonts w:ascii="Times New Roman" w:hAnsi="Times New Roman"/>
        </w:rPr>
        <w:t xml:space="preserve">, en </w:t>
      </w:r>
      <w:r w:rsidRPr="00E62BF9">
        <w:rPr>
          <w:rFonts w:ascii="Times New Roman" w:hAnsi="Times New Roman"/>
          <w:i/>
        </w:rPr>
        <w:t>Revista de Indias</w:t>
      </w:r>
      <w:r w:rsidRPr="00685A29">
        <w:rPr>
          <w:rFonts w:ascii="Times New Roman" w:hAnsi="Times New Roman"/>
        </w:rPr>
        <w:t>, vol.</w:t>
      </w:r>
      <w:r>
        <w:rPr>
          <w:rFonts w:ascii="Times New Roman" w:hAnsi="Times New Roman"/>
        </w:rPr>
        <w:t xml:space="preserve"> </w:t>
      </w:r>
      <w:r w:rsidRPr="00685A29">
        <w:rPr>
          <w:rFonts w:ascii="Times New Roman" w:hAnsi="Times New Roman"/>
        </w:rPr>
        <w:t xml:space="preserve">62, n. 225, Consejo Superior de Investigaciones Científicas, Madrid, 2002, pp.  429-462. </w:t>
      </w:r>
    </w:p>
  </w:footnote>
  <w:footnote w:id="135">
    <w:p w:rsidR="009C46AF" w:rsidRPr="004658A3" w:rsidRDefault="009C46AF" w:rsidP="009C46AF">
      <w:pPr>
        <w:pStyle w:val="Textonotapie"/>
        <w:ind w:firstLine="0"/>
        <w:jc w:val="both"/>
        <w:rPr>
          <w:rFonts w:ascii="Times New Roman" w:hAnsi="Times New Roman"/>
        </w:rPr>
      </w:pPr>
      <w:r w:rsidRPr="004658A3">
        <w:rPr>
          <w:rStyle w:val="Refdenotaalpie"/>
          <w:rFonts w:ascii="Times New Roman" w:hAnsi="Times New Roman"/>
        </w:rPr>
        <w:footnoteRef/>
      </w:r>
      <w:r w:rsidRPr="004658A3">
        <w:rPr>
          <w:rFonts w:ascii="Times New Roman" w:hAnsi="Times New Roman"/>
        </w:rPr>
        <w:t xml:space="preserve"> </w:t>
      </w:r>
      <w:r>
        <w:rPr>
          <w:rFonts w:ascii="Times New Roman" w:hAnsi="Times New Roman"/>
        </w:rPr>
        <w:t xml:space="preserve">Cfr. IRWIN, Domingo, BUTTÓ, Luis Alberto y LANGUE, Frédérique, </w:t>
      </w:r>
      <w:r w:rsidRPr="004658A3">
        <w:rPr>
          <w:rFonts w:ascii="Times New Roman" w:hAnsi="Times New Roman"/>
          <w:i/>
        </w:rPr>
        <w:t>Control Civil y Pretorianismo en Venezuela. Ilusiones y realidades históricas</w:t>
      </w:r>
      <w:r>
        <w:rPr>
          <w:rFonts w:ascii="Times New Roman" w:hAnsi="Times New Roman"/>
        </w:rPr>
        <w:t xml:space="preserve">, Universidad Católica Andrés Bello, Caracas, 2006; IRWIN, Domingo y MICETT, Ingrid, </w:t>
      </w:r>
      <w:r w:rsidRPr="00FD342D">
        <w:rPr>
          <w:rFonts w:ascii="Times New Roman" w:hAnsi="Times New Roman"/>
          <w:i/>
        </w:rPr>
        <w:t>Caudillos, Militares y Poder. Una historia del pretorianismo en Venezuela</w:t>
      </w:r>
      <w:r>
        <w:rPr>
          <w:rFonts w:ascii="Times New Roman" w:hAnsi="Times New Roman"/>
        </w:rPr>
        <w:t>, Universidad Pedagógica Experimental Libertador / Universidad Católica Andrés Bello, Caracas, 2008.</w:t>
      </w:r>
    </w:p>
  </w:footnote>
  <w:footnote w:id="136">
    <w:p w:rsidR="009C46AF" w:rsidRPr="005B1F05" w:rsidRDefault="009C46AF" w:rsidP="009C46AF">
      <w:pPr>
        <w:pStyle w:val="Textonotapie"/>
        <w:ind w:firstLine="0"/>
        <w:jc w:val="both"/>
        <w:rPr>
          <w:rFonts w:ascii="Times New Roman" w:hAnsi="Times New Roman"/>
        </w:rPr>
      </w:pPr>
      <w:r w:rsidRPr="005B1F05">
        <w:rPr>
          <w:rStyle w:val="Refdenotaalpie"/>
          <w:rFonts w:ascii="Times New Roman" w:hAnsi="Times New Roman"/>
        </w:rPr>
        <w:footnoteRef/>
      </w:r>
      <w:r w:rsidRPr="005B1F05">
        <w:rPr>
          <w:rFonts w:ascii="Times New Roman" w:hAnsi="Times New Roman"/>
        </w:rPr>
        <w:t xml:space="preserve"> </w:t>
      </w:r>
      <w:r>
        <w:rPr>
          <w:rFonts w:ascii="Times New Roman" w:hAnsi="Times New Roman"/>
        </w:rPr>
        <w:t xml:space="preserve">Se cita según la segunda reimpresión, de </w:t>
      </w:r>
      <w:smartTag w:uri="urn:schemas-microsoft-com:office:smarttags" w:element="PersonName">
        <w:smartTagPr>
          <w:attr w:name="ProductID" w:val="la Imprenta"/>
        </w:smartTagPr>
        <w:r>
          <w:rPr>
            <w:rFonts w:ascii="Times New Roman" w:hAnsi="Times New Roman"/>
          </w:rPr>
          <w:t>la Imprenta</w:t>
        </w:r>
      </w:smartTag>
      <w:r>
        <w:rPr>
          <w:rFonts w:ascii="Times New Roman" w:hAnsi="Times New Roman"/>
        </w:rPr>
        <w:t xml:space="preserve"> de M. Carey e Hijos, Filadelfia, 1821.</w:t>
      </w:r>
    </w:p>
  </w:footnote>
  <w:footnote w:id="137">
    <w:p w:rsidR="009C46AF" w:rsidRPr="00FF7732" w:rsidRDefault="009C46AF" w:rsidP="009C46AF">
      <w:pPr>
        <w:pStyle w:val="Textonotapie"/>
        <w:ind w:firstLine="0"/>
        <w:jc w:val="both"/>
        <w:rPr>
          <w:rFonts w:ascii="Times New Roman" w:hAnsi="Times New Roman"/>
        </w:rPr>
      </w:pPr>
      <w:r w:rsidRPr="00FF7732">
        <w:rPr>
          <w:rStyle w:val="Refdenotaalpie"/>
          <w:rFonts w:ascii="Times New Roman" w:hAnsi="Times New Roman"/>
        </w:rPr>
        <w:footnoteRef/>
      </w:r>
      <w:r w:rsidRPr="00FF7732">
        <w:rPr>
          <w:rFonts w:ascii="Times New Roman" w:hAnsi="Times New Roman"/>
        </w:rPr>
        <w:t xml:space="preserve"> </w:t>
      </w:r>
      <w:r>
        <w:rPr>
          <w:rFonts w:ascii="Times New Roman" w:hAnsi="Times New Roman"/>
        </w:rPr>
        <w:t xml:space="preserve">Cfr. CARMONA, Giselle I. y ARTEAGA SANTOYO, Armando, </w:t>
      </w:r>
      <w:r w:rsidRPr="00FF7732">
        <w:rPr>
          <w:rFonts w:ascii="Times New Roman" w:hAnsi="Times New Roman"/>
          <w:i/>
        </w:rPr>
        <w:t>Fray Servando Teresa de Mier. Una visión en los tiempos</w:t>
      </w:r>
      <w:r>
        <w:rPr>
          <w:rFonts w:ascii="Times New Roman" w:hAnsi="Times New Roman"/>
        </w:rPr>
        <w:t xml:space="preserve">, [1ª. ed. Senado de </w:t>
      </w:r>
      <w:smartTag w:uri="urn:schemas-microsoft-com:office:smarttags" w:element="PersonName">
        <w:smartTagPr>
          <w:attr w:name="ProductID" w:val="la Rep￺blica"/>
        </w:smartTagPr>
        <w:r>
          <w:rPr>
            <w:rFonts w:ascii="Times New Roman" w:hAnsi="Times New Roman"/>
          </w:rPr>
          <w:t>la República</w:t>
        </w:r>
      </w:smartTag>
      <w:r>
        <w:rPr>
          <w:rFonts w:ascii="Times New Roman" w:hAnsi="Times New Roman"/>
        </w:rPr>
        <w:t>, México, 2004], 2ª. ed. corregida y aumentada, Ayuntamiento de Monterrey, Monterrey, 2007, p. 234.</w:t>
      </w:r>
    </w:p>
  </w:footnote>
  <w:footnote w:id="138">
    <w:p w:rsidR="009C46AF" w:rsidRPr="00D21C29" w:rsidRDefault="009C46AF" w:rsidP="009C46AF">
      <w:pPr>
        <w:pStyle w:val="Textonotapie"/>
        <w:ind w:firstLine="0"/>
        <w:jc w:val="both"/>
        <w:rPr>
          <w:rFonts w:ascii="Times New Roman" w:hAnsi="Times New Roman"/>
        </w:rPr>
      </w:pPr>
      <w:r w:rsidRPr="00D21C29">
        <w:rPr>
          <w:rStyle w:val="Refdenotaalpie"/>
          <w:rFonts w:ascii="Times New Roman" w:hAnsi="Times New Roman"/>
        </w:rPr>
        <w:footnoteRef/>
      </w:r>
      <w:r w:rsidRPr="00D21C29">
        <w:rPr>
          <w:rFonts w:ascii="Times New Roman" w:hAnsi="Times New Roman"/>
        </w:rPr>
        <w:t xml:space="preserve"> </w:t>
      </w:r>
      <w:r>
        <w:rPr>
          <w:rFonts w:ascii="Times New Roman" w:hAnsi="Times New Roman"/>
        </w:rPr>
        <w:t xml:space="preserve">Cfr. SARANYANA, Josep-Ignasi (Dir.) y ALEJOS GRAU, Carmen José, </w:t>
      </w:r>
      <w:r w:rsidRPr="00D21C29">
        <w:rPr>
          <w:rFonts w:ascii="Times New Roman" w:hAnsi="Times New Roman"/>
          <w:i/>
        </w:rPr>
        <w:t>Teología en América Latina</w:t>
      </w:r>
      <w:r>
        <w:rPr>
          <w:rFonts w:ascii="Times New Roman" w:hAnsi="Times New Roman"/>
        </w:rPr>
        <w:t xml:space="preserve">, vol. II/2, </w:t>
      </w:r>
      <w:r w:rsidRPr="00C826D4">
        <w:rPr>
          <w:rFonts w:ascii="Times New Roman" w:hAnsi="Times New Roman"/>
          <w:i/>
        </w:rPr>
        <w:t>De las Guerras de Independencia hasta finales del siglo XIX (1810-1899),</w:t>
      </w:r>
      <w:r>
        <w:rPr>
          <w:rFonts w:ascii="Times New Roman" w:hAnsi="Times New Roman"/>
        </w:rPr>
        <w:t xml:space="preserve"> Iberoamericana/Vernuert, Madrid/Frankfurt am Main, 2008, p. 257.</w:t>
      </w:r>
    </w:p>
  </w:footnote>
  <w:footnote w:id="139">
    <w:p w:rsidR="009C46AF" w:rsidRPr="005C366D" w:rsidRDefault="009C46AF" w:rsidP="009C46AF">
      <w:pPr>
        <w:pStyle w:val="Textonotapie"/>
        <w:ind w:firstLine="0"/>
        <w:jc w:val="both"/>
        <w:rPr>
          <w:rFonts w:ascii="Times New Roman" w:hAnsi="Times New Roman"/>
        </w:rPr>
      </w:pPr>
      <w:r w:rsidRPr="005C366D">
        <w:rPr>
          <w:rStyle w:val="Refdenotaalpie"/>
          <w:rFonts w:ascii="Times New Roman" w:hAnsi="Times New Roman"/>
        </w:rPr>
        <w:footnoteRef/>
      </w:r>
      <w:r w:rsidRPr="005C366D">
        <w:rPr>
          <w:rFonts w:ascii="Times New Roman" w:hAnsi="Times New Roman"/>
        </w:rPr>
        <w:t xml:space="preserve"> </w:t>
      </w:r>
      <w:r>
        <w:rPr>
          <w:rFonts w:ascii="Times New Roman" w:hAnsi="Times New Roman"/>
        </w:rPr>
        <w:t xml:space="preserve">ROSCIO, Juan Germán, </w:t>
      </w:r>
      <w:r w:rsidRPr="00C524A3">
        <w:rPr>
          <w:rFonts w:ascii="Times New Roman" w:hAnsi="Times New Roman"/>
          <w:i/>
        </w:rPr>
        <w:t>El triunfo de la libertad sobre el despotismo</w:t>
      </w:r>
      <w:r>
        <w:rPr>
          <w:rFonts w:ascii="Times New Roman" w:hAnsi="Times New Roman"/>
        </w:rPr>
        <w:t>, M. Carey e Hijos, Filadelfia, 1821, p. iv.</w:t>
      </w:r>
    </w:p>
  </w:footnote>
  <w:footnote w:id="140">
    <w:p w:rsidR="009C46AF" w:rsidRPr="00C524A3" w:rsidRDefault="009C46AF" w:rsidP="009C46AF">
      <w:pPr>
        <w:pStyle w:val="Textonotapie"/>
        <w:ind w:firstLine="0"/>
        <w:rPr>
          <w:rFonts w:ascii="Times New Roman" w:hAnsi="Times New Roman"/>
        </w:rPr>
      </w:pPr>
      <w:r w:rsidRPr="00C524A3">
        <w:rPr>
          <w:rStyle w:val="Refdenotaalpie"/>
          <w:rFonts w:ascii="Times New Roman" w:hAnsi="Times New Roman"/>
        </w:rPr>
        <w:footnoteRef/>
      </w:r>
      <w:r w:rsidRPr="00C524A3">
        <w:rPr>
          <w:rFonts w:ascii="Times New Roman" w:hAnsi="Times New Roman"/>
        </w:rPr>
        <w:t xml:space="preserve"> </w:t>
      </w:r>
      <w:r>
        <w:rPr>
          <w:rFonts w:ascii="Times New Roman" w:hAnsi="Times New Roman"/>
        </w:rPr>
        <w:t>Ibidem, p. v.</w:t>
      </w:r>
    </w:p>
  </w:footnote>
  <w:footnote w:id="141">
    <w:p w:rsidR="009C46AF" w:rsidRPr="00837977" w:rsidRDefault="009C46AF" w:rsidP="009C46AF">
      <w:pPr>
        <w:pStyle w:val="Textonotapie"/>
        <w:ind w:firstLine="0"/>
        <w:rPr>
          <w:rFonts w:ascii="Times New Roman" w:hAnsi="Times New Roman"/>
        </w:rPr>
      </w:pPr>
      <w:r w:rsidRPr="00837977">
        <w:rPr>
          <w:rStyle w:val="Refdenotaalpie"/>
          <w:rFonts w:ascii="Times New Roman" w:hAnsi="Times New Roman"/>
        </w:rPr>
        <w:footnoteRef/>
      </w:r>
      <w:r w:rsidRPr="00837977">
        <w:rPr>
          <w:rFonts w:ascii="Times New Roman" w:hAnsi="Times New Roman"/>
        </w:rPr>
        <w:t xml:space="preserve"> </w:t>
      </w:r>
      <w:r>
        <w:rPr>
          <w:rFonts w:ascii="Times New Roman" w:hAnsi="Times New Roman"/>
        </w:rPr>
        <w:t>Ibidem, p. vi.</w:t>
      </w:r>
    </w:p>
  </w:footnote>
  <w:footnote w:id="142">
    <w:p w:rsidR="009C46AF" w:rsidRPr="00395A54" w:rsidRDefault="009C46AF" w:rsidP="009C46AF">
      <w:pPr>
        <w:pStyle w:val="Textonotapie"/>
        <w:ind w:firstLine="0"/>
        <w:jc w:val="both"/>
        <w:rPr>
          <w:rFonts w:ascii="Times New Roman" w:hAnsi="Times New Roman"/>
        </w:rPr>
      </w:pPr>
      <w:r w:rsidRPr="00395A54">
        <w:rPr>
          <w:rStyle w:val="Refdenotaalpie"/>
          <w:rFonts w:ascii="Times New Roman" w:hAnsi="Times New Roman"/>
        </w:rPr>
        <w:footnoteRef/>
      </w:r>
      <w:r w:rsidRPr="00395A54">
        <w:rPr>
          <w:rFonts w:ascii="Times New Roman" w:hAnsi="Times New Roman"/>
        </w:rPr>
        <w:t xml:space="preserve"> </w:t>
      </w:r>
      <w:r>
        <w:rPr>
          <w:rFonts w:ascii="Times New Roman" w:hAnsi="Times New Roman"/>
        </w:rPr>
        <w:t>Ibidem, p. 18.</w:t>
      </w:r>
    </w:p>
  </w:footnote>
  <w:footnote w:id="143">
    <w:p w:rsidR="009C46AF" w:rsidRPr="004A62D9" w:rsidRDefault="009C46AF" w:rsidP="009C46AF">
      <w:pPr>
        <w:pStyle w:val="Textonotapie"/>
        <w:ind w:firstLine="0"/>
        <w:jc w:val="both"/>
        <w:rPr>
          <w:rFonts w:ascii="Times New Roman" w:hAnsi="Times New Roman"/>
        </w:rPr>
      </w:pPr>
      <w:r w:rsidRPr="004A62D9">
        <w:rPr>
          <w:rStyle w:val="Refdenotaalpie"/>
          <w:rFonts w:ascii="Times New Roman" w:hAnsi="Times New Roman"/>
        </w:rPr>
        <w:footnoteRef/>
      </w:r>
      <w:r w:rsidRPr="004A62D9">
        <w:rPr>
          <w:rFonts w:ascii="Times New Roman" w:hAnsi="Times New Roman"/>
        </w:rPr>
        <w:t xml:space="preserve"> </w:t>
      </w:r>
      <w:r>
        <w:rPr>
          <w:rFonts w:ascii="Times New Roman" w:hAnsi="Times New Roman"/>
        </w:rPr>
        <w:t>Ibidem, p. 26.</w:t>
      </w:r>
    </w:p>
  </w:footnote>
  <w:footnote w:id="144">
    <w:p w:rsidR="009C46AF" w:rsidRPr="004A62D9" w:rsidRDefault="009C46AF" w:rsidP="009C46AF">
      <w:pPr>
        <w:pStyle w:val="Textonotapie"/>
        <w:ind w:firstLine="0"/>
        <w:jc w:val="both"/>
        <w:rPr>
          <w:rFonts w:ascii="Times New Roman" w:hAnsi="Times New Roman"/>
        </w:rPr>
      </w:pPr>
      <w:r w:rsidRPr="004A62D9">
        <w:rPr>
          <w:rStyle w:val="Refdenotaalpie"/>
          <w:rFonts w:ascii="Times New Roman" w:hAnsi="Times New Roman"/>
        </w:rPr>
        <w:footnoteRef/>
      </w:r>
      <w:r>
        <w:rPr>
          <w:rFonts w:ascii="Times New Roman" w:hAnsi="Times New Roman"/>
        </w:rPr>
        <w:t xml:space="preserve"> Ibidem, p. 27.</w:t>
      </w:r>
      <w:r w:rsidRPr="004A62D9">
        <w:rPr>
          <w:rFonts w:ascii="Times New Roman" w:hAnsi="Times New Roman"/>
        </w:rPr>
        <w:t xml:space="preserve"> </w:t>
      </w:r>
    </w:p>
  </w:footnote>
  <w:footnote w:id="145">
    <w:p w:rsidR="009C46AF" w:rsidRPr="00DE5D44" w:rsidRDefault="009C46AF" w:rsidP="009C46AF">
      <w:pPr>
        <w:pStyle w:val="Textonotapie"/>
        <w:ind w:firstLine="0"/>
        <w:jc w:val="both"/>
        <w:rPr>
          <w:rFonts w:ascii="Times New Roman" w:hAnsi="Times New Roman"/>
        </w:rPr>
      </w:pPr>
      <w:r w:rsidRPr="00DE5D44">
        <w:rPr>
          <w:rStyle w:val="Refdenotaalpie"/>
          <w:rFonts w:ascii="Times New Roman" w:hAnsi="Times New Roman"/>
        </w:rPr>
        <w:footnoteRef/>
      </w:r>
      <w:r w:rsidRPr="00DE5D44">
        <w:rPr>
          <w:rFonts w:ascii="Times New Roman" w:hAnsi="Times New Roman"/>
        </w:rPr>
        <w:t xml:space="preserve"> </w:t>
      </w:r>
      <w:r>
        <w:rPr>
          <w:rFonts w:ascii="Times New Roman" w:hAnsi="Times New Roman"/>
        </w:rPr>
        <w:t>Ibidem, p. 42.</w:t>
      </w:r>
    </w:p>
  </w:footnote>
  <w:footnote w:id="146">
    <w:p w:rsidR="009C46AF" w:rsidRPr="0050037A" w:rsidRDefault="009C46AF" w:rsidP="009C46AF">
      <w:pPr>
        <w:pStyle w:val="Textonotapie"/>
        <w:ind w:firstLine="0"/>
        <w:rPr>
          <w:rFonts w:ascii="Times New Roman" w:hAnsi="Times New Roman"/>
        </w:rPr>
      </w:pPr>
      <w:r w:rsidRPr="0050037A">
        <w:rPr>
          <w:rStyle w:val="Refdenotaalpie"/>
          <w:rFonts w:ascii="Times New Roman" w:hAnsi="Times New Roman"/>
        </w:rPr>
        <w:footnoteRef/>
      </w:r>
      <w:r w:rsidRPr="0050037A">
        <w:rPr>
          <w:rFonts w:ascii="Times New Roman" w:hAnsi="Times New Roman"/>
        </w:rPr>
        <w:t xml:space="preserve"> </w:t>
      </w:r>
      <w:r>
        <w:rPr>
          <w:rFonts w:ascii="Times New Roman" w:hAnsi="Times New Roman"/>
        </w:rPr>
        <w:t xml:space="preserve">S. TOMÁS DE AQUINO, </w:t>
      </w:r>
      <w:r w:rsidRPr="0050037A">
        <w:rPr>
          <w:rFonts w:ascii="Times New Roman" w:hAnsi="Times New Roman"/>
          <w:i/>
        </w:rPr>
        <w:t>Summa Theologiae</w:t>
      </w:r>
      <w:r>
        <w:rPr>
          <w:rFonts w:ascii="Times New Roman" w:hAnsi="Times New Roman"/>
        </w:rPr>
        <w:t xml:space="preserve">, I-IIae., q. </w:t>
      </w:r>
      <w:smartTag w:uri="urn:schemas-microsoft-com:office:smarttags" w:element="metricconverter">
        <w:smartTagPr>
          <w:attr w:name="ProductID" w:val="90, a"/>
        </w:smartTagPr>
        <w:r>
          <w:rPr>
            <w:rFonts w:ascii="Times New Roman" w:hAnsi="Times New Roman"/>
          </w:rPr>
          <w:t>90, a</w:t>
        </w:r>
      </w:smartTag>
      <w:r>
        <w:rPr>
          <w:rFonts w:ascii="Times New Roman" w:hAnsi="Times New Roman"/>
        </w:rPr>
        <w:t>. 1.</w:t>
      </w:r>
    </w:p>
  </w:footnote>
  <w:footnote w:id="147">
    <w:p w:rsidR="009C46AF" w:rsidRPr="00CF1D44" w:rsidRDefault="009C46AF" w:rsidP="009C46AF">
      <w:pPr>
        <w:pStyle w:val="Textonotapie"/>
        <w:ind w:firstLine="0"/>
        <w:jc w:val="both"/>
        <w:rPr>
          <w:rFonts w:ascii="Times New Roman" w:hAnsi="Times New Roman"/>
        </w:rPr>
      </w:pPr>
      <w:r w:rsidRPr="00CF1D44">
        <w:rPr>
          <w:rStyle w:val="Refdenotaalpie"/>
          <w:rFonts w:ascii="Times New Roman" w:hAnsi="Times New Roman"/>
        </w:rPr>
        <w:footnoteRef/>
      </w:r>
      <w:r w:rsidRPr="00CF1D44">
        <w:rPr>
          <w:rFonts w:ascii="Times New Roman" w:hAnsi="Times New Roman"/>
        </w:rPr>
        <w:t xml:space="preserve"> </w:t>
      </w:r>
      <w:r>
        <w:rPr>
          <w:rFonts w:ascii="Times New Roman" w:hAnsi="Times New Roman"/>
        </w:rPr>
        <w:t xml:space="preserve">ROSCIO, Juan Germán, </w:t>
      </w:r>
      <w:r w:rsidRPr="00C524A3">
        <w:rPr>
          <w:rFonts w:ascii="Times New Roman" w:hAnsi="Times New Roman"/>
          <w:i/>
        </w:rPr>
        <w:t>El triunfo de la libertad sobre el despotismo</w:t>
      </w:r>
      <w:r>
        <w:rPr>
          <w:rFonts w:ascii="Times New Roman" w:hAnsi="Times New Roman"/>
          <w:i/>
        </w:rPr>
        <w:t>,</w:t>
      </w:r>
      <w:r>
        <w:rPr>
          <w:rFonts w:ascii="Times New Roman" w:hAnsi="Times New Roman"/>
        </w:rPr>
        <w:t xml:space="preserve"> cit., p. 52.</w:t>
      </w:r>
    </w:p>
  </w:footnote>
  <w:footnote w:id="148">
    <w:p w:rsidR="009C46AF" w:rsidRPr="007C19C0" w:rsidRDefault="009C46AF" w:rsidP="009C46AF">
      <w:pPr>
        <w:pStyle w:val="Textonotapie"/>
        <w:ind w:firstLine="0"/>
        <w:jc w:val="both"/>
        <w:rPr>
          <w:rFonts w:ascii="Times New Roman" w:hAnsi="Times New Roman"/>
        </w:rPr>
      </w:pPr>
      <w:r w:rsidRPr="00CF1D44">
        <w:rPr>
          <w:rStyle w:val="Refdenotaalpie"/>
          <w:rFonts w:ascii="Times New Roman" w:hAnsi="Times New Roman"/>
        </w:rPr>
        <w:footnoteRef/>
      </w:r>
      <w:r w:rsidRPr="00CF1D44">
        <w:rPr>
          <w:rFonts w:ascii="Times New Roman" w:hAnsi="Times New Roman"/>
        </w:rPr>
        <w:t xml:space="preserve"> </w:t>
      </w:r>
      <w:r>
        <w:rPr>
          <w:rFonts w:ascii="Times New Roman" w:hAnsi="Times New Roman"/>
        </w:rPr>
        <w:t>Cfr. ibídem, p. 62.</w:t>
      </w:r>
    </w:p>
  </w:footnote>
  <w:footnote w:id="149">
    <w:p w:rsidR="009C46AF" w:rsidRPr="00825179" w:rsidRDefault="009C46AF" w:rsidP="009C46AF">
      <w:pPr>
        <w:pStyle w:val="Textonotapie"/>
        <w:ind w:firstLine="0"/>
        <w:jc w:val="both"/>
        <w:rPr>
          <w:rFonts w:ascii="Times New Roman" w:hAnsi="Times New Roman"/>
        </w:rPr>
      </w:pPr>
      <w:r w:rsidRPr="00825179">
        <w:rPr>
          <w:rStyle w:val="Refdenotaalpie"/>
          <w:rFonts w:ascii="Times New Roman" w:hAnsi="Times New Roman"/>
        </w:rPr>
        <w:footnoteRef/>
      </w:r>
      <w:r w:rsidRPr="00825179">
        <w:rPr>
          <w:rFonts w:ascii="Times New Roman" w:hAnsi="Times New Roman"/>
        </w:rPr>
        <w:t xml:space="preserve"> Cfr. ibídem, pp. 67 y ss.</w:t>
      </w:r>
    </w:p>
  </w:footnote>
  <w:footnote w:id="150">
    <w:p w:rsidR="009C46AF" w:rsidRPr="00825179" w:rsidRDefault="009C46AF" w:rsidP="009C46AF">
      <w:pPr>
        <w:pStyle w:val="Textonotapie"/>
        <w:ind w:firstLine="0"/>
        <w:rPr>
          <w:rFonts w:ascii="Times New Roman" w:hAnsi="Times New Roman"/>
        </w:rPr>
      </w:pPr>
      <w:r w:rsidRPr="00825179">
        <w:rPr>
          <w:rStyle w:val="Refdenotaalpie"/>
          <w:rFonts w:ascii="Times New Roman" w:hAnsi="Times New Roman"/>
        </w:rPr>
        <w:footnoteRef/>
      </w:r>
      <w:r w:rsidRPr="00825179">
        <w:rPr>
          <w:rFonts w:ascii="Times New Roman" w:hAnsi="Times New Roman"/>
        </w:rPr>
        <w:t xml:space="preserve"> Ibidem, p. 91</w:t>
      </w:r>
      <w:r>
        <w:rPr>
          <w:rFonts w:ascii="Times New Roman" w:hAnsi="Times New Roman"/>
        </w:rPr>
        <w:t>.</w:t>
      </w:r>
    </w:p>
  </w:footnote>
  <w:footnote w:id="151">
    <w:p w:rsidR="009C46AF" w:rsidRPr="00657B3B" w:rsidRDefault="009C46AF" w:rsidP="009C46AF">
      <w:pPr>
        <w:pStyle w:val="Textonotapie"/>
        <w:ind w:firstLine="0"/>
        <w:jc w:val="both"/>
        <w:rPr>
          <w:rFonts w:ascii="Times New Roman" w:hAnsi="Times New Roman"/>
        </w:rPr>
      </w:pPr>
      <w:r w:rsidRPr="00657B3B">
        <w:rPr>
          <w:rStyle w:val="Refdenotaalpie"/>
          <w:rFonts w:ascii="Times New Roman" w:hAnsi="Times New Roman"/>
        </w:rPr>
        <w:footnoteRef/>
      </w:r>
      <w:r w:rsidRPr="00657B3B">
        <w:rPr>
          <w:rFonts w:ascii="Times New Roman" w:hAnsi="Times New Roman"/>
        </w:rPr>
        <w:t xml:space="preserve"> </w:t>
      </w:r>
      <w:r>
        <w:rPr>
          <w:rFonts w:ascii="Times New Roman" w:hAnsi="Times New Roman"/>
        </w:rPr>
        <w:t>Ibidem, p. 92.</w:t>
      </w:r>
    </w:p>
  </w:footnote>
  <w:footnote w:id="152">
    <w:p w:rsidR="009C46AF" w:rsidRPr="00657B3B" w:rsidRDefault="009C46AF" w:rsidP="009C46AF">
      <w:pPr>
        <w:pStyle w:val="Textonotapie"/>
        <w:ind w:firstLine="0"/>
        <w:jc w:val="both"/>
        <w:rPr>
          <w:rFonts w:ascii="Times New Roman" w:hAnsi="Times New Roman"/>
        </w:rPr>
      </w:pPr>
      <w:r w:rsidRPr="00657B3B">
        <w:rPr>
          <w:rStyle w:val="Refdenotaalpie"/>
          <w:rFonts w:ascii="Times New Roman" w:hAnsi="Times New Roman"/>
        </w:rPr>
        <w:footnoteRef/>
      </w:r>
      <w:r w:rsidRPr="00657B3B">
        <w:rPr>
          <w:rFonts w:ascii="Times New Roman" w:hAnsi="Times New Roman"/>
        </w:rPr>
        <w:t xml:space="preserve"> </w:t>
      </w:r>
      <w:r>
        <w:rPr>
          <w:rFonts w:ascii="Times New Roman" w:hAnsi="Times New Roman"/>
        </w:rPr>
        <w:t>Ibidem, p. 94.</w:t>
      </w:r>
    </w:p>
  </w:footnote>
  <w:footnote w:id="153">
    <w:p w:rsidR="009C46AF" w:rsidRPr="00657B3B" w:rsidRDefault="009C46AF" w:rsidP="009C46AF">
      <w:pPr>
        <w:pStyle w:val="Textonotapie"/>
        <w:ind w:firstLine="0"/>
        <w:jc w:val="both"/>
        <w:rPr>
          <w:rFonts w:ascii="Times New Roman" w:hAnsi="Times New Roman"/>
        </w:rPr>
      </w:pPr>
      <w:r w:rsidRPr="00657B3B">
        <w:rPr>
          <w:rStyle w:val="Refdenotaalpie"/>
          <w:rFonts w:ascii="Times New Roman" w:hAnsi="Times New Roman"/>
        </w:rPr>
        <w:footnoteRef/>
      </w:r>
      <w:r w:rsidRPr="00657B3B">
        <w:rPr>
          <w:rFonts w:ascii="Times New Roman" w:hAnsi="Times New Roman"/>
        </w:rPr>
        <w:t xml:space="preserve"> </w:t>
      </w:r>
      <w:r>
        <w:rPr>
          <w:rFonts w:ascii="Times New Roman" w:hAnsi="Times New Roman"/>
        </w:rPr>
        <w:t>Ibidem, p. 96.</w:t>
      </w:r>
    </w:p>
  </w:footnote>
  <w:footnote w:id="154">
    <w:p w:rsidR="009C46AF" w:rsidRPr="00D13482" w:rsidRDefault="009C46AF" w:rsidP="009C46AF">
      <w:pPr>
        <w:pStyle w:val="Textonotapie"/>
        <w:ind w:firstLine="0"/>
        <w:rPr>
          <w:rFonts w:ascii="Times New Roman" w:hAnsi="Times New Roman"/>
        </w:rPr>
      </w:pPr>
      <w:r w:rsidRPr="00D13482">
        <w:rPr>
          <w:rStyle w:val="Refdenotaalpie"/>
          <w:rFonts w:ascii="Times New Roman" w:hAnsi="Times New Roman"/>
        </w:rPr>
        <w:footnoteRef/>
      </w:r>
      <w:r>
        <w:rPr>
          <w:rFonts w:ascii="Times New Roman" w:hAnsi="Times New Roman"/>
        </w:rPr>
        <w:t xml:space="preserve"> Ibidem, pp. 102-103</w:t>
      </w:r>
      <w:r w:rsidRPr="00D13482">
        <w:rPr>
          <w:rFonts w:ascii="Times New Roman" w:hAnsi="Times New Roman"/>
        </w:rPr>
        <w:t xml:space="preserve"> </w:t>
      </w:r>
    </w:p>
  </w:footnote>
  <w:footnote w:id="155">
    <w:p w:rsidR="009C46AF" w:rsidRPr="00C2791F" w:rsidRDefault="009C46AF" w:rsidP="009C46AF">
      <w:pPr>
        <w:pStyle w:val="Textonotapie"/>
        <w:ind w:firstLine="0"/>
        <w:rPr>
          <w:rFonts w:ascii="Times New Roman" w:hAnsi="Times New Roman"/>
        </w:rPr>
      </w:pPr>
      <w:r w:rsidRPr="00C2791F">
        <w:rPr>
          <w:rStyle w:val="Refdenotaalpie"/>
          <w:rFonts w:ascii="Times New Roman" w:hAnsi="Times New Roman"/>
        </w:rPr>
        <w:footnoteRef/>
      </w:r>
      <w:r w:rsidRPr="00C2791F">
        <w:rPr>
          <w:rFonts w:ascii="Times New Roman" w:hAnsi="Times New Roman"/>
        </w:rPr>
        <w:t xml:space="preserve"> </w:t>
      </w:r>
      <w:r>
        <w:rPr>
          <w:rFonts w:ascii="Times New Roman" w:hAnsi="Times New Roman"/>
        </w:rPr>
        <w:t>Ibidem, p. 105.</w:t>
      </w:r>
    </w:p>
  </w:footnote>
  <w:footnote w:id="156">
    <w:p w:rsidR="009C46AF" w:rsidRPr="00970AD1" w:rsidRDefault="009C46AF" w:rsidP="009C46AF">
      <w:pPr>
        <w:pStyle w:val="Textonotapie"/>
        <w:ind w:firstLine="0"/>
        <w:rPr>
          <w:rFonts w:ascii="Times New Roman" w:hAnsi="Times New Roman"/>
        </w:rPr>
      </w:pPr>
      <w:r w:rsidRPr="00970AD1">
        <w:rPr>
          <w:rStyle w:val="Refdenotaalpie"/>
          <w:rFonts w:ascii="Times New Roman" w:hAnsi="Times New Roman"/>
        </w:rPr>
        <w:footnoteRef/>
      </w:r>
      <w:r w:rsidRPr="00970AD1">
        <w:rPr>
          <w:rFonts w:ascii="Times New Roman" w:hAnsi="Times New Roman"/>
        </w:rPr>
        <w:t xml:space="preserve"> </w:t>
      </w:r>
      <w:r>
        <w:rPr>
          <w:rFonts w:ascii="Times New Roman" w:hAnsi="Times New Roman"/>
        </w:rPr>
        <w:t>Ibidem, p. 106.</w:t>
      </w:r>
    </w:p>
  </w:footnote>
  <w:footnote w:id="157">
    <w:p w:rsidR="009C46AF" w:rsidRPr="000254C5" w:rsidRDefault="009C46AF" w:rsidP="009C46AF">
      <w:pPr>
        <w:pStyle w:val="Textonotapie"/>
        <w:ind w:firstLine="0"/>
        <w:jc w:val="both"/>
        <w:rPr>
          <w:rFonts w:ascii="Times New Roman" w:hAnsi="Times New Roman"/>
          <w:lang w:val="es-MX"/>
        </w:rPr>
      </w:pPr>
      <w:r w:rsidRPr="000254C5">
        <w:rPr>
          <w:rStyle w:val="Refdenotaalpie"/>
          <w:rFonts w:ascii="Times New Roman" w:hAnsi="Times New Roman"/>
        </w:rPr>
        <w:footnoteRef/>
      </w:r>
      <w:r w:rsidRPr="000254C5">
        <w:rPr>
          <w:rFonts w:ascii="Times New Roman" w:hAnsi="Times New Roman"/>
        </w:rPr>
        <w:t xml:space="preserve"> </w:t>
      </w:r>
      <w:r>
        <w:rPr>
          <w:rFonts w:ascii="Times New Roman" w:hAnsi="Times New Roman"/>
        </w:rPr>
        <w:t>Ibidem, p. 193,</w:t>
      </w:r>
    </w:p>
  </w:footnote>
  <w:footnote w:id="158">
    <w:p w:rsidR="009C46AF" w:rsidRPr="000254C5" w:rsidRDefault="009C46AF" w:rsidP="009C46AF">
      <w:pPr>
        <w:pStyle w:val="Textonotapie"/>
        <w:ind w:firstLine="0"/>
        <w:jc w:val="both"/>
        <w:rPr>
          <w:rFonts w:ascii="Times New Roman" w:hAnsi="Times New Roman"/>
          <w:lang w:val="es-MX"/>
        </w:rPr>
      </w:pPr>
      <w:r w:rsidRPr="000254C5">
        <w:rPr>
          <w:rStyle w:val="Refdenotaalpie"/>
          <w:rFonts w:ascii="Times New Roman" w:hAnsi="Times New Roman"/>
        </w:rPr>
        <w:footnoteRef/>
      </w:r>
      <w:r w:rsidRPr="000254C5">
        <w:rPr>
          <w:rFonts w:ascii="Times New Roman" w:hAnsi="Times New Roman"/>
        </w:rPr>
        <w:t xml:space="preserve"> </w:t>
      </w:r>
      <w:r>
        <w:rPr>
          <w:rFonts w:ascii="Times New Roman" w:hAnsi="Times New Roman"/>
        </w:rPr>
        <w:t>Ibidem, p. 194.</w:t>
      </w:r>
    </w:p>
  </w:footnote>
  <w:footnote w:id="159">
    <w:p w:rsidR="009C46AF" w:rsidRPr="007A1ADD" w:rsidRDefault="009C46AF" w:rsidP="009C46AF">
      <w:pPr>
        <w:pStyle w:val="Textonotapie"/>
        <w:ind w:firstLine="0"/>
        <w:jc w:val="both"/>
        <w:rPr>
          <w:rFonts w:ascii="Times New Roman" w:hAnsi="Times New Roman"/>
          <w:lang w:val="es-MX"/>
        </w:rPr>
      </w:pPr>
      <w:r w:rsidRPr="007A1ADD">
        <w:rPr>
          <w:rStyle w:val="Refdenotaalpie"/>
          <w:rFonts w:ascii="Times New Roman" w:hAnsi="Times New Roman"/>
        </w:rPr>
        <w:footnoteRef/>
      </w:r>
      <w:r w:rsidRPr="007A1ADD">
        <w:rPr>
          <w:rFonts w:ascii="Times New Roman" w:hAnsi="Times New Roman"/>
        </w:rPr>
        <w:t xml:space="preserve"> MARIANA, Juan de, </w:t>
      </w:r>
      <w:r w:rsidRPr="007A1ADD">
        <w:rPr>
          <w:rFonts w:ascii="Times New Roman" w:hAnsi="Times New Roman"/>
          <w:i/>
          <w:iCs/>
        </w:rPr>
        <w:t xml:space="preserve">Del Rey y de </w:t>
      </w:r>
      <w:smartTag w:uri="urn:schemas-microsoft-com:office:smarttags" w:element="PersonName">
        <w:smartTagPr>
          <w:attr w:name="ProductID" w:val="la Instituci￳n"/>
        </w:smartTagPr>
        <w:r w:rsidRPr="007A1ADD">
          <w:rPr>
            <w:rFonts w:ascii="Times New Roman" w:hAnsi="Times New Roman"/>
            <w:i/>
            <w:iCs/>
          </w:rPr>
          <w:t>la Institución</w:t>
        </w:r>
      </w:smartTag>
      <w:r w:rsidRPr="007A1ADD">
        <w:rPr>
          <w:rFonts w:ascii="Times New Roman" w:hAnsi="Times New Roman"/>
          <w:i/>
          <w:iCs/>
        </w:rPr>
        <w:t xml:space="preserve"> y de </w:t>
      </w:r>
      <w:smartTag w:uri="urn:schemas-microsoft-com:office:smarttags" w:element="PersonName">
        <w:smartTagPr>
          <w:attr w:name="ProductID" w:val="ryInterfaceMsgǚȌ慠ブ愈ブ帘˴彰˴⸨张˴#ǢȌ弰˴ɠǤȈ锰ŧ㬐ŧǬȌ慠ブ愈ブ廠˴"/>
        </w:smartTagPr>
        <w:r w:rsidRPr="007A1ADD">
          <w:rPr>
            <w:rFonts w:ascii="Times New Roman" w:hAnsi="Times New Roman"/>
            <w:i/>
            <w:iCs/>
          </w:rPr>
          <w:t>la Dignidad Real</w:t>
        </w:r>
      </w:smartTag>
      <w:r w:rsidRPr="007A1ADD">
        <w:rPr>
          <w:rFonts w:ascii="Times New Roman" w:hAnsi="Times New Roman"/>
        </w:rPr>
        <w:t xml:space="preserve"> (Traducción de la ed. latina por Eduardo BARRIOBERO Y HERRÁN), Espasa-Calpe, Madrid, 1930</w:t>
      </w:r>
      <w:r>
        <w:rPr>
          <w:rFonts w:ascii="Times New Roman" w:hAnsi="Times New Roman"/>
        </w:rPr>
        <w:t>.</w:t>
      </w:r>
    </w:p>
  </w:footnote>
  <w:footnote w:id="160">
    <w:p w:rsidR="009C46AF" w:rsidRPr="007A1ADD" w:rsidRDefault="009C46AF" w:rsidP="009C46AF">
      <w:pPr>
        <w:pStyle w:val="Textonotapie"/>
        <w:ind w:firstLine="0"/>
        <w:jc w:val="both"/>
        <w:rPr>
          <w:rFonts w:ascii="Times New Roman" w:hAnsi="Times New Roman"/>
          <w:lang w:val="es-MX"/>
        </w:rPr>
      </w:pPr>
      <w:r w:rsidRPr="007A1ADD">
        <w:rPr>
          <w:rStyle w:val="Refdenotaalpie"/>
          <w:rFonts w:ascii="Times New Roman" w:hAnsi="Times New Roman"/>
        </w:rPr>
        <w:footnoteRef/>
      </w:r>
      <w:r w:rsidRPr="007A1ADD">
        <w:rPr>
          <w:rFonts w:ascii="Times New Roman" w:hAnsi="Times New Roman"/>
        </w:rPr>
        <w:t xml:space="preserve"> </w:t>
      </w:r>
      <w:r>
        <w:rPr>
          <w:rFonts w:ascii="Times New Roman" w:hAnsi="Times New Roman"/>
        </w:rPr>
        <w:t xml:space="preserve">ROSCIO, Juan Germán, </w:t>
      </w:r>
      <w:r w:rsidRPr="00C524A3">
        <w:rPr>
          <w:rFonts w:ascii="Times New Roman" w:hAnsi="Times New Roman"/>
          <w:i/>
        </w:rPr>
        <w:t>El triunfo de la libertad sobre el despotismo</w:t>
      </w:r>
      <w:r>
        <w:rPr>
          <w:rFonts w:ascii="Times New Roman" w:hAnsi="Times New Roman"/>
          <w:i/>
        </w:rPr>
        <w:t>,</w:t>
      </w:r>
      <w:r>
        <w:rPr>
          <w:rFonts w:ascii="Times New Roman" w:hAnsi="Times New Roman"/>
        </w:rPr>
        <w:t xml:space="preserve"> cit., p. 195</w:t>
      </w:r>
    </w:p>
  </w:footnote>
  <w:footnote w:id="161">
    <w:p w:rsidR="009C46AF" w:rsidRPr="007A1ADD" w:rsidRDefault="009C46AF" w:rsidP="009C46AF">
      <w:pPr>
        <w:pStyle w:val="Textonotapie"/>
        <w:ind w:firstLine="0"/>
        <w:rPr>
          <w:rFonts w:ascii="Times New Roman" w:hAnsi="Times New Roman"/>
        </w:rPr>
      </w:pPr>
      <w:r w:rsidRPr="007A1ADD">
        <w:rPr>
          <w:rStyle w:val="Refdenotaalpie"/>
          <w:rFonts w:ascii="Times New Roman" w:hAnsi="Times New Roman"/>
        </w:rPr>
        <w:footnoteRef/>
      </w:r>
      <w:r>
        <w:rPr>
          <w:rFonts w:ascii="Times New Roman" w:hAnsi="Times New Roman"/>
        </w:rPr>
        <w:t xml:space="preserve"> </w:t>
      </w:r>
      <w:r w:rsidRPr="007A1ADD">
        <w:rPr>
          <w:rFonts w:ascii="Times New Roman" w:hAnsi="Times New Roman"/>
        </w:rPr>
        <w:t xml:space="preserve">MARIANA, Juan de, </w:t>
      </w:r>
      <w:r w:rsidRPr="007A1ADD">
        <w:rPr>
          <w:rFonts w:ascii="Times New Roman" w:hAnsi="Times New Roman"/>
          <w:i/>
          <w:iCs/>
        </w:rPr>
        <w:t xml:space="preserve">Del Rey y de </w:t>
      </w:r>
      <w:smartTag w:uri="urn:schemas-microsoft-com:office:smarttags" w:element="PersonName">
        <w:smartTagPr>
          <w:attr w:name="ProductID" w:val="la Instituci￳n"/>
        </w:smartTagPr>
        <w:r w:rsidRPr="007A1ADD">
          <w:rPr>
            <w:rFonts w:ascii="Times New Roman" w:hAnsi="Times New Roman"/>
            <w:i/>
            <w:iCs/>
          </w:rPr>
          <w:t>la Institución</w:t>
        </w:r>
      </w:smartTag>
      <w:r w:rsidRPr="007A1ADD">
        <w:rPr>
          <w:rFonts w:ascii="Times New Roman" w:hAnsi="Times New Roman"/>
          <w:i/>
          <w:iCs/>
        </w:rPr>
        <w:t xml:space="preserve"> y de </w:t>
      </w:r>
      <w:smartTag w:uri="urn:schemas-microsoft-com:office:smarttags" w:element="PersonName">
        <w:smartTagPr>
          <w:attr w:name="ProductID" w:val="la Dignidad Real"/>
        </w:smartTagPr>
        <w:r w:rsidRPr="007A1ADD">
          <w:rPr>
            <w:rFonts w:ascii="Times New Roman" w:hAnsi="Times New Roman"/>
            <w:i/>
            <w:iCs/>
          </w:rPr>
          <w:t>la Dignidad Real</w:t>
        </w:r>
      </w:smartTag>
      <w:r>
        <w:rPr>
          <w:rFonts w:ascii="Times New Roman" w:hAnsi="Times New Roman"/>
          <w:iCs/>
        </w:rPr>
        <w:t>, cit., pp. 111-135.</w:t>
      </w:r>
    </w:p>
  </w:footnote>
  <w:footnote w:id="162">
    <w:p w:rsidR="009C46AF" w:rsidRPr="00784166" w:rsidRDefault="009C46AF" w:rsidP="009C46AF">
      <w:pPr>
        <w:pStyle w:val="Textonotapie"/>
        <w:ind w:firstLine="0"/>
        <w:rPr>
          <w:rFonts w:ascii="Times New Roman" w:hAnsi="Times New Roman"/>
          <w:lang w:val="es-MX"/>
        </w:rPr>
      </w:pPr>
      <w:r w:rsidRPr="00784166">
        <w:rPr>
          <w:rStyle w:val="Refdenotaalpie"/>
          <w:rFonts w:ascii="Times New Roman" w:hAnsi="Times New Roman"/>
        </w:rPr>
        <w:footnoteRef/>
      </w:r>
      <w:r w:rsidRPr="00784166">
        <w:rPr>
          <w:rFonts w:ascii="Times New Roman" w:hAnsi="Times New Roman"/>
        </w:rPr>
        <w:t xml:space="preserve"> </w:t>
      </w:r>
      <w:r>
        <w:rPr>
          <w:rFonts w:ascii="Times New Roman" w:hAnsi="Times New Roman"/>
        </w:rPr>
        <w:t xml:space="preserve">Cfr. ROSCIO, Juan Germán, </w:t>
      </w:r>
      <w:r w:rsidRPr="00C524A3">
        <w:rPr>
          <w:rFonts w:ascii="Times New Roman" w:hAnsi="Times New Roman"/>
          <w:i/>
        </w:rPr>
        <w:t>El triunfo de la libertad sobre el despotismo</w:t>
      </w:r>
      <w:r>
        <w:rPr>
          <w:rFonts w:ascii="Times New Roman" w:hAnsi="Times New Roman"/>
          <w:i/>
        </w:rPr>
        <w:t>,</w:t>
      </w:r>
      <w:r>
        <w:rPr>
          <w:rFonts w:ascii="Times New Roman" w:hAnsi="Times New Roman"/>
        </w:rPr>
        <w:t xml:space="preserve"> cit capítulos XXXII, XXXIII y XXXIV.</w:t>
      </w:r>
    </w:p>
  </w:footnote>
  <w:footnote w:id="163">
    <w:p w:rsidR="009C46AF" w:rsidRPr="00940E14" w:rsidRDefault="009C46AF" w:rsidP="009C46AF">
      <w:pPr>
        <w:pStyle w:val="Textonotapie"/>
        <w:ind w:firstLine="0"/>
        <w:jc w:val="both"/>
        <w:rPr>
          <w:rFonts w:ascii="Times New Roman" w:hAnsi="Times New Roman"/>
          <w:lang w:val="es-MX"/>
        </w:rPr>
      </w:pPr>
      <w:r w:rsidRPr="00940E14">
        <w:rPr>
          <w:rStyle w:val="Refdenotaalpie"/>
          <w:rFonts w:ascii="Times New Roman" w:hAnsi="Times New Roman"/>
        </w:rPr>
        <w:footnoteRef/>
      </w:r>
      <w:r w:rsidRPr="00940E14">
        <w:rPr>
          <w:rFonts w:ascii="Times New Roman" w:hAnsi="Times New Roman"/>
        </w:rPr>
        <w:t xml:space="preserve"> </w:t>
      </w:r>
      <w:r>
        <w:rPr>
          <w:rFonts w:ascii="Times New Roman" w:hAnsi="Times New Roman"/>
        </w:rPr>
        <w:t>Cfr. Ibidem, capítulos XXXVI y XXXVII.</w:t>
      </w:r>
    </w:p>
  </w:footnote>
  <w:footnote w:id="164">
    <w:p w:rsidR="009C46AF" w:rsidRPr="00FA7A44" w:rsidRDefault="009C46AF" w:rsidP="009C46AF">
      <w:pPr>
        <w:jc w:val="both"/>
        <w:rPr>
          <w:rFonts w:ascii="Times New Roman" w:hAnsi="Times New Roman"/>
          <w:sz w:val="20"/>
          <w:szCs w:val="20"/>
        </w:rPr>
      </w:pPr>
      <w:r w:rsidRPr="00DA0D02">
        <w:rPr>
          <w:rStyle w:val="Refdenotaalpie"/>
          <w:rFonts w:ascii="Times New Roman" w:hAnsi="Times New Roman"/>
          <w:sz w:val="20"/>
          <w:szCs w:val="20"/>
        </w:rPr>
        <w:footnoteRef/>
      </w:r>
      <w:r w:rsidRPr="00DA0D02">
        <w:rPr>
          <w:rFonts w:ascii="Times New Roman" w:hAnsi="Times New Roman"/>
          <w:sz w:val="20"/>
          <w:szCs w:val="20"/>
        </w:rPr>
        <w:t xml:space="preserve"> </w:t>
      </w:r>
      <w:r>
        <w:rPr>
          <w:rFonts w:ascii="Times New Roman" w:hAnsi="Times New Roman"/>
          <w:sz w:val="20"/>
          <w:szCs w:val="20"/>
        </w:rPr>
        <w:t xml:space="preserve">Roscio parece referirse a la llamada </w:t>
      </w:r>
      <w:r w:rsidRPr="00FA7A44">
        <w:rPr>
          <w:rFonts w:ascii="Times New Roman" w:hAnsi="Times New Roman"/>
          <w:i/>
          <w:sz w:val="20"/>
          <w:szCs w:val="20"/>
        </w:rPr>
        <w:t>Donación de Constantino</w:t>
      </w:r>
      <w:r>
        <w:rPr>
          <w:rFonts w:ascii="Times New Roman" w:hAnsi="Times New Roman"/>
          <w:sz w:val="20"/>
          <w:szCs w:val="20"/>
        </w:rPr>
        <w:t xml:space="preserve">. El </w:t>
      </w:r>
      <w:r w:rsidRPr="00DA0D02">
        <w:rPr>
          <w:rFonts w:ascii="Times New Roman" w:hAnsi="Times New Roman"/>
          <w:sz w:val="20"/>
          <w:szCs w:val="20"/>
        </w:rPr>
        <w:t xml:space="preserve">poder temporal del Papado no fue consecuencia de la búsqueda directa del poder por el Sumo Pontífice, en términos histórico-políticos. </w:t>
      </w:r>
      <w:r>
        <w:rPr>
          <w:rFonts w:ascii="Times New Roman" w:hAnsi="Times New Roman"/>
          <w:sz w:val="20"/>
          <w:szCs w:val="20"/>
        </w:rPr>
        <w:t>L</w:t>
      </w:r>
      <w:r w:rsidRPr="00DA0D02">
        <w:rPr>
          <w:rFonts w:ascii="Times New Roman" w:hAnsi="Times New Roman"/>
          <w:sz w:val="20"/>
          <w:szCs w:val="20"/>
        </w:rPr>
        <w:t xml:space="preserve">a verdad histórica es que el inicio del poder temporal de los Papas, que terminaría en 1870 (con lo que en la historia de </w:t>
      </w:r>
      <w:smartTag w:uri="urn:schemas-microsoft-com:office:smarttags" w:element="PersonName">
        <w:smartTagPr>
          <w:attr w:name="ProductID" w:val="la Italia"/>
        </w:smartTagPr>
        <w:r w:rsidRPr="00DA0D02">
          <w:rPr>
            <w:rFonts w:ascii="Times New Roman" w:hAnsi="Times New Roman"/>
            <w:sz w:val="20"/>
            <w:szCs w:val="20"/>
          </w:rPr>
          <w:t>la Italia</w:t>
        </w:r>
      </w:smartTag>
      <w:r w:rsidRPr="00DA0D02">
        <w:rPr>
          <w:rFonts w:ascii="Times New Roman" w:hAnsi="Times New Roman"/>
          <w:sz w:val="20"/>
          <w:szCs w:val="20"/>
        </w:rPr>
        <w:t xml:space="preserve"> moderna significó el </w:t>
      </w:r>
      <w:r w:rsidRPr="00DA0D02">
        <w:rPr>
          <w:rFonts w:ascii="Times New Roman" w:hAnsi="Times New Roman"/>
          <w:i/>
          <w:sz w:val="20"/>
          <w:szCs w:val="20"/>
        </w:rPr>
        <w:t>Risorgimento</w:t>
      </w:r>
      <w:r w:rsidRPr="00DA0D02">
        <w:rPr>
          <w:rFonts w:ascii="Times New Roman" w:hAnsi="Times New Roman"/>
          <w:sz w:val="20"/>
          <w:szCs w:val="20"/>
        </w:rPr>
        <w:t xml:space="preserve">, la unidad geográfica y política en torno a </w:t>
      </w:r>
      <w:smartTag w:uri="urn:schemas-microsoft-com:office:smarttags" w:element="PersonName">
        <w:smartTagPr>
          <w:attr w:name="ProductID" w:val="la Casa Real"/>
        </w:smartTagPr>
        <w:r w:rsidRPr="00DA0D02">
          <w:rPr>
            <w:rFonts w:ascii="Times New Roman" w:hAnsi="Times New Roman"/>
            <w:sz w:val="20"/>
            <w:szCs w:val="20"/>
          </w:rPr>
          <w:t>la Casa Real</w:t>
        </w:r>
      </w:smartTag>
      <w:r w:rsidRPr="00DA0D02">
        <w:rPr>
          <w:rFonts w:ascii="Times New Roman" w:hAnsi="Times New Roman"/>
          <w:sz w:val="20"/>
          <w:szCs w:val="20"/>
        </w:rPr>
        <w:t xml:space="preserve"> de Saboya, con Vittorio Emmanuele II como cabeza del Estado y con el Conde Cavour [Camillo Benso] como cabeza del gobierno) encuentra su explicación en el trágico desmoronamiento del Imperio de Occidente y la caída de Roma en poder de los bárbaros, que, con Alarico [el 408], la saquean</w:t>
      </w:r>
      <w:r>
        <w:rPr>
          <w:rFonts w:ascii="Times New Roman" w:hAnsi="Times New Roman"/>
          <w:sz w:val="20"/>
          <w:szCs w:val="20"/>
        </w:rPr>
        <w:t xml:space="preserve"> inmisericordemente. L</w:t>
      </w:r>
      <w:r w:rsidRPr="00DA0D02">
        <w:rPr>
          <w:rFonts w:ascii="Times New Roman" w:hAnsi="Times New Roman"/>
          <w:sz w:val="20"/>
          <w:szCs w:val="20"/>
        </w:rPr>
        <w:t>a poblaci</w:t>
      </w:r>
      <w:r>
        <w:rPr>
          <w:rFonts w:ascii="Times New Roman" w:hAnsi="Times New Roman"/>
          <w:sz w:val="20"/>
          <w:szCs w:val="20"/>
        </w:rPr>
        <w:t>ón aterrada y desprotegida, ant</w:t>
      </w:r>
      <w:r w:rsidRPr="00DA0D02">
        <w:rPr>
          <w:rFonts w:ascii="Times New Roman" w:hAnsi="Times New Roman"/>
          <w:sz w:val="20"/>
          <w:szCs w:val="20"/>
        </w:rPr>
        <w:t>e tal vacío de poder civil y militar, acudió, en petición de protección y auxilio, al Romano Pontífice, quien, en la medida de sus posibilidades y como respuesta a una petición humanitaria</w:t>
      </w:r>
      <w:r>
        <w:rPr>
          <w:rFonts w:ascii="Times New Roman" w:hAnsi="Times New Roman"/>
          <w:sz w:val="20"/>
          <w:szCs w:val="20"/>
        </w:rPr>
        <w:t>,</w:t>
      </w:r>
      <w:r w:rsidRPr="00DA0D02">
        <w:rPr>
          <w:rFonts w:ascii="Times New Roman" w:hAnsi="Times New Roman"/>
          <w:sz w:val="20"/>
          <w:szCs w:val="20"/>
        </w:rPr>
        <w:t xml:space="preserve"> comenzó a ejercer las funciones políticas que en el Imperio de Occidente desempeñaba la autoridad imperial desvanecida. Así, el Papado, históricamente hablando, no despojó a nadie del poder en la constitución de los que serían conocidos como Estados Pontificios. Ocupó, sí, un vacío como resultado de una necesidad de coyuntura. Y, con el tiempo, lo interino adquirió ribetes de permanente.</w:t>
      </w:r>
      <w:r>
        <w:rPr>
          <w:rFonts w:ascii="Times New Roman" w:hAnsi="Times New Roman"/>
          <w:sz w:val="20"/>
          <w:szCs w:val="20"/>
        </w:rPr>
        <w:t xml:space="preserve"> </w:t>
      </w:r>
      <w:r w:rsidRPr="00DA0D02">
        <w:rPr>
          <w:rFonts w:ascii="Times New Roman" w:hAnsi="Times New Roman"/>
          <w:sz w:val="20"/>
          <w:szCs w:val="20"/>
        </w:rPr>
        <w:t xml:space="preserve">La leyenda de </w:t>
      </w:r>
      <w:smartTag w:uri="urn:schemas-microsoft-com:office:smarttags" w:element="PersonName">
        <w:smartTagPr>
          <w:attr w:name="ProductID" w:val="la Donaci￳n"/>
        </w:smartTagPr>
        <w:r w:rsidRPr="00DA0D02">
          <w:rPr>
            <w:rFonts w:ascii="Times New Roman" w:hAnsi="Times New Roman"/>
            <w:sz w:val="20"/>
            <w:szCs w:val="20"/>
          </w:rPr>
          <w:t xml:space="preserve">la </w:t>
        </w:r>
        <w:r w:rsidRPr="00DA0D02">
          <w:rPr>
            <w:rFonts w:ascii="Times New Roman" w:hAnsi="Times New Roman"/>
            <w:i/>
            <w:sz w:val="20"/>
            <w:szCs w:val="20"/>
          </w:rPr>
          <w:t>Donación</w:t>
        </w:r>
      </w:smartTag>
      <w:r w:rsidRPr="00DA0D02">
        <w:rPr>
          <w:rFonts w:ascii="Times New Roman" w:hAnsi="Times New Roman"/>
          <w:i/>
          <w:sz w:val="20"/>
          <w:szCs w:val="20"/>
        </w:rPr>
        <w:t xml:space="preserve"> de Constantino</w:t>
      </w:r>
      <w:r w:rsidRPr="00DA0D02">
        <w:rPr>
          <w:rFonts w:ascii="Times New Roman" w:hAnsi="Times New Roman"/>
          <w:sz w:val="20"/>
          <w:szCs w:val="20"/>
        </w:rPr>
        <w:t xml:space="preserve"> [</w:t>
      </w:r>
      <w:r w:rsidRPr="00DA0D02">
        <w:rPr>
          <w:rFonts w:ascii="Times New Roman" w:hAnsi="Times New Roman"/>
          <w:i/>
          <w:sz w:val="20"/>
          <w:szCs w:val="20"/>
        </w:rPr>
        <w:t>Donatio Constantini</w:t>
      </w:r>
      <w:r w:rsidRPr="00DA0D02">
        <w:rPr>
          <w:rFonts w:ascii="Times New Roman" w:hAnsi="Times New Roman"/>
          <w:sz w:val="20"/>
          <w:szCs w:val="20"/>
        </w:rPr>
        <w:t xml:space="preserve">] como origen del poder temporal del Papado, que suponía que el Emperador </w:t>
      </w:r>
      <w:r>
        <w:rPr>
          <w:rFonts w:ascii="Times New Roman" w:hAnsi="Times New Roman"/>
          <w:sz w:val="20"/>
          <w:szCs w:val="20"/>
        </w:rPr>
        <w:t xml:space="preserve">Constantino </w:t>
      </w:r>
      <w:r w:rsidRPr="00DA0D02">
        <w:rPr>
          <w:rFonts w:ascii="Times New Roman" w:hAnsi="Times New Roman"/>
          <w:sz w:val="20"/>
          <w:szCs w:val="20"/>
        </w:rPr>
        <w:t>había entregado el territorio del centro de Italia al Romano Pontífice, para que lo rigiera políticamente, quedó como una fábula medieval, sin asidero o fundamentación histórica, desde las investigaciones filológicas de Lorenzo Valla. Valla [1406/1407-1457] demostró [</w:t>
      </w:r>
      <w:r w:rsidRPr="00DA0D02">
        <w:rPr>
          <w:rFonts w:ascii="Times New Roman" w:hAnsi="Times New Roman"/>
          <w:i/>
          <w:sz w:val="20"/>
          <w:szCs w:val="20"/>
        </w:rPr>
        <w:t xml:space="preserve">Declamazione contro </w:t>
      </w:r>
      <w:smartTag w:uri="urn:schemas-microsoft-com:office:smarttags" w:element="PersonName">
        <w:smartTagPr>
          <w:attr w:name="ProductID" w:val="la Donazione"/>
        </w:smartTagPr>
        <w:r w:rsidRPr="00DA0D02">
          <w:rPr>
            <w:rFonts w:ascii="Times New Roman" w:hAnsi="Times New Roman"/>
            <w:i/>
            <w:sz w:val="20"/>
            <w:szCs w:val="20"/>
          </w:rPr>
          <w:t>la Donazione</w:t>
        </w:r>
      </w:smartTag>
      <w:r w:rsidRPr="00DA0D02">
        <w:rPr>
          <w:rFonts w:ascii="Times New Roman" w:hAnsi="Times New Roman"/>
          <w:i/>
          <w:sz w:val="20"/>
          <w:szCs w:val="20"/>
        </w:rPr>
        <w:t xml:space="preserve"> di Constantino</w:t>
      </w:r>
      <w:r w:rsidRPr="00DA0D02">
        <w:rPr>
          <w:rFonts w:ascii="Times New Roman" w:hAnsi="Times New Roman"/>
          <w:sz w:val="20"/>
          <w:szCs w:val="20"/>
        </w:rPr>
        <w:t>, 1440], que el supuesto Decreto Imperial de Constantino I [306-337] que reconocía al Papa Silvestre I [314-335] como soberano, donándole la ciudad de Roma y el Imperio Romano de Occidente</w:t>
      </w:r>
      <w:r>
        <w:rPr>
          <w:rFonts w:ascii="Times New Roman" w:hAnsi="Times New Roman"/>
          <w:sz w:val="20"/>
          <w:szCs w:val="20"/>
        </w:rPr>
        <w:t>,</w:t>
      </w:r>
      <w:r w:rsidRPr="00DA0D02">
        <w:rPr>
          <w:rFonts w:ascii="Times New Roman" w:hAnsi="Times New Roman"/>
          <w:sz w:val="20"/>
          <w:szCs w:val="20"/>
        </w:rPr>
        <w:t xml:space="preserve"> era apócrifo y que no podía haber sido datado cerca del año 300. De hecho, en realidad, el Papa aparece convertido formalmente en señor temporal, Jefe de los Estados Pontificios, a partir del s. VIII. Fue entonces cuando el poder político </w:t>
      </w:r>
      <w:r w:rsidRPr="00DA0D02">
        <w:rPr>
          <w:rFonts w:ascii="Times New Roman" w:hAnsi="Times New Roman"/>
          <w:i/>
          <w:sz w:val="20"/>
          <w:szCs w:val="20"/>
        </w:rPr>
        <w:t>de facto</w:t>
      </w:r>
      <w:r w:rsidRPr="00DA0D02">
        <w:rPr>
          <w:rFonts w:ascii="Times New Roman" w:hAnsi="Times New Roman"/>
          <w:sz w:val="20"/>
          <w:szCs w:val="20"/>
        </w:rPr>
        <w:t xml:space="preserve"> se transformó en poder político </w:t>
      </w:r>
      <w:r w:rsidRPr="00DA0D02">
        <w:rPr>
          <w:rFonts w:ascii="Times New Roman" w:hAnsi="Times New Roman"/>
          <w:i/>
          <w:sz w:val="20"/>
          <w:szCs w:val="20"/>
        </w:rPr>
        <w:t>de iure</w:t>
      </w:r>
      <w:r w:rsidRPr="00DA0D02">
        <w:rPr>
          <w:rFonts w:ascii="Times New Roman" w:hAnsi="Times New Roman"/>
          <w:sz w:val="20"/>
          <w:szCs w:val="20"/>
        </w:rPr>
        <w:t xml:space="preserve">. Semejante proceso no se entiende si no se toma en cuenta la crisis y decadencia del Imperio Romano de Occidente y el vacío del </w:t>
      </w:r>
      <w:r w:rsidRPr="00DA0D02">
        <w:rPr>
          <w:rFonts w:ascii="Times New Roman" w:hAnsi="Times New Roman"/>
          <w:i/>
          <w:sz w:val="20"/>
          <w:szCs w:val="20"/>
        </w:rPr>
        <w:t>imperium</w:t>
      </w:r>
      <w:r w:rsidRPr="00DA0D02">
        <w:rPr>
          <w:rFonts w:ascii="Times New Roman" w:hAnsi="Times New Roman"/>
          <w:sz w:val="20"/>
          <w:szCs w:val="20"/>
        </w:rPr>
        <w:t xml:space="preserve"> en su seno antes mencionado. Cuando Pipino el Breve, Rey de los Francos y </w:t>
      </w:r>
      <w:r w:rsidRPr="00DA0D02">
        <w:rPr>
          <w:rFonts w:ascii="Times New Roman" w:hAnsi="Times New Roman"/>
          <w:i/>
          <w:sz w:val="20"/>
          <w:szCs w:val="20"/>
        </w:rPr>
        <w:t>Patricium Romanorum</w:t>
      </w:r>
      <w:r w:rsidRPr="00DA0D02">
        <w:rPr>
          <w:rFonts w:ascii="Times New Roman" w:hAnsi="Times New Roman"/>
          <w:sz w:val="20"/>
          <w:szCs w:val="20"/>
        </w:rPr>
        <w:t xml:space="preserve">, considerando extinguida la dinastía Merovingia el 752, concedió a </w:t>
      </w:r>
      <w:smartTag w:uri="urn:schemas-microsoft-com:office:smarttags" w:element="PersonName">
        <w:smartTagPr>
          <w:attr w:name="ProductID" w:val="la Sede"/>
        </w:smartTagPr>
        <w:r w:rsidRPr="00DA0D02">
          <w:rPr>
            <w:rFonts w:ascii="Times New Roman" w:hAnsi="Times New Roman"/>
            <w:sz w:val="20"/>
            <w:szCs w:val="20"/>
          </w:rPr>
          <w:t>la Sede</w:t>
        </w:r>
      </w:smartTag>
      <w:r w:rsidRPr="00DA0D02">
        <w:rPr>
          <w:rFonts w:ascii="Times New Roman" w:hAnsi="Times New Roman"/>
          <w:sz w:val="20"/>
          <w:szCs w:val="20"/>
        </w:rPr>
        <w:t xml:space="preserve"> de Pedro las regiones de </w:t>
      </w:r>
      <w:smartTag w:uri="urn:schemas-microsoft-com:office:smarttags" w:element="PersonName">
        <w:smartTagPr>
          <w:attr w:name="ProductID" w:val="䒧얉镕毾 믮⏾᝷梭䶊붇뜰繁䣋ℰ蠀悛鞀Ԥ悛悛뀰Ԥ녰ԤꟈW甠T䣳ℰ蠀黰X꿐X䣻ℰ蠀悛鞐Ԥ悛悛냰Ԥ뇰ԤꟈW甠T䣣ℰ蠀黰XꊘX䣫ℰ蠀悛鞠Ԥ悛悛녰Ԥ뉰ԤꟈW甠T䢓ℰ蠀黰XꊘX䢛ℰ蠀悛鞰Ԥ悛悛뇰Ԥ닰ԤꟈW甠T䢃ℰ蠀黰X鱈X䢋ℰ蠀悛韀Ԥ悛悛뉰Ԥ데ԤꟈW甠T䢳ℰ蠀黰X骐X䢻ℰ蠀悛뮈Ԥ悛悛닰Ԥ돰ԤꟈW甠T䢣ℰ蠀黰X㳰S䢫ℰ蠀悛뮘Ԥ悛悛데Ԥ둰ԤꟈW甠T䡓ℰ蠀黰XꈸX䡛ℰ蠀悛뮨Ԥ悛悛돰Ԥ듰ԤꟈW甠T䡃ℰ蠀黰XØY䡋ℰ蠀悛뮸Ԥ悛悛둰Ԥ땰ԤꟈW甠T䡳ℰ蠀黰X髠X䡻ℰ蠀悛믈Ԥ悛悛듰Ԥ뗰ԤꟈW甠T䡣ℰ蠀黰X䁐S䡫ℰ蠀悛믘Ԥ悛悛땰Ԥ๠ԤꟈW甠T䠓ℰ蠀黰XR䠛ℰ耀ǚ৘ࠀ䠃ℰ耀ៗ먊৘ࠀ䠋ℰ耀Ǫ䐟ᩇ夃㽲䒧얉镕毾 믮⏾髐﷓⎏䚯뒭蕬͈읩䠳ℰ耀ǒ璙৘ࠀ૜ࠀ䠻ℰ蠀MSCTFIME::Function Provider견㳷줺ఁÛßRR虨W문W뗰O또O뙐O뙰O뚐OﻐX뚰O뛐O頠X餐XﻸX么O佈O＠X껰X㴨V侈O㮠S긐X㵰V꼨XｈXｰX㯐S꽠XﾘX俈O㰀S倈O￀X㰰S￨XY꾘X㱠S8Y꿐X`Y㶸V뀈X㸀VY㲐S㳀S㳰S偈O㹈V㺐V끀X㻘V㴠S傈O㵐S°Y끸XØY僈O㶀SĀY낰X儈OĨYŐY㶰S㷠S㸐S㹀S냨X넠X녘X㹰S㺠SŸY놐X뇈X先O뛰OƠYǈYǰY㻐S㼠VȘY㼀S冈O騘X뜐O눀X눸X驀X뜰O驨X㼰S뉰X骐X띐O骸X늨X髠X㽠S鬈X닠X댘X䋀S鬰X㾐S魘X덐X㽨VO뎈X돀X凈O刈O㿀S㾰V剈O鮀X㿰S㿸V鮨X돸X됰X둨X鯐X鯸X띰O鰠X뒠X鱈X鱰X䀠S劈OꈘX鲘X䁐S듘X鳀X鳨X䂀S勈O䂰SꈸX딐X鴐X땈X䃠S鴸X匈O午O厈O又O࿨Y鵠XꉘX떀X떸X鶈X合O鶰X呈O៨YᠠYဘYᡘYᢐYᣈY၈Y鷘XၸY咈O哈OႨY唈OიY鸀XᤀYῨYᄈY Y鸨XᤸYᥰYᄸYᅨYᆘYᇈYꉸX⁨Y鹐XᦨYᇸYረYቘYኈY₨Y䎰SꊘXኸYየY鹸XꊸXጘYፈYꋘX᧠Y麠X黈X黰XꨀXꫠX⿐Y鴰YઐZ偐Z偐Z偐Z偐Z偐Z걟쟿쭉ࠁ郸Z聈Ԥ&#10;타䦆ℰ谀뎰Ԥ䦄ℰ谀됰Ԥ䦂ℰ谀뒰Ԥ䦀ℰ谀따Ԥ䦎ℰ谀떰Ԥ䦌ℰ谀똰Ԥ䦊ℰ谀䕀Sダԥ䦈ℰ谀䥶ℰ輀䥴ℰ蠀椘Ԧ굸W䥲ℰ言䥰ℰ蠀ᓈY䥾ℰ蠀㏀V䥼ℰ蠀䥺ℰ輀$䥸ℰ輀4䥦ℰ言 䥤ℰ谀O9䥢ℰ谀O䥠ℰ蠀䥮ℰ輀,䥬ℰ蠀裂Z䥪ℰ蠀Z䥨ℰ蠀杻Z䥖ℰ蠀Z䥔ℰ谀᥈ࠈԨ䥒ℰ踀{ 䥐ℰ蠀䥞ℰ谀ᣈࠈԨ䥜ℰ蠀ྠ׃Āě䥚ℰ谀ᡈࠈԨ䥘ℰ踀:\䥆ℰ踀䥄ℰ蠀䥂ℰ踀:\䥀ℰ踀䥎ℰ蠀䥌ℰ蠀Ⳟ疔䥊ℰ谀ᧈࠈԨ䥈ℰ谀ᩈࠈ臰Q䤶ℰ谀᫈ࠈ 䤴ℰ踀} 䤲ℰ踀䤰ℰ踀䤾ℰ踀䤼ℰ踀䤺ℰ踀䤸ℰ蠀url䤦ℰ蠀url䤤ℰ谀/䤢ℰ谀#䤠ℰ谀#䤮ℰ踀䤬ℰ踀䤪ℰ谀#䤨ℰ谀#䤖ℰ谀#䤔ℰ谀/䤒ℰ谀/䤐ℰ谀/䤞ℰ谀/䤜ℰ谀/곁凷쮺ఁ蔐皀蘬皀훠Q뽰Ԥ用Qﴀ+뱽皀ࢨ皏䱜䱪ZǴRRR읬癿뽰Ԥ의癿뽰Ԥ쀔Ԥ읈癿윸癿百百쀔Ԥ쁜ɋᨔ拶쒑遷餏蚳틝ᚰ2E7곆囷쬤ࠁꤘWꦈW &#10;&#10;곐䃷쬣ఁကϟŜϟကϟကϡÌϡကϡ က䀀ϞϞैϞ䀀Ϟ浴䀀걟쟿쬵ࠁﮠԳⶐԦ얐Ԥ얘Ԥ蒀K띨ߵǂ/$&#10;聰Kߵ0FǓ?胘KߵFͣÌÌ膨K㍐߶Z̙͊⎘߰胘K臈߾Šڃʖƙ萘K獐߶!ǰħ&#10;'⎘߰腀K懈߾Ƭşª쉈Ԥ譨K藀߽~F 腀K레߶T腀K찐߶T腀K߶IVäT匈߿龸K믨Ԧă.āP倈߿ȹƙ㱈ࠂ羠Kﶨ߿ಭ&gt;썈Ԥ腀K碨߼T胘K갸߼Òۄĥƙ腀K邰߼.T腀K痀߽/T슈Ԥ耈K쇈߾2T艸KꞠ߿!Jǈ 8苠K엀߽Õ&#10;2 羠K͸߾Å&gt;ĝ3썈Ԥ̵&lt;厈߿耈KÌT蒀K߾Hu$&#10;羠K벐ࠂ/ ¦~쒨Ԥ萘Kj&#10;'胘Kর߾÷Ľ׏ƙ蝘Kᾠ߿+ψʸ0耈K妰߾PÔ¹T겟߿쮺ࠁ죠߿竀ࠀ 타Ṙ⚕ᛠ踀Inla Fundaci￳n0Ṓ⚕⠐谀In&#10;la Biblioteca0Ḭ⚕䭈蠀Inla Encyclop￩dieḦ⚕ڰ言Inla Instituci￳nḠ⚕글踀Inla Casa Real0Ḻ⚕遘踀Inla Donazione0Ḵ⚕箈耀,oIndicatorOption0Ḏ⚕炐耀2ࠇᙠࠅ竨ࠅࢨࠀ驨ࠂᗀࠅ嚨ࠃ䮘ࠇ䭰ࠇࡸࠀḈ⚕埸耀8ࠄ笸ࠅࠆ߾票ࠄନࠇᗠࠅࠆ綐ࠃરࠇḂ⚕⠸耀߱ࠆ⡀ࠅ縀ࠃ造ࠃ邐ࠃ⢠ࠅ୐ࠇ➀ࠅ票ࠃ넨ࠂ៘߳곓䋶쭺ԧ뫠W⟨ࠃ굘ࠃࠆ䠈ࠇ⟠ࠅ碨ࠄ ࠅ⻸ࠂ窘ࠅࠆ⡰ࠅ硸ࠄ⤀ࠅ᠈߳䯀ࠇ⤰ࠅ➘ࠃ❈ࠃ✠ࠃⓘߵ곺櫷쬶ਁprop:0System.ItemNameDisplay;0System.DateModified;0System.ItemType;0System.Size;0System.Keywords;1System.Author;1System.Title;1System.Category곗䛶쬟⏘ߴ˨߳Ԁ쬒矰԰ŘԨ.dotm겉᧷쬲ఁឥ넊)ࣜ䀀䀀䀀䀀跀 ＞ἠ聱掐掐掐掐掐掐掐掐掐掐掐掐掐掐掐掐掐掐掐掐掐掐掐掐掐掐掐掐掐掐掐掐 ⪠㗀䀀䀀檠掐᭠⪠⪠䀀噠 ⪠ ⎐䀀䀀䀀䀀䀀䀀䀀䀀䀀䀀⪠⪠噠噠噠䀀痀丰丰啠屰丰丰屰屰⪠㣐啠䜰檠啠屰丰屰丰䀀䜰屰丰檠丰䜰䜰㇐⎐㇐㘀䀀⪠䀀䀀㣐䀀㣐⎐䀀䀀⎐⎐㣐⎐屰䀀䀀䀀䀀㇐㇐⎐䀀㣐啠㣐㣐㇐㌰⌰㌰䕀掐䀀掐⪠䀀䜰燐䀀䀀⪠耀䀀⪠磐掐䜰掐掐⪠⪠䜰䜰Ⳑ䀀燐⪠絰㇐⪠啠掐㇐䜰 ㇐䀀䀀䀀䀀⌰䀀⪠慀⍐䀀噠⪠慀䀀㌰䙀♠♠⪠䧀䋰 ⪠♠➰䀀怀怀怀䀀丰丰丰丰丰丰燐啠丰丰丰丰⪠⪠⪠⪠屰啠屰屰屰屰屰噠屰屰屰屰屰䜰丰䀀䀀䀀䀀䀀䀀䀀啠㣐㣐㣐㣐㣐⎐⎐⎐⎐䀀䀀䀀䀀䀀䀀䀀䙀䀀䀀䀀䀀䀀㣐䀀㣐ࣜܡƻÜW̷ໍƐ`` ￼ ÿᜀ＞‟Ǒꓟ俿쭬ࠁ軸Z뽰Ԥ타女ℰ&#10;ꐀᆳ؊(ৄ䀀䀀䀀䀀鱀ᳰ＞ἠ聱䃠䃠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䀀䀀ৄޞȦǄЇඅƐ`` ﬄ ✀＞‟丰檠丰䜰䜰㇐Ǒ㘀䀀⪠䀀䀀㣐䀀㣐⎐䀀䀀⎐⎐㣐夨ℰ䀀ꐀ໩ช㣐㣐䀀䀀䀀䀀磐掐䜰掐掐⪠⪠䜰䜰Ⳑ䀀燐⪠絰㇐⪠啠掐㇐䜰 ㇐䀀䀀䀀䀀⌰䀀⪠慀⍐䀀噠⪠慀䀀㌰䙀♠♠⪠䧀䋰 ⪠♠➰䀀怀怀怀䀀丰丰丰丰丰丰燐啠丰丰丰丰⪠⪠⪠⪠屰啠屰屰屰屰屰噠屰屰屰屰屰䜰丰䀀䀀䀀䀀䀀䀀䀀啠㣐㣐㣐㣐㣐⎐⎐⎐⎐䀀䀀䀀䀀䀀䀀䀀䙀䀀䀀䀀䀀䀀㣐䀀㣐Ϲ切쮻ÄK뽰ԤࣜܡƻÜW̵ᒌƐ`` ￼ ᜀ＞‟Ǒ嫁ℰꐀତЊ䀀䀀䀀䀀ࣜܡƻÜW̵ᒌƐ`` ￼ ᜀ＞‟Ǒ婦ℰꐀᅪ㴊)ࣜ䀀䀀䀀䀀跀 ＞ἠ聱掐掐掐掐掐掐掐掐掐掐掐掐掐掐掐掐掐掐掐掐掐掐掐掐掐掐掐掐掐掐掐掐 ⪠㗀䀀䀀檠掐᭠⪠⪠䀀噠 ⪠ ⎐䀀䀀䀀䀀䀀䀀䀀䀀䀀䀀⪠⪠噠噠噠䀀痀丰丰啠屰丰丰屰屰⪠㣐啠䜰檠啠屰丰屰丰䀀䜰屰丰檠丰䜰䜰㇐⎐㇐㘀䀀⪠䀀䀀㣐䀀㣐⎐䀀䀀⎐⎐㣐⎐屰䀀䀀䀀䀀㇐㇐⎐䀀㣐啠㣐㣐㇐㌰⌰㌰䕀掐䀀掐⪠䀀䜰燐䀀䀀⪠耀䀀⪠磐掐䜰掐掐⪠⪠䜰䜰Ⳑ䀀燐⪠絰㇐⪠啠掐㇐䜰 ㇐䀀䀀䀀䀀⌰䀀⪠慀⍐䀀噠⪠慀䀀㌰䙀♠♠⪠䧀䋰 ⪠♠➰䀀怀怀怀䀀丰丰丰丰丰丰燐啠丰丰丰丰⪠⪠⪠⪠屰啠屰屰屰屰屰噠屰屰屰屰屰䜰丰䀀䀀䀀䀀䀀䀀䀀啠㣐㣐㣐㣐㣐⎐⎐⎐⎐䀀䀀䀀䀀䀀䀀䀀䙀䀀䀀䀀䀀䀀㣐䀀㣐ࣜܡƻÜW̷ໍƐ`` ￼ ÿᜀ＞‟Ǒ娟ℰꐀᥙ☊䀀䀀䀀䀀ࣜܡƻÜW̵ᒌƐ`` ￼ ᜀ＞‟Ǒ宴ℰꐀᎫᰊ䀀䀀䀀䀀ࣜܡƻÜW̵ᒌƐ`` ￼ ᜀ＞‟Ǒ孭ℰꐀኻ뜊)ࣜ䀀䀀䀀䀀跀 ＞ἠ聱掐掐掐掐掐掐掐掐掐掐掐掐掐掐掐掐掐掐掐掐掐掐掐掐掐掐掐掐掐掐掐掐 ⪠㗀䀀䀀檠掐᭠⪠⪠䀀噠 ⪠ ⎐䀀䀀䀀䀀䀀䀀䀀䀀䀀䀀⪠⪠噠噠噠䀀痀丰丰啠屰丰丰屰屰⪠㣐啠䜰檠啠屰丰屰丰䀀䜰屰丰檠丰䜰䜰㇐⎐㇐㘀䀀⪠䀀䀀㣐䀀㣐⎐䀀䀀⎐⎐㣐⎐屰䀀䀀䀀䀀㇐㇐⎐䀀㣐啠㣐㣐㇐㌰⌰㌰䕀掐䀀掐⪠䀀䜰燐䀀䀀⪠耀䀀⪠磐掐䜰掐掐⪠⪠䜰䜰Ⳑ䀀燐⪠絰㇐⪠啠掐㇐䜰 ㇐䀀䀀䀀䀀⌰䀀⪠慀⍐䀀噠⪠慀䀀㌰䙀♠♠⪠䧀䋰 ⪠♠➰䀀怀怀怀䀀丰丰丰丰丰丰燐啠丰丰丰丰⪠⪠⪠⪠屰啠屰屰屰屰屰噠屰屰屰屰屰䜰丰䀀䀀䀀䀀䀀䀀䀀啠㣐㣐㣐㣐㣐⎐⎐⎐⎐䀀䀀䀀䀀䀀䀀䀀䙀䀀䀀䀀䀀䀀㣐䀀㣐ࣜܡƻÜW̷ໍƐ`` ￼ ÿᜀ＞‟켻ခąǑ픂헍⺜ရ鞓嬂ℰDꐀᑘ윊¨䀀䀀䀀䀀Ġ0＞ἠ聱0P`p° 0PP@P@`pppppppppp@@pÐpp @P`Ð   pp ÐppP`P@p`Pp0@p0ÀP`Pp°pp`PpPƐ`` ﬄ ✀＞‟ȃ雭儳¨Ǒbishop/bcopr.h岻ℰlꐀᔙ팊¨䀀䀀䀀䀀ŠP＞ἠ聱ððððððððððððððððððððððððððððððððP`°  İĀP`` °P`PP          ``°°° ĠàÐààÐ°ððp ðÐĠàð°ðà°ÐààİààÐ`P`° ` °°p °P`°PĀ° °°p`° à  @ ð 5/1ʼ`` ￼ ᜀ＞‟ȃ雭儴JǑQhttp屐ℰ/ꐀᇂ픊©䀀䀀䀀䀀Ơ`＞ἠ聱İİİİİİİİİİİİİİİİİİİİİİİİİİİİİİİİ`pÐÀÀƐŀpÀà``pÀÀÀÀÀÀÀÀÀÀàààÀŠĐĀĐĐĀðĠİÀİĀŰĐİðİĐÐðĐĐŰĀĐðpàÀÀÐ°Ð°pÀÐpÐpİÐÀÐÐ°Ð°ĐÀÀ`ÀİÀİÀÀƀ°ÐƐÐƀİðİİÀÀÀƀƀĐİĐ`pÀÀÀÀ`ÀĠpÀàĠÀ ÐppàÐpÀĠĠĠÀĐĐĐĐĐĐƀĐĀĀĀĀĐĐİİİİİàİĐĐĐĐĐðÐÀÀÀÀÀÀĐ°°°°°ppppÀÐÀÀÀÀÀÐÀÐÐÐÐÀÐÀ&#10;=ʼ`` ￼ ᜀ＞‟ă雭儵JǑ尉ℰꐀ༰©䀀䀀䀀䀀ǰp＞ἠ聱ŐŐŐŐŐŐŐŐŐŐŐŐŐŐŐŐŐŐŐŐŐŐŐŐŐŐŐŐŐŐŐŐpðààƠŠàðppààààààààààðððàƐİĠŀŀĠĐŐŐ àŐĠƐŀŐĐŐŀðĠŀİǀİŀĀĀààðÀðÀÐððŠðàððÀ°ðàİÐÐ°°`°àŐàŐààưÐÐưðưŐĀŐŐàààưư°ŀŐ°ŀpàààà`à ŀàðŀà°ðĀðàŀŀŀàİİİİİİưŀĠĠĠĠ    ŀŀŐŐŐŐŐðŐŀŀŀŀŀĐðààààààŀÀÀÀÀÀàðàààààðàððððÐðÐEʼ`` ￼ ᜀ＞‟ă儶JǑ嶮ℰꐀ่쨊¨䀀䀀䀀䀀ŐP＞ἠ聱ððððððððððððððððððððððððððððððððP`  Āð@``°P`PP          PP°°°ĐàÐÐàÀ°àà`à°Đàà°àÐ°ÀààĠàà°`P` `  ` PP Pð  ° p`  à  @ ð1Ɛ`` ￼ ᜀ＞‟ȃ雭儷HǑ嵇ℰꐀᡄ븊¨䀀䀀䀀䀀ŐP＞ἠ聱ððððððððððððððððððððððððððððððððP`  Āà@`` ÐP`PP          ``ÐÐÐ ĐÀÀÐàÀÀàà`Ð°ĀÐàÀàÀ °àÀĀÀ°°pPp p   P  PPPà    ppP ÐpP ð #Ɛ`` ￼ ÿᜀ＞‟ȃ雭儸IǑ廼ℰꐀፖ焊䀀䀀䀀䀀Ɛ``&#10;﻿&#10;✀＋ഌǑ底ℰꀀ߯푀ࠁᝀᝀ幊ℰꐀణ갊䀀䀀䀀䀀ư`＞ἠ聱İİİİİİİİİİİİİİİİİİİİİİİİİİİİİİİİ` ÀÀŀİ@Àà``pÀÀÀÀÀÀÀÀÀÀ`pààà ŠĐĀĀĐðÐĐĐĐðŐĐĐàĐĀÀàĀĀŰĐĐàp À°À°À°°À``À`ĠÀÀÀÀpÀÀĐÀÀ ÀPÀÐİÀİÀÀƀÀÀƀÀŐİàİİÀ°ÀƀƀĐİ Đ`ÀÀÀÀPÀĠ`ÀàĠÀÐpppà°ppÀĠĠĠ ĐĐĐĐĐĐŠĀððððĠĐĐĐĐĐĐàĐĀĀĀĀĐàÀ°°°°°°Ā°°°°°````ÀÀÀÀÀÀÀÐÀÀÀÀÀÀÀÀࣜܡƻÜW̵ᒌƐ`` ￼ ᜀ²＞‟ă雭勠HǑ忣ℰꐀဖ騊¨䀀䀀䀀䀀Ġ ＞ἠ聱 s\&#10;Ɛ``  圀䤀雵ꇱ雵＞‟ȃ雭匰ĝǑ徘ℰꐀၕ眊䀀䀀䀀䀀ࣰܾƲðCΈᕑƐ`` ￼ ✀＞‟Ǒ弱ℰꐀଫ伊(ৄ䀀䀀䀀䀀鱀ᳰ＞ἠ聱䃠䃠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䬀ৄޞȦǄЇඅƐ`` ﬄ ✀＞‟Ǒ惖ℰꐀଘ攊(ৄ䀀䀀䀀䀀鱀ᳰ＞ἠ聱䃠䃠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ޞȦǄЇඅƐ`` ﬄ ✀＞‟Ǒ悏ℰꐀዯ䀀䀀䀀䀀!Ɛ`` ￼ ᜀ䤀雵ꇱ雵＞‟Ǒ怤ℰꐀᛴ⨊¨&#10;䀀䀀䀀䀀Ð＞ἠ聱PPPPPPPPPPPPPPPPPPPPPPPPPPPPPPPP00`@@P @@@@ 0 00 00@00000   @ PppppPp@``°p``P p@0@@@@000@000@  @ P@0@0000@0P@@@@@@pP&#10;Ɛ``  圀䤀雵ꇱ雵＞‟ȃ雭匱ĝǑ겻⯷쌺ం슠ԩDa걭ﷷ쭞ం⸶尰潃浭湯ꁀ攁炜攁8湌攀湌攀湌攀湌攀湌攀SS겔ӷ쮈ࠂཀ攁᰸ԥX*\CC:\Users\Jose Rodriguez\Desktop\Simposio Internacional.doc༨攁벘Ԥ۠Դ걽쭱ంᰐԥᓈԥ᜸ԥᝌԥᝠԥ᝴ԥឈԥវԥឰԥោԥ៘ԥ៬ԥ᠀ԥ᠔ԥᠨԥᠼԥᡐԥᡤԥᡸԥᢌԥᢠԥᢴԥ쮻ÄK쁠ԤWiᣈԥows඘Kᣜԥ쩸ÄK뽰Ԥᣰԥᤄԥᤘԥ᤬ԥ᥀ԥᥔԥᥨԥ᥼ԥᦐԥᦤԥᦸԥ᧌ԥ᧠ԥ᧴ԥᨈԥ᨜ԥᨰԥᩄԥᩘԥᩬԥ᪀ԥ᪔ԥ᪨ԥ᪼ԥ᫐ԥ᫤ԥ᫸ԥᬌԥᬠԥ᬴ԥᭈԥ᭜ԥ᭰ԥᮄԥᮘԥᮬԥᯀԥᯔԥᯨԥᜤԥ攐ԥ굁탷쮘ࠂᴐԥ䎔攀౬攁䟔攀杰ԥᱜԥ߾䀛聀ၠԤ᰸ԥOL밨ԤḐԥᰰԥ买ԥ٠ԘᰰԥȐ␊ЉӤӤ᰸ԥ㋾䶼&#10;檌攀ጌ攁ᷔԥ&#10;ᬐԦtᰰԥTṄԥÜ᰸ԥ墰WϢက࿿č␊ZZZ◌ϥ　ϥ　ကϣдϣကϣϥ ϥ@ϥdϥϥ°ϥÐϥðϥĔϥĸϥŘϥżϥƜϥǀϥǠϥȄϥȨϥɌϥɰϥʔϥʸϥ˜ϥ̀ϥ̤ϥ͈ϥͬϥΐϥδϥϘϥϼϥРϥфϥѨϥҌϥҰϥӔϥӸϥԜϥՀϥդϥֈϥ֬ϥאϥ׸ϥؠϥلϥ٨ϥڌϥڰϥ۔ϥ۸ϥܜϥ݀ϥݤϥވϥެϥߐϥߴϥ࠘ϥ࠼ϥࡠϥࢄϥࢤϥࣄϥࣨϥईϥरϥ॔ϥॸϥজϥীϥ৤ϥ਄ϥਨϥੌϥ੬ϥઐϥ઴ϥ૘ϥૼϥଠϥୈϥ୨ϥ஌ϥ஬ϥௌϥ௰ϥఔϥ఼ϥౠϥಈϥನϥೌϥ೬ϥഐϥഴϥൔϥ൴ϥගϥ඼ϥ෠ϥคϥศϥ์ϥ๰ϥດϥິϥ໘ϥ໸ϥ༜ϥཀϥའϥ྄ϥྤϥ࿄ϥ࿨ϥဌϥဴϥၘϥၼϥႠϥჄϥშϥᄌϥᄬϥᅌϥᅰϥᆔϥᆸϥᇘϥᇼϥሠϥቀϥቤϥኄϥከϥዌϥደϥጐϥጴϥፘϥᎀϥᎠϥᏄϥᏬϥᐔϥᐸϥᑜϥᒄϥᒨϥᓌϥᓬϥᔔϥᔸϥᕠϥᖄϥᖨϥᗈϥᗬϥᘐϥᘰϥᙔϥᙸϥ᚜ϥᛀϥᛠϥᜀϥᜤϥᝈϥᝨϥឌϥឰϥ។ϥ៸ϥ᠜ϥᡀϥᡠϥᢀϥᢤϥᣈϥᣨϥᤌϥᤰϥᥔϥ᥸ϥᦜϥᧀϥ᧤ϥᨈϥᨬϥᩐϥᩴϥ᪘ϥ᪼ϥ᫤ϥᬈϥᬨϥᭌϥ᭰ϥᮔϥ᮸ϥᯘϥᰀϥᰤϥ᱌ϥᱸϥᲤϥ᳐ϥ᳸ϥᴠϥᵈϥᵴϥᶤϥᷘϥḐϥḼϥṠϥẐϥẸϥỨϥἘϥὄϥὴϥᾠϥῌϥῸϥ ϥ⁈ϥ⁨ϥ₈ϥϥϥϥϥϥϥϥϥϥϥϥϥϥϥ₨ϥ⃈ϥ⃨ϥ℈ϥℨϥⅈϥⅨϥↈϥ↨ϥ⁈ϥ⇈ϥ⇨ϥ∈ϥ∨ϥ≈ϥ≨ϥ⊈ϥ⊨ϥ⋈ϥ⋨ϥ⌈ϥ⌨ϥ⍈ϥ⍨ϥ⎈ϥ⎨ϥ ϥ胤攅胠攅胘攅背攅胄攅胀攅嫼攅肸攅媄攅肴攅肬攅肨攅肠攅肜攅肔攅媔攅肌攅肄攅聼攅聴攅聬攅聤攅聜攅联攅职攅聄攅耼攅耴攅耬攅耤攅耜攅耔攅而攅耄攅翼攅翴攅翬攅翤攅翜攅翔攅翌攅翄攅媬攅羸攅媤攅羰攅羨攅媌攅羠攅羘攅羐攅羈攅羀攅罸攅罰攅罨攅罠攅罘攅罐攅罈攅罀攅缼攅缸攅缰攅缬攅缠攅缘攅缐攅缈攅缀攅绸攅维攅绬攅绤攅绠攅绘攅绐攅终攅绀攅纸攅纬攅纨攅纠攅纜攅纘攅纐攅纈攅繼攅繴攅繨攅繤攅繜攅繘攅繐攅繈攅繄攅繀攅縴攅縰攅縨攅縠攅縘攅縐攅縈攅縀攅緼攅嫈攅緸攅緰攅編攅緤攅緜攅緘攅緔攅緌攅緄攅綸攅綰攅綨攅綠攅嫀攅綘攅綐攅嫤攅綌攅綄攅絼攅絴攅絰攅絨攅絠攅絜攅絔攅結攅嫴攅絈攅絀攅紼攅紴攅紬攅素攅紜攅純攅紈攅糼攅胨攅糴攅糨攅糠攅糘攅糔攅糈攅糀攅粴攅粬攅粤攅嫰攅粜攅粔攅粐攅粈攅粀攅籸攅籰攅籬攅籨攅籠攅媸攅籜攅籔攅籌攅籄攅簼攅媜攅簴攅簰攅簬攅簤攅簜攅簘攅簐攅簈攅簀攅篸攅篰攅篨攅篠攅篘攅篐攅篈攅節攅箸攅箰攅箤攅箜攅箘攅箐攅箈攅简攅筸攅筴攅筨攅筠攅答攅筄攅笴攅笤攅笘攅笌攅笀攅竰攅竜攅竄攅窨攅窘攅窐攅穼攅穰攅穜攅穈攅稸攅稤攅稔攅稄攅秴攅秠攅嫔攅胰攅嫜攅秜攅胤攅胤攅胤攅胤攅胤攅胤攅胤攅胤攅胤攅胤攅胤攅胤攅胤攅胤攅ଐ攅秘攅秔攅ଌ攅嫘攅嫐攅秐攅秌攅秈攅胰攅秄攅秀攅禼攅嫬攅禸攅禴攅禰攅禬攅禨攅嫨攅禤攅禠攅嫠攅禜攅禘攅禔攅嫔攅́आ̅؃ȅĆȄ܆ЅЅԄЅЅԄЅІ܅Ѕ؄ЇԆࠈԄ܅܇؇؇؆؆؆̆ЃࠂІ؄̅Ѕԃ؅ЅĈ̅؃ࠇࠆ؃ԂȄਃԂ؆ԇ̆ȇІЃ̃ЄЉЅЄȄЃԄ؃̄̄ЇȆ؄ȈਆԈࠇ؄ਃआԄ؃̆Ԅ؄̃؆؃Є؇̇ЃȄЄ؆؆ԇЇԅ਄̅ԆЇःਇ༌਎ऊሎ᠕܎ଐᄒᄌఎሏāāāāāāāāāāāāāāāāȂȁĂȂāȁZ႐Ԥ뱘Ԥᓈԥ哠ԥ⤠ԥʀȘ겎ỷ쪤ࠂȀ뱭筟珎䥴㶍ᔰ㯙ᨶ`궙ࣷ쭫ࠂÄKFΕȀǿĀЉZZZ¼Η　Η　ကϜϜϜΗ$Η"/>
        </w:smartTagPr>
        <w:r w:rsidRPr="00DA0D02">
          <w:rPr>
            <w:rFonts w:ascii="Times New Roman" w:hAnsi="Times New Roman"/>
            <w:sz w:val="20"/>
            <w:szCs w:val="20"/>
          </w:rPr>
          <w:t>la Península Italiana</w:t>
        </w:r>
      </w:smartTag>
      <w:r w:rsidRPr="00DA0D02">
        <w:rPr>
          <w:rFonts w:ascii="Times New Roman" w:hAnsi="Times New Roman"/>
          <w:sz w:val="20"/>
          <w:szCs w:val="20"/>
        </w:rPr>
        <w:t xml:space="preserve">, antes en manos de los Longovardos, allí puede ubicarse históricamente la constitución de los Estados Pontificios. Cristalizó, así, un proceso en marcha desde hacía tres siglos. Fueron los Papas, en efecto, quienes tuvieron que enfrentar (y en no pocas ocasiones convencer) a las distintas oleadas bárbaras que llegaban a Roma, para que </w:t>
      </w:r>
      <w:smartTag w:uri="urn:schemas-microsoft-com:office:smarttags" w:element="PersonName">
        <w:smartTagPr>
          <w:attr w:name="ProductID" w:val="la Ciudad Eterna"/>
        </w:smartTagPr>
        <w:r w:rsidRPr="00DA0D02">
          <w:rPr>
            <w:rFonts w:ascii="Times New Roman" w:hAnsi="Times New Roman"/>
            <w:sz w:val="20"/>
            <w:szCs w:val="20"/>
          </w:rPr>
          <w:t>la Ciudad Eterna</w:t>
        </w:r>
      </w:smartTag>
      <w:r w:rsidRPr="00DA0D02">
        <w:rPr>
          <w:rFonts w:ascii="Times New Roman" w:hAnsi="Times New Roman"/>
          <w:sz w:val="20"/>
          <w:szCs w:val="20"/>
        </w:rPr>
        <w:t xml:space="preserve"> fuera respetada y sus habitantes no padecieran los rigores inhumanos y vejatorios de los saqueos derivados de la otorgación de la ciudad como botín a las fuerzas ocupantes. El Papado no buscó ese poder; le fue pedido que lo ejerciera, realizando acciones diversas a las derivadas de su estricta naturaleza eclesiástica, por el propio pueblo afectado, que, en medio de aquella larga temporada de crisis, desplomado el poder propiamente político en el que había sido el eje del Imperio de Occidente, vio en el Sumo Pontífice no sólo la guía espiritual sino, adicionalmente, el principio unitario de poder que </w:t>
      </w:r>
      <w:smartTag w:uri="urn:schemas-microsoft-com:office:smarttags" w:element="PersonName">
        <w:smartTagPr>
          <w:attr w:name="ProductID" w:val="la Urbe"/>
        </w:smartTagPr>
        <w:r w:rsidRPr="00DA0D02">
          <w:rPr>
            <w:rFonts w:ascii="Times New Roman" w:hAnsi="Times New Roman"/>
            <w:sz w:val="20"/>
            <w:szCs w:val="20"/>
          </w:rPr>
          <w:t>la Urbe</w:t>
        </w:r>
      </w:smartTag>
      <w:r w:rsidRPr="00DA0D02">
        <w:rPr>
          <w:rFonts w:ascii="Times New Roman" w:hAnsi="Times New Roman"/>
          <w:sz w:val="20"/>
          <w:szCs w:val="20"/>
        </w:rPr>
        <w:t xml:space="preserve"> necesitaba ante la ausencia total del </w:t>
      </w:r>
      <w:r w:rsidRPr="00DA0D02">
        <w:rPr>
          <w:rFonts w:ascii="Times New Roman" w:hAnsi="Times New Roman"/>
          <w:i/>
          <w:sz w:val="20"/>
          <w:szCs w:val="20"/>
        </w:rPr>
        <w:t>imperium</w:t>
      </w:r>
      <w:r w:rsidRPr="00DA0D02">
        <w:rPr>
          <w:rFonts w:ascii="Times New Roman" w:hAnsi="Times New Roman"/>
          <w:sz w:val="20"/>
          <w:szCs w:val="20"/>
        </w:rPr>
        <w:t xml:space="preserve"> político en la forma conocida en los tiempos precedentes.</w:t>
      </w:r>
      <w:r>
        <w:rPr>
          <w:rFonts w:ascii="Times New Roman" w:hAnsi="Times New Roman"/>
          <w:sz w:val="20"/>
          <w:szCs w:val="20"/>
        </w:rPr>
        <w:t xml:space="preserve"> </w:t>
      </w:r>
      <w:r w:rsidRPr="00B7397B">
        <w:rPr>
          <w:rFonts w:ascii="Times New Roman" w:hAnsi="Times New Roman"/>
          <w:sz w:val="20"/>
          <w:szCs w:val="20"/>
        </w:rPr>
        <w:t xml:space="preserve">Los Estados Pontificios se evaporan, prácticamente, en la geografía italiana durante el llamado </w:t>
      </w:r>
      <w:r w:rsidRPr="00B7397B">
        <w:rPr>
          <w:rFonts w:ascii="Times New Roman" w:hAnsi="Times New Roman"/>
          <w:i/>
          <w:sz w:val="20"/>
          <w:szCs w:val="20"/>
        </w:rPr>
        <w:t>exilio de Avignon</w:t>
      </w:r>
      <w:r w:rsidRPr="00B7397B">
        <w:rPr>
          <w:rFonts w:ascii="Times New Roman" w:hAnsi="Times New Roman"/>
          <w:sz w:val="20"/>
          <w:szCs w:val="20"/>
        </w:rPr>
        <w:t xml:space="preserve">. </w:t>
      </w:r>
      <w:r>
        <w:rPr>
          <w:rFonts w:ascii="Times New Roman" w:hAnsi="Times New Roman"/>
          <w:sz w:val="20"/>
          <w:szCs w:val="20"/>
        </w:rPr>
        <w:t>La anarquía, con su inseparab</w:t>
      </w:r>
      <w:r w:rsidRPr="00B7397B">
        <w:rPr>
          <w:rFonts w:ascii="Times New Roman" w:hAnsi="Times New Roman"/>
          <w:sz w:val="20"/>
          <w:szCs w:val="20"/>
        </w:rPr>
        <w:t xml:space="preserve">le secuela de inseguridad, se había enseñoreado de aquellos territorios. En </w:t>
      </w:r>
      <w:smartTag w:uri="urn:schemas-microsoft-com:office:smarttags" w:element="PersonName">
        <w:smartTagPr>
          <w:attr w:name="ProductID" w:val="la Urbe"/>
        </w:smartTagPr>
        <w:r w:rsidRPr="00B7397B">
          <w:rPr>
            <w:rFonts w:ascii="Times New Roman" w:hAnsi="Times New Roman"/>
            <w:sz w:val="20"/>
            <w:szCs w:val="20"/>
          </w:rPr>
          <w:t>la Urbe</w:t>
        </w:r>
      </w:smartTag>
      <w:r w:rsidRPr="00B7397B">
        <w:rPr>
          <w:rFonts w:ascii="Times New Roman" w:hAnsi="Times New Roman"/>
          <w:sz w:val="20"/>
          <w:szCs w:val="20"/>
        </w:rPr>
        <w:t>, lo más cercano a un gobierno local, estuvo representado, después de negras décadas de desgobierno, por el radicalismo retórico del llamado partido popular de Cola di Rienzo. La restauración de los Estados Pontificios fue, así, el resultado de su previa pacificación. En esa tarea histórica, que facilitó el regreso del Papa a Roma y el fin del tiempo de Avignon, tuvo actuación destacada</w:t>
      </w:r>
      <w:r>
        <w:rPr>
          <w:rFonts w:ascii="Times New Roman" w:hAnsi="Times New Roman"/>
          <w:sz w:val="20"/>
          <w:szCs w:val="20"/>
        </w:rPr>
        <w:t xml:space="preserve"> </w:t>
      </w:r>
      <w:r w:rsidRPr="00B7397B">
        <w:rPr>
          <w:rFonts w:ascii="Times New Roman" w:hAnsi="Times New Roman"/>
          <w:sz w:val="20"/>
          <w:szCs w:val="20"/>
        </w:rPr>
        <w:t>el Cardenal</w:t>
      </w:r>
      <w:r w:rsidRPr="00FA7A44">
        <w:rPr>
          <w:rFonts w:ascii="Times New Roman" w:hAnsi="Times New Roman"/>
          <w:sz w:val="20"/>
          <w:szCs w:val="20"/>
        </w:rPr>
        <w:t xml:space="preserve"> </w:t>
      </w:r>
      <w:r>
        <w:rPr>
          <w:rFonts w:ascii="Times New Roman" w:hAnsi="Times New Roman"/>
          <w:sz w:val="20"/>
          <w:szCs w:val="20"/>
        </w:rPr>
        <w:t>español</w:t>
      </w:r>
      <w:r w:rsidRPr="00B7397B">
        <w:rPr>
          <w:rFonts w:ascii="Times New Roman" w:hAnsi="Times New Roman"/>
          <w:sz w:val="20"/>
          <w:szCs w:val="20"/>
        </w:rPr>
        <w:t xml:space="preserve"> Gil [Álvarez Carrillo] de Albornoz [</w:t>
      </w:r>
      <w:r w:rsidRPr="00B7397B">
        <w:rPr>
          <w:rFonts w:ascii="Times New Roman" w:hAnsi="Times New Roman"/>
          <w:i/>
          <w:sz w:val="20"/>
          <w:szCs w:val="20"/>
        </w:rPr>
        <w:t>circa</w:t>
      </w:r>
      <w:r w:rsidRPr="00B7397B">
        <w:rPr>
          <w:rFonts w:ascii="Times New Roman" w:hAnsi="Times New Roman"/>
          <w:sz w:val="20"/>
          <w:szCs w:val="20"/>
        </w:rPr>
        <w:t xml:space="preserve"> 1300-1367], Arzobispo de Toledo. Dicha restauración exigió un esfuerzo político-militar continuado.</w:t>
      </w:r>
    </w:p>
  </w:footnote>
  <w:footnote w:id="165">
    <w:p w:rsidR="009C46AF" w:rsidRPr="00916C67" w:rsidRDefault="009C46AF" w:rsidP="009C46AF">
      <w:pPr>
        <w:pStyle w:val="Textonotapie"/>
        <w:ind w:firstLine="0"/>
        <w:jc w:val="both"/>
        <w:rPr>
          <w:rFonts w:ascii="Times New Roman" w:hAnsi="Times New Roman"/>
          <w:lang w:val="es-MX"/>
        </w:rPr>
      </w:pPr>
      <w:r w:rsidRPr="00916C67">
        <w:rPr>
          <w:rStyle w:val="Refdenotaalpie"/>
          <w:rFonts w:ascii="Times New Roman" w:hAnsi="Times New Roman"/>
        </w:rPr>
        <w:footnoteRef/>
      </w:r>
      <w:r w:rsidRPr="00916C67">
        <w:rPr>
          <w:rFonts w:ascii="Times New Roman" w:hAnsi="Times New Roman"/>
        </w:rPr>
        <w:t xml:space="preserve"> </w:t>
      </w:r>
      <w:r>
        <w:rPr>
          <w:rFonts w:ascii="Times New Roman" w:hAnsi="Times New Roman"/>
        </w:rPr>
        <w:t xml:space="preserve">Cfr. ROSCIO, Juan Germán, </w:t>
      </w:r>
      <w:r w:rsidRPr="00C524A3">
        <w:rPr>
          <w:rFonts w:ascii="Times New Roman" w:hAnsi="Times New Roman"/>
          <w:i/>
        </w:rPr>
        <w:t>El triunfo de la libertad sobre el despotismo</w:t>
      </w:r>
      <w:r>
        <w:rPr>
          <w:rFonts w:ascii="Times New Roman" w:hAnsi="Times New Roman"/>
          <w:i/>
        </w:rPr>
        <w:t>,</w:t>
      </w:r>
      <w:r>
        <w:rPr>
          <w:rFonts w:ascii="Times New Roman" w:hAnsi="Times New Roman"/>
        </w:rPr>
        <w:t xml:space="preserve"> cit, capítulos XLI y XLII.</w:t>
      </w:r>
    </w:p>
  </w:footnote>
  <w:footnote w:id="166">
    <w:p w:rsidR="009C46AF" w:rsidRPr="00916C67" w:rsidRDefault="009C46AF" w:rsidP="009C46AF">
      <w:pPr>
        <w:pStyle w:val="Textonotapie"/>
        <w:ind w:firstLine="0"/>
        <w:rPr>
          <w:rFonts w:ascii="Times New Roman" w:hAnsi="Times New Roman"/>
          <w:lang w:val="es-MX"/>
        </w:rPr>
      </w:pPr>
      <w:r w:rsidRPr="00916C67">
        <w:rPr>
          <w:rStyle w:val="Refdenotaalpie"/>
          <w:rFonts w:ascii="Times New Roman" w:hAnsi="Times New Roman"/>
        </w:rPr>
        <w:footnoteRef/>
      </w:r>
      <w:r w:rsidRPr="00916C67">
        <w:rPr>
          <w:rFonts w:ascii="Times New Roman" w:hAnsi="Times New Roman"/>
        </w:rPr>
        <w:t xml:space="preserve"> </w:t>
      </w:r>
      <w:r>
        <w:rPr>
          <w:rFonts w:ascii="Times New Roman" w:hAnsi="Times New Roman"/>
        </w:rPr>
        <w:t>Cfr. Ibidem, capítulo XLIII.</w:t>
      </w:r>
    </w:p>
  </w:footnote>
  <w:footnote w:id="167">
    <w:p w:rsidR="009C46AF" w:rsidRPr="00DE2FD6" w:rsidRDefault="009C46AF" w:rsidP="009C46AF">
      <w:pPr>
        <w:pStyle w:val="Textonotapie"/>
        <w:ind w:firstLine="0"/>
        <w:jc w:val="both"/>
        <w:rPr>
          <w:rFonts w:ascii="Times New Roman" w:hAnsi="Times New Roman"/>
          <w:lang w:val="es-MX"/>
        </w:rPr>
      </w:pPr>
      <w:r w:rsidRPr="00DE2FD6">
        <w:rPr>
          <w:rStyle w:val="Refdenotaalpie"/>
          <w:rFonts w:ascii="Times New Roman" w:hAnsi="Times New Roman"/>
        </w:rPr>
        <w:footnoteRef/>
      </w:r>
      <w:r w:rsidRPr="00DE2FD6">
        <w:rPr>
          <w:rFonts w:ascii="Times New Roman" w:hAnsi="Times New Roman"/>
        </w:rPr>
        <w:t xml:space="preserve"> </w:t>
      </w:r>
      <w:r>
        <w:rPr>
          <w:rFonts w:ascii="Times New Roman" w:hAnsi="Times New Roman"/>
        </w:rPr>
        <w:t>Cfr. Ibidem, p. 287.</w:t>
      </w:r>
    </w:p>
  </w:footnote>
  <w:footnote w:id="168">
    <w:p w:rsidR="009C46AF" w:rsidRPr="00DE2FD6" w:rsidRDefault="009C46AF" w:rsidP="009C46AF">
      <w:pPr>
        <w:pStyle w:val="Textonotapie"/>
        <w:ind w:firstLine="0"/>
        <w:rPr>
          <w:rFonts w:ascii="Times New Roman" w:hAnsi="Times New Roman"/>
          <w:lang w:val="es-MX"/>
        </w:rPr>
      </w:pPr>
      <w:r w:rsidRPr="00DE2FD6">
        <w:rPr>
          <w:rStyle w:val="Refdenotaalpie"/>
          <w:rFonts w:ascii="Times New Roman" w:hAnsi="Times New Roman"/>
        </w:rPr>
        <w:footnoteRef/>
      </w:r>
      <w:r w:rsidRPr="00DE2FD6">
        <w:rPr>
          <w:rFonts w:ascii="Times New Roman" w:hAnsi="Times New Roman"/>
        </w:rPr>
        <w:t xml:space="preserve"> </w:t>
      </w:r>
      <w:r>
        <w:rPr>
          <w:rFonts w:ascii="Times New Roman" w:hAnsi="Times New Roman"/>
        </w:rPr>
        <w:t>Ibidem, p. 291.</w:t>
      </w:r>
    </w:p>
  </w:footnote>
  <w:footnote w:id="169">
    <w:p w:rsidR="009C46AF" w:rsidRPr="00DE2FD6" w:rsidRDefault="009C46AF" w:rsidP="009C46AF">
      <w:pPr>
        <w:pStyle w:val="Textonotapie"/>
        <w:ind w:firstLine="0"/>
        <w:rPr>
          <w:rFonts w:ascii="Times New Roman" w:hAnsi="Times New Roman"/>
          <w:lang w:val="es-MX"/>
        </w:rPr>
      </w:pPr>
      <w:r w:rsidRPr="00DE2FD6">
        <w:rPr>
          <w:rStyle w:val="Refdenotaalpie"/>
          <w:rFonts w:ascii="Times New Roman" w:hAnsi="Times New Roman"/>
        </w:rPr>
        <w:footnoteRef/>
      </w:r>
      <w:r w:rsidRPr="00DE2FD6">
        <w:rPr>
          <w:rFonts w:ascii="Times New Roman" w:hAnsi="Times New Roman"/>
        </w:rPr>
        <w:t xml:space="preserve"> </w:t>
      </w:r>
      <w:r>
        <w:rPr>
          <w:rFonts w:ascii="Times New Roman" w:hAnsi="Times New Roman"/>
        </w:rPr>
        <w:t>Ibidem, p. 304.</w:t>
      </w:r>
    </w:p>
  </w:footnote>
  <w:footnote w:id="170">
    <w:p w:rsidR="009C46AF" w:rsidRPr="00AF441A" w:rsidRDefault="009C46AF" w:rsidP="009C46AF">
      <w:pPr>
        <w:pStyle w:val="Textonotapie"/>
        <w:ind w:firstLine="0"/>
        <w:rPr>
          <w:rFonts w:ascii="Times New Roman" w:hAnsi="Times New Roman"/>
          <w:lang w:val="es-MX"/>
        </w:rPr>
      </w:pPr>
      <w:r w:rsidRPr="00AF441A">
        <w:rPr>
          <w:rStyle w:val="Refdenotaalpie"/>
          <w:rFonts w:ascii="Times New Roman" w:hAnsi="Times New Roman"/>
        </w:rPr>
        <w:footnoteRef/>
      </w:r>
      <w:r w:rsidRPr="00AF441A">
        <w:rPr>
          <w:rFonts w:ascii="Times New Roman" w:hAnsi="Times New Roman"/>
        </w:rPr>
        <w:t xml:space="preserve"> </w:t>
      </w:r>
      <w:r>
        <w:rPr>
          <w:rFonts w:ascii="Times New Roman" w:hAnsi="Times New Roman"/>
        </w:rPr>
        <w:t>Ibidem, p. 311.</w:t>
      </w:r>
    </w:p>
  </w:footnote>
  <w:footnote w:id="171">
    <w:p w:rsidR="009C46AF" w:rsidRPr="005F2DA2" w:rsidRDefault="009C46AF" w:rsidP="009C46AF">
      <w:pPr>
        <w:pStyle w:val="Textonotapie"/>
        <w:ind w:firstLine="0"/>
        <w:jc w:val="both"/>
        <w:rPr>
          <w:rFonts w:ascii="Times New Roman" w:hAnsi="Times New Roman"/>
          <w:lang w:val="es-MX"/>
        </w:rPr>
      </w:pPr>
      <w:r w:rsidRPr="005F2DA2">
        <w:rPr>
          <w:rStyle w:val="Refdenotaalpie"/>
          <w:rFonts w:ascii="Times New Roman" w:hAnsi="Times New Roman"/>
        </w:rPr>
        <w:footnoteRef/>
      </w:r>
      <w:r w:rsidRPr="005F2DA2">
        <w:rPr>
          <w:rFonts w:ascii="Times New Roman" w:hAnsi="Times New Roman"/>
        </w:rPr>
        <w:t xml:space="preserve"> </w:t>
      </w:r>
      <w:r>
        <w:rPr>
          <w:rFonts w:ascii="Times New Roman" w:hAnsi="Times New Roman"/>
        </w:rPr>
        <w:t>Ibidem.</w:t>
      </w:r>
    </w:p>
  </w:footnote>
  <w:footnote w:id="172">
    <w:p w:rsidR="009C46AF" w:rsidRPr="005F2DA2" w:rsidRDefault="009C46AF" w:rsidP="009C46AF">
      <w:pPr>
        <w:pStyle w:val="Textonotapie"/>
        <w:ind w:firstLine="0"/>
        <w:jc w:val="both"/>
        <w:rPr>
          <w:rFonts w:ascii="Times New Roman" w:hAnsi="Times New Roman"/>
          <w:lang w:val="es-MX"/>
        </w:rPr>
      </w:pPr>
      <w:r w:rsidRPr="005F2DA2">
        <w:rPr>
          <w:rStyle w:val="Refdenotaalpie"/>
          <w:rFonts w:ascii="Times New Roman" w:hAnsi="Times New Roman"/>
        </w:rPr>
        <w:footnoteRef/>
      </w:r>
      <w:r w:rsidRPr="005F2DA2">
        <w:rPr>
          <w:rFonts w:ascii="Times New Roman" w:hAnsi="Times New Roman"/>
        </w:rPr>
        <w:t xml:space="preserve"> </w:t>
      </w:r>
      <w:r>
        <w:rPr>
          <w:rFonts w:ascii="Times New Roman" w:hAnsi="Times New Roman"/>
        </w:rPr>
        <w:t>Ibidem, p, 314.</w:t>
      </w:r>
    </w:p>
  </w:footnote>
  <w:footnote w:id="173">
    <w:p w:rsidR="009C46AF" w:rsidRPr="00D26B21" w:rsidRDefault="009C46AF" w:rsidP="009C46AF">
      <w:pPr>
        <w:pStyle w:val="Textonotapie"/>
        <w:ind w:firstLine="0"/>
        <w:jc w:val="both"/>
        <w:rPr>
          <w:rFonts w:ascii="Times New Roman" w:hAnsi="Times New Roman"/>
          <w:lang w:val="es-MX"/>
        </w:rPr>
      </w:pPr>
      <w:r w:rsidRPr="00D26B21">
        <w:rPr>
          <w:rStyle w:val="Refdenotaalpie"/>
          <w:rFonts w:ascii="Times New Roman" w:hAnsi="Times New Roman"/>
        </w:rPr>
        <w:footnoteRef/>
      </w:r>
      <w:r w:rsidRPr="00D26B21">
        <w:rPr>
          <w:rFonts w:ascii="Times New Roman" w:hAnsi="Times New Roman"/>
        </w:rPr>
        <w:t xml:space="preserve"> </w:t>
      </w:r>
      <w:r>
        <w:rPr>
          <w:rFonts w:ascii="Times New Roman" w:hAnsi="Times New Roman"/>
        </w:rPr>
        <w:t>Ibidem, pp. 317-318.</w:t>
      </w:r>
    </w:p>
  </w:footnote>
  <w:footnote w:id="174">
    <w:p w:rsidR="009C46AF" w:rsidRPr="00D26B21" w:rsidRDefault="009C46AF" w:rsidP="009C46AF">
      <w:pPr>
        <w:pStyle w:val="Textonotapie"/>
        <w:ind w:firstLine="0"/>
        <w:rPr>
          <w:rFonts w:ascii="Times New Roman" w:hAnsi="Times New Roman"/>
          <w:lang w:val="es-MX"/>
        </w:rPr>
      </w:pPr>
      <w:r w:rsidRPr="00D26B21">
        <w:rPr>
          <w:rStyle w:val="Refdenotaalpie"/>
          <w:rFonts w:ascii="Times New Roman" w:hAnsi="Times New Roman"/>
        </w:rPr>
        <w:footnoteRef/>
      </w:r>
      <w:r w:rsidRPr="00D26B21">
        <w:rPr>
          <w:rFonts w:ascii="Times New Roman" w:hAnsi="Times New Roman"/>
        </w:rPr>
        <w:t xml:space="preserve"> </w:t>
      </w:r>
      <w:r>
        <w:rPr>
          <w:rFonts w:ascii="Times New Roman" w:hAnsi="Times New Roman"/>
        </w:rPr>
        <w:t>Cfr. ibídem, pp. 324-325.</w:t>
      </w:r>
    </w:p>
  </w:footnote>
  <w:footnote w:id="175">
    <w:p w:rsidR="009C46AF" w:rsidRPr="00E27E8C" w:rsidRDefault="009C46AF" w:rsidP="009C46AF">
      <w:pPr>
        <w:pStyle w:val="Textonotapie"/>
        <w:ind w:firstLine="0"/>
        <w:jc w:val="both"/>
        <w:rPr>
          <w:rFonts w:ascii="Times New Roman" w:hAnsi="Times New Roman"/>
          <w:lang w:val="es-MX"/>
        </w:rPr>
      </w:pPr>
      <w:r w:rsidRPr="00E27E8C">
        <w:rPr>
          <w:rStyle w:val="Refdenotaalpie"/>
          <w:rFonts w:ascii="Times New Roman" w:hAnsi="Times New Roman"/>
        </w:rPr>
        <w:footnoteRef/>
      </w:r>
      <w:r w:rsidRPr="00E27E8C">
        <w:rPr>
          <w:rFonts w:ascii="Times New Roman" w:hAnsi="Times New Roman"/>
        </w:rPr>
        <w:t xml:space="preserve"> </w:t>
      </w:r>
      <w:r>
        <w:rPr>
          <w:rFonts w:ascii="Times New Roman" w:hAnsi="Times New Roman"/>
        </w:rPr>
        <w:t>Ibidem, p. 329.</w:t>
      </w:r>
    </w:p>
  </w:footnote>
  <w:footnote w:id="176">
    <w:p w:rsidR="009C46AF" w:rsidRPr="00F27F1F" w:rsidRDefault="009C46AF" w:rsidP="009C46AF">
      <w:pPr>
        <w:pStyle w:val="Textonotapie"/>
        <w:ind w:firstLine="0"/>
        <w:rPr>
          <w:rFonts w:ascii="Times New Roman" w:hAnsi="Times New Roman"/>
          <w:lang w:val="es-MX"/>
        </w:rPr>
      </w:pPr>
      <w:r w:rsidRPr="00F27F1F">
        <w:rPr>
          <w:rStyle w:val="Refdenotaalpie"/>
          <w:rFonts w:ascii="Times New Roman" w:hAnsi="Times New Roman"/>
        </w:rPr>
        <w:footnoteRef/>
      </w:r>
      <w:r w:rsidRPr="00F27F1F">
        <w:rPr>
          <w:rFonts w:ascii="Times New Roman" w:hAnsi="Times New Roman"/>
        </w:rPr>
        <w:t xml:space="preserve"> </w:t>
      </w:r>
      <w:r>
        <w:rPr>
          <w:rFonts w:ascii="Times New Roman" w:hAnsi="Times New Roman"/>
        </w:rPr>
        <w:t>Ibidem, p. 330.</w:t>
      </w:r>
    </w:p>
  </w:footnote>
  <w:footnote w:id="177">
    <w:p w:rsidR="009C46AF" w:rsidRPr="00F27F1F" w:rsidRDefault="009C46AF" w:rsidP="009C46AF">
      <w:pPr>
        <w:pStyle w:val="Textonotapie"/>
        <w:ind w:firstLine="0"/>
        <w:rPr>
          <w:rFonts w:ascii="Times New Roman" w:hAnsi="Times New Roman"/>
          <w:lang w:val="es-MX"/>
        </w:rPr>
      </w:pPr>
      <w:r w:rsidRPr="00F27F1F">
        <w:rPr>
          <w:rStyle w:val="Refdenotaalpie"/>
          <w:rFonts w:ascii="Times New Roman" w:hAnsi="Times New Roman"/>
        </w:rPr>
        <w:footnoteRef/>
      </w:r>
      <w:r w:rsidRPr="00F27F1F">
        <w:rPr>
          <w:rFonts w:ascii="Times New Roman" w:hAnsi="Times New Roman"/>
        </w:rPr>
        <w:t xml:space="preserve"> </w:t>
      </w:r>
      <w:r>
        <w:rPr>
          <w:rFonts w:ascii="Times New Roman" w:hAnsi="Times New Roman"/>
        </w:rPr>
        <w:t xml:space="preserve">Ibidedm, p. 333. </w:t>
      </w:r>
    </w:p>
  </w:footnote>
  <w:footnote w:id="178">
    <w:p w:rsidR="009C46AF" w:rsidRPr="005E73C6" w:rsidRDefault="009C46AF" w:rsidP="009C46AF">
      <w:pPr>
        <w:pStyle w:val="Textonotapie"/>
        <w:ind w:firstLine="0"/>
        <w:rPr>
          <w:rFonts w:ascii="Times New Roman" w:hAnsi="Times New Roman"/>
          <w:lang w:val="es-MX"/>
        </w:rPr>
      </w:pPr>
      <w:r w:rsidRPr="005E73C6">
        <w:rPr>
          <w:rStyle w:val="Refdenotaalpie"/>
          <w:rFonts w:ascii="Times New Roman" w:hAnsi="Times New Roman"/>
        </w:rPr>
        <w:footnoteRef/>
      </w:r>
      <w:r w:rsidRPr="005E73C6">
        <w:rPr>
          <w:rFonts w:ascii="Times New Roman" w:hAnsi="Times New Roman"/>
        </w:rPr>
        <w:t xml:space="preserve"> </w:t>
      </w:r>
      <w:r>
        <w:rPr>
          <w:rFonts w:ascii="Times New Roman" w:hAnsi="Times New Roman"/>
        </w:rPr>
        <w:t>Ibidem, p. 339.</w:t>
      </w:r>
    </w:p>
  </w:footnote>
  <w:footnote w:id="179">
    <w:p w:rsidR="009C46AF" w:rsidRPr="005E73C6" w:rsidRDefault="009C46AF" w:rsidP="009C46AF">
      <w:pPr>
        <w:pStyle w:val="Textonotapie"/>
        <w:ind w:firstLine="0"/>
        <w:jc w:val="both"/>
        <w:rPr>
          <w:rFonts w:ascii="Times New Roman" w:hAnsi="Times New Roman"/>
          <w:lang w:val="es-MX"/>
        </w:rPr>
      </w:pPr>
      <w:r w:rsidRPr="005E73C6">
        <w:rPr>
          <w:rStyle w:val="Refdenotaalpie"/>
          <w:rFonts w:ascii="Times New Roman" w:hAnsi="Times New Roman"/>
        </w:rPr>
        <w:footnoteRef/>
      </w:r>
      <w:r w:rsidRPr="005E73C6">
        <w:rPr>
          <w:rFonts w:ascii="Times New Roman" w:hAnsi="Times New Roman"/>
        </w:rPr>
        <w:t xml:space="preserve"> </w:t>
      </w:r>
      <w:r>
        <w:rPr>
          <w:rFonts w:ascii="Times New Roman" w:hAnsi="Times New Roman"/>
        </w:rPr>
        <w:t>Ibidem, pp. 339-340</w:t>
      </w:r>
    </w:p>
  </w:footnote>
  <w:footnote w:id="180">
    <w:p w:rsidR="009C46AF" w:rsidRPr="0039547D" w:rsidRDefault="009C46AF" w:rsidP="009C46AF">
      <w:pPr>
        <w:pStyle w:val="Textonotapie"/>
        <w:ind w:firstLine="0"/>
        <w:jc w:val="both"/>
        <w:rPr>
          <w:rFonts w:ascii="Times New Roman" w:hAnsi="Times New Roman"/>
        </w:rPr>
      </w:pPr>
      <w:r w:rsidRPr="00053985">
        <w:rPr>
          <w:rStyle w:val="Refdenotaalpie"/>
          <w:rFonts w:ascii="Times New Roman" w:hAnsi="Times New Roman"/>
        </w:rPr>
        <w:footnoteRef/>
      </w:r>
      <w:r w:rsidRPr="00053985">
        <w:rPr>
          <w:rFonts w:ascii="Times New Roman" w:hAnsi="Times New Roman"/>
        </w:rPr>
        <w:t xml:space="preserve"> </w:t>
      </w:r>
      <w:r>
        <w:rPr>
          <w:rFonts w:ascii="Times New Roman" w:hAnsi="Times New Roman"/>
        </w:rPr>
        <w:t xml:space="preserve">Juan Díaz Porlier [Cartagena de Indias, 1788-La Coruña, 1815] fue un destacado militar español. Junto a su tío Rosendo Porlier y Asteguieta [Lima, 1771- 1819?], relevante marino militar español, participó en las batallas de Cabo Finisterre y Trafalgar. Pasó de </w:t>
      </w:r>
      <w:smartTag w:uri="urn:schemas-microsoft-com:office:smarttags" w:element="PersonName">
        <w:smartTagPr>
          <w:attr w:name="ProductID" w:val="la Marina"/>
        </w:smartTagPr>
        <w:r>
          <w:rPr>
            <w:rFonts w:ascii="Times New Roman" w:hAnsi="Times New Roman"/>
          </w:rPr>
          <w:t>la Marina</w:t>
        </w:r>
      </w:smartTag>
      <w:r>
        <w:rPr>
          <w:rFonts w:ascii="Times New Roman" w:hAnsi="Times New Roman"/>
        </w:rPr>
        <w:t xml:space="preserve"> al Ejército y participó durante 6 años en la guerra de guerrillas contra el invasor francés. En ese tiempo fue apodado El Marquesito o El Marquesillo. Acabó </w:t>
      </w:r>
      <w:smartTag w:uri="urn:schemas-microsoft-com:office:smarttags" w:element="PersonName">
        <w:smartTagPr>
          <w:attr w:name="ProductID" w:val="la Guerra"/>
        </w:smartTagPr>
        <w:r>
          <w:rPr>
            <w:rFonts w:ascii="Times New Roman" w:hAnsi="Times New Roman"/>
          </w:rPr>
          <w:t>la Guerra</w:t>
        </w:r>
      </w:smartTag>
      <w:r>
        <w:rPr>
          <w:rFonts w:ascii="Times New Roman" w:hAnsi="Times New Roman"/>
        </w:rPr>
        <w:t xml:space="preserve"> de Independencia en España, siendo uno de los más jóvenes Mariscales de Campo. Habiendo, pues, luchado por el regreso al trono de Fernando VII, reaccionó contra él cuando el Monarca traicionó </w:t>
      </w:r>
      <w:smartTag w:uri="urn:schemas-microsoft-com:office:smarttags" w:element="PersonName">
        <w:smartTagPr>
          <w:attr w:name="ProductID" w:val="La Constituci￳n"/>
        </w:smartTagPr>
        <w:r>
          <w:rPr>
            <w:rFonts w:ascii="Times New Roman" w:hAnsi="Times New Roman"/>
          </w:rPr>
          <w:t>la Constitución</w:t>
        </w:r>
      </w:smartTag>
      <w:r>
        <w:rPr>
          <w:rFonts w:ascii="Times New Roman" w:hAnsi="Times New Roman"/>
        </w:rPr>
        <w:t xml:space="preserve"> de Cádiz (1812), la llamada </w:t>
      </w:r>
      <w:smartTag w:uri="urn:schemas-microsoft-com:office:smarttags" w:element="PersonName">
        <w:smartTagPr>
          <w:attr w:name="ProductID" w:val="la Pepa"/>
        </w:smartTagPr>
        <w:r w:rsidRPr="00053985">
          <w:rPr>
            <w:rFonts w:ascii="Times New Roman" w:hAnsi="Times New Roman"/>
            <w:i/>
          </w:rPr>
          <w:t>la Pepa</w:t>
        </w:r>
      </w:smartTag>
      <w:r>
        <w:rPr>
          <w:rFonts w:ascii="Times New Roman" w:hAnsi="Times New Roman"/>
        </w:rPr>
        <w:t xml:space="preserve">, por haber sido promulgada por las Cortes Generales el 19 de marzo de 1812, día de S. José. Luego de distintas penas y procesos fue condenado a muerte por sedición, siendo ahorcado en </w:t>
      </w:r>
      <w:smartTag w:uri="urn:schemas-microsoft-com:office:smarttags" w:element="PersonName">
        <w:smartTagPr>
          <w:attr w:name="ProductID" w:val="La Coru￱a"/>
        </w:smartTagPr>
        <w:r>
          <w:rPr>
            <w:rFonts w:ascii="Times New Roman" w:hAnsi="Times New Roman"/>
          </w:rPr>
          <w:t>La Coruña</w:t>
        </w:r>
      </w:smartTag>
      <w:r>
        <w:rPr>
          <w:rFonts w:ascii="Times New Roman" w:hAnsi="Times New Roman"/>
        </w:rPr>
        <w:t xml:space="preserve"> el 3 de octubre de 1815. Tenía al morir sólo 27 años. Para una visión de Díaz Porlier menos entusiasta que la de Roscio, cfr. ESDAILE, Charles, </w:t>
      </w:r>
      <w:smartTag w:uri="urn:schemas-microsoft-com:office:smarttags" w:element="PersonName">
        <w:smartTagPr>
          <w:attr w:name="ProductID" w:val="la Guerra"/>
        </w:smartTagPr>
        <w:r w:rsidRPr="0039547D">
          <w:rPr>
            <w:rFonts w:ascii="Times New Roman" w:hAnsi="Times New Roman"/>
            <w:i/>
          </w:rPr>
          <w:t>La Guerra</w:t>
        </w:r>
      </w:smartTag>
      <w:r w:rsidRPr="0039547D">
        <w:rPr>
          <w:rFonts w:ascii="Times New Roman" w:hAnsi="Times New Roman"/>
          <w:i/>
        </w:rPr>
        <w:t xml:space="preserve"> de</w:t>
      </w:r>
      <w:r>
        <w:rPr>
          <w:rFonts w:ascii="Times New Roman" w:hAnsi="Times New Roman"/>
        </w:rPr>
        <w:t xml:space="preserve"> </w:t>
      </w:r>
      <w:r w:rsidRPr="0039547D">
        <w:rPr>
          <w:rFonts w:ascii="Times New Roman" w:hAnsi="Times New Roman"/>
          <w:i/>
        </w:rPr>
        <w:t>Independencia. Una nueva historia</w:t>
      </w:r>
      <w:r>
        <w:rPr>
          <w:rFonts w:ascii="Times New Roman" w:hAnsi="Times New Roman"/>
        </w:rPr>
        <w:t xml:space="preserve">, Crítica, Barcelona, 2003, p. 306. </w:t>
      </w:r>
    </w:p>
  </w:footnote>
  <w:footnote w:id="181">
    <w:p w:rsidR="009C46AF" w:rsidRPr="006735E1" w:rsidRDefault="009C46AF" w:rsidP="009C46AF">
      <w:pPr>
        <w:pStyle w:val="Textonotapie"/>
        <w:ind w:firstLine="0"/>
        <w:jc w:val="both"/>
        <w:rPr>
          <w:rFonts w:ascii="Times New Roman" w:hAnsi="Times New Roman"/>
          <w:lang w:val="es-MX"/>
        </w:rPr>
      </w:pPr>
      <w:r w:rsidRPr="006735E1">
        <w:rPr>
          <w:rStyle w:val="Refdenotaalpie"/>
          <w:rFonts w:ascii="Times New Roman" w:hAnsi="Times New Roman"/>
        </w:rPr>
        <w:footnoteRef/>
      </w:r>
      <w:r w:rsidRPr="006735E1">
        <w:rPr>
          <w:rFonts w:ascii="Times New Roman" w:hAnsi="Times New Roman"/>
        </w:rPr>
        <w:t xml:space="preserve"> </w:t>
      </w:r>
      <w:r>
        <w:rPr>
          <w:rFonts w:ascii="Times New Roman" w:hAnsi="Times New Roman"/>
        </w:rPr>
        <w:t xml:space="preserve">MORALES PINO, Luz Ainai, </w:t>
      </w:r>
      <w:r w:rsidRPr="006735E1">
        <w:rPr>
          <w:rFonts w:ascii="Times New Roman" w:hAnsi="Times New Roman"/>
          <w:i/>
        </w:rPr>
        <w:t>Juan Germán Roscio: la subversión de la palabra</w:t>
      </w:r>
      <w:r>
        <w:rPr>
          <w:rFonts w:ascii="Times New Roman" w:hAnsi="Times New Roman"/>
        </w:rPr>
        <w:t>, Universidad Católica Andrés Bello, Caracas, 2008, pp. 11-13.</w:t>
      </w:r>
    </w:p>
  </w:footnote>
  <w:footnote w:id="182">
    <w:p w:rsidR="009C46AF" w:rsidRPr="006735E1" w:rsidRDefault="009C46AF" w:rsidP="009C46AF">
      <w:pPr>
        <w:pStyle w:val="Textonotapie"/>
        <w:ind w:firstLine="0"/>
        <w:rPr>
          <w:rFonts w:ascii="Times New Roman" w:hAnsi="Times New Roman"/>
          <w:lang w:val="es-MX"/>
        </w:rPr>
      </w:pPr>
      <w:r w:rsidRPr="006735E1">
        <w:rPr>
          <w:rStyle w:val="Refdenotaalpie"/>
          <w:rFonts w:ascii="Times New Roman" w:hAnsi="Times New Roman"/>
        </w:rPr>
        <w:footnoteRef/>
      </w:r>
      <w:r w:rsidRPr="006735E1">
        <w:rPr>
          <w:rFonts w:ascii="Times New Roman" w:hAnsi="Times New Roman"/>
        </w:rPr>
        <w:t xml:space="preserve"> </w:t>
      </w:r>
      <w:r>
        <w:rPr>
          <w:rFonts w:ascii="Times New Roman" w:hAnsi="Times New Roman"/>
        </w:rPr>
        <w:t>Cfr. ibídem, pp. 33-45.</w:t>
      </w:r>
    </w:p>
  </w:footnote>
  <w:footnote w:id="183">
    <w:p w:rsidR="009C46AF" w:rsidRPr="007245E7" w:rsidRDefault="009C46AF" w:rsidP="009C46AF">
      <w:pPr>
        <w:pStyle w:val="Textonotapie"/>
        <w:ind w:firstLine="0"/>
        <w:jc w:val="both"/>
      </w:pPr>
      <w:r>
        <w:rPr>
          <w:rStyle w:val="Refdenotaalpie"/>
        </w:rPr>
        <w:footnoteRef/>
      </w:r>
      <w:r>
        <w:rPr>
          <w:rFonts w:ascii="Times New Roman" w:hAnsi="Times New Roman"/>
        </w:rPr>
        <w:t xml:space="preserve"> Sigo en todo este enfoque la línea expuesta en el capítulo inicial de RHONHEIMER, Martin, </w:t>
      </w:r>
      <w:r w:rsidRPr="007245E7">
        <w:rPr>
          <w:rFonts w:ascii="Times New Roman" w:hAnsi="Times New Roman"/>
          <w:i/>
        </w:rPr>
        <w:t>La filosofía política di Thomas Hobbes. (Coerenze e contradizzioni di un paradigma)</w:t>
      </w:r>
      <w:r>
        <w:rPr>
          <w:rFonts w:ascii="Times New Roman" w:hAnsi="Times New Roman"/>
        </w:rPr>
        <w:t>, Armando Editore, Roma, 1997.</w:t>
      </w:r>
      <w:r>
        <w:t xml:space="preserve"> </w:t>
      </w:r>
    </w:p>
  </w:footnote>
  <w:footnote w:id="184">
    <w:p w:rsidR="009C46AF" w:rsidRPr="002758DE" w:rsidRDefault="009C46AF" w:rsidP="009C46AF">
      <w:pPr>
        <w:pStyle w:val="Textonotapie"/>
        <w:ind w:firstLine="0"/>
        <w:jc w:val="both"/>
        <w:rPr>
          <w:rFonts w:ascii="Times New Roman" w:hAnsi="Times New Roman"/>
          <w:lang w:val="es-MX"/>
        </w:rPr>
      </w:pPr>
      <w:r w:rsidRPr="002758DE">
        <w:rPr>
          <w:rStyle w:val="Refdenotaalpie"/>
          <w:rFonts w:ascii="Times New Roman" w:hAnsi="Times New Roman"/>
        </w:rPr>
        <w:footnoteRef/>
      </w:r>
      <w:r w:rsidRPr="002758DE">
        <w:rPr>
          <w:rFonts w:ascii="Times New Roman" w:hAnsi="Times New Roman"/>
        </w:rPr>
        <w:t xml:space="preserve"> </w:t>
      </w:r>
      <w:r>
        <w:rPr>
          <w:rFonts w:ascii="Times New Roman" w:hAnsi="Times New Roman"/>
        </w:rPr>
        <w:t xml:space="preserve">Cfr. sobre Burke y Roscio, VIRTUOSO, Francisco José, </w:t>
      </w:r>
      <w:r w:rsidRPr="00BB0B69">
        <w:rPr>
          <w:rFonts w:ascii="Times New Roman" w:hAnsi="Times New Roman"/>
          <w:i/>
        </w:rPr>
        <w:t>La crisis de la catolicidad en los inicios republicanos de Venezuela</w:t>
      </w:r>
      <w:r>
        <w:rPr>
          <w:rFonts w:ascii="Times New Roman" w:hAnsi="Times New Roman"/>
        </w:rPr>
        <w:t>, Universidad Católica Andrés Bello, Caracas, 2001</w:t>
      </w:r>
    </w:p>
  </w:footnote>
  <w:footnote w:id="185">
    <w:p w:rsidR="009C46AF" w:rsidRPr="007F6156" w:rsidRDefault="009C46AF" w:rsidP="009C46AF">
      <w:pPr>
        <w:pStyle w:val="Textonotapie"/>
        <w:ind w:firstLine="0"/>
        <w:rPr>
          <w:rFonts w:ascii="Times New Roman" w:hAnsi="Times New Roman"/>
          <w:lang w:val="es-MX"/>
        </w:rPr>
      </w:pPr>
      <w:r w:rsidRPr="007F6156">
        <w:rPr>
          <w:rStyle w:val="Refdenotaalpie"/>
          <w:rFonts w:ascii="Times New Roman" w:hAnsi="Times New Roman"/>
        </w:rPr>
        <w:footnoteRef/>
      </w:r>
      <w:r w:rsidRPr="007F6156">
        <w:rPr>
          <w:rFonts w:ascii="Times New Roman" w:hAnsi="Times New Roman"/>
        </w:rPr>
        <w:t xml:space="preserve"> </w:t>
      </w:r>
      <w:r>
        <w:rPr>
          <w:rFonts w:ascii="Times New Roman" w:hAnsi="Times New Roman"/>
        </w:rPr>
        <w:t xml:space="preserve">PINO ITURRIETA, </w:t>
      </w:r>
      <w:r w:rsidRPr="007F6156">
        <w:rPr>
          <w:rFonts w:ascii="Times New Roman" w:hAnsi="Times New Roman"/>
          <w:i/>
        </w:rPr>
        <w:t>Elías</w:t>
      </w:r>
      <w:r>
        <w:rPr>
          <w:rFonts w:ascii="Times New Roman" w:hAnsi="Times New Roman"/>
        </w:rPr>
        <w:t xml:space="preserve">, Prólogo a la obra de VIRTUOSO, Francisco José, </w:t>
      </w:r>
      <w:r w:rsidRPr="00BB0B69">
        <w:rPr>
          <w:rFonts w:ascii="Times New Roman" w:hAnsi="Times New Roman"/>
          <w:i/>
        </w:rPr>
        <w:t>La crisis de la catolicidad en los inicios republicanos de Venezuela</w:t>
      </w:r>
      <w:r>
        <w:rPr>
          <w:rFonts w:ascii="Times New Roman" w:hAnsi="Times New Roman"/>
        </w:rPr>
        <w:t>, Universidad Católica Andrés Bello, Caracas, 2001, p. 7.</w:t>
      </w:r>
    </w:p>
  </w:footnote>
  <w:footnote w:id="186">
    <w:p w:rsidR="009C46AF" w:rsidRPr="00D74236" w:rsidRDefault="009C46AF" w:rsidP="009C46AF">
      <w:pPr>
        <w:pStyle w:val="Textonotapie"/>
        <w:ind w:firstLine="0"/>
        <w:jc w:val="both"/>
        <w:rPr>
          <w:rFonts w:ascii="Times New Roman" w:hAnsi="Times New Roman"/>
          <w:lang w:val="es-MX"/>
        </w:rPr>
      </w:pPr>
      <w:r w:rsidRPr="00D74236">
        <w:rPr>
          <w:rStyle w:val="Refdenotaalpie"/>
          <w:rFonts w:ascii="Times New Roman" w:hAnsi="Times New Roman"/>
        </w:rPr>
        <w:footnoteRef/>
      </w:r>
      <w:r w:rsidRPr="00D74236">
        <w:rPr>
          <w:rFonts w:ascii="Times New Roman" w:hAnsi="Times New Roman"/>
        </w:rPr>
        <w:t xml:space="preserve"> </w:t>
      </w:r>
      <w:r>
        <w:rPr>
          <w:rFonts w:ascii="Times New Roman" w:hAnsi="Times New Roman"/>
        </w:rPr>
        <w:t xml:space="preserve">AVELEDO COLL, Guillermo Tell, </w:t>
      </w:r>
      <w:r>
        <w:rPr>
          <w:rFonts w:ascii="Times New Roman" w:hAnsi="Times New Roman"/>
          <w:i/>
        </w:rPr>
        <w:t>“En nombre de Dios Todopod</w:t>
      </w:r>
      <w:r w:rsidRPr="00D74236">
        <w:rPr>
          <w:rFonts w:ascii="Times New Roman" w:hAnsi="Times New Roman"/>
          <w:i/>
        </w:rPr>
        <w:t xml:space="preserve">eroso” (El republicanismo católico venezolano a través de la polémica alrededor de la libertad de cultos en </w:t>
      </w:r>
      <w:smartTag w:uri="urn:schemas-microsoft-com:office:smarttags" w:element="PersonName">
        <w:smartTagPr>
          <w:attr w:name="ProductID" w:val="la Caracas"/>
        </w:smartTagPr>
        <w:r w:rsidRPr="00D74236">
          <w:rPr>
            <w:rFonts w:ascii="Times New Roman" w:hAnsi="Times New Roman"/>
            <w:i/>
          </w:rPr>
          <w:t>la Caracas</w:t>
        </w:r>
      </w:smartTag>
      <w:r w:rsidRPr="00D74236">
        <w:rPr>
          <w:rFonts w:ascii="Times New Roman" w:hAnsi="Times New Roman"/>
          <w:i/>
        </w:rPr>
        <w:t xml:space="preserve"> de 1811),</w:t>
      </w:r>
      <w:r>
        <w:rPr>
          <w:rFonts w:ascii="Times New Roman" w:hAnsi="Times New Roman"/>
        </w:rPr>
        <w:t xml:space="preserve"> en </w:t>
      </w:r>
      <w:r w:rsidRPr="00D74236">
        <w:rPr>
          <w:rFonts w:ascii="Times New Roman" w:hAnsi="Times New Roman"/>
          <w:i/>
        </w:rPr>
        <w:t xml:space="preserve">Revista de </w:t>
      </w:r>
      <w:smartTag w:uri="urn:schemas-microsoft-com:office:smarttags" w:element="PersonName">
        <w:smartTagPr>
          <w:attr w:name="ProductID" w:val="la Facultad"/>
        </w:smartTagPr>
        <w:r w:rsidRPr="00D74236">
          <w:rPr>
            <w:rFonts w:ascii="Times New Roman" w:hAnsi="Times New Roman"/>
            <w:i/>
          </w:rPr>
          <w:t>la Facultad</w:t>
        </w:r>
      </w:smartTag>
      <w:r w:rsidRPr="00D74236">
        <w:rPr>
          <w:rFonts w:ascii="Times New Roman" w:hAnsi="Times New Roman"/>
          <w:i/>
        </w:rPr>
        <w:t xml:space="preserve"> de Ciencias Jurídicas y Políticas</w:t>
      </w:r>
      <w:r>
        <w:rPr>
          <w:rFonts w:ascii="Times New Roman" w:hAnsi="Times New Roman"/>
        </w:rPr>
        <w:t xml:space="preserve">, Universidad Central de Venezuela, n. 124, Caracas, 2002, pp. 1-24. Cfr. también sobre este tema, AVELEDO COLL, Guillermo Tell, </w:t>
      </w:r>
      <w:r w:rsidRPr="00D74236">
        <w:rPr>
          <w:rFonts w:ascii="Times New Roman" w:hAnsi="Times New Roman"/>
          <w:i/>
        </w:rPr>
        <w:t>República y Religión durante la crisis de la sociedad colonial venezolana</w:t>
      </w:r>
      <w:r>
        <w:rPr>
          <w:rFonts w:ascii="Times New Roman" w:hAnsi="Times New Roman"/>
        </w:rPr>
        <w:t xml:space="preserve">, en AA. VV., </w:t>
      </w:r>
      <w:r w:rsidRPr="00D74236">
        <w:rPr>
          <w:rFonts w:ascii="Times New Roman" w:hAnsi="Times New Roman"/>
          <w:i/>
        </w:rPr>
        <w:t>Miranda, Bolívar y Bello: Tres tiempos del pensar latinoamericano. VI Jornadas de Historia y Religión</w:t>
      </w:r>
      <w:r>
        <w:rPr>
          <w:rFonts w:ascii="Times New Roman" w:hAnsi="Times New Roman"/>
        </w:rPr>
        <w:t>, Universidad católica Andrés Bello, Caracas, 2007.</w:t>
      </w:r>
    </w:p>
  </w:footnote>
  <w:footnote w:id="187">
    <w:p w:rsidR="009C46AF" w:rsidRPr="00D74236" w:rsidRDefault="009C46AF" w:rsidP="009C46AF">
      <w:pPr>
        <w:pStyle w:val="Textonotapie"/>
        <w:ind w:firstLine="0"/>
        <w:rPr>
          <w:rFonts w:ascii="Times New Roman" w:hAnsi="Times New Roman"/>
          <w:lang w:val="es-MX"/>
        </w:rPr>
      </w:pPr>
      <w:r w:rsidRPr="00D74236">
        <w:rPr>
          <w:rStyle w:val="Refdenotaalpie"/>
          <w:rFonts w:ascii="Times New Roman" w:hAnsi="Times New Roman"/>
        </w:rPr>
        <w:footnoteRef/>
      </w:r>
      <w:r w:rsidRPr="00D74236">
        <w:rPr>
          <w:rFonts w:ascii="Times New Roman" w:hAnsi="Times New Roman"/>
        </w:rPr>
        <w:t xml:space="preserve"> </w:t>
      </w:r>
      <w:r>
        <w:rPr>
          <w:rFonts w:ascii="Times New Roman" w:hAnsi="Times New Roman"/>
        </w:rPr>
        <w:t xml:space="preserve">AVELEDO COLL, Guillermo Tell, </w:t>
      </w:r>
      <w:r w:rsidRPr="00D74236">
        <w:rPr>
          <w:rFonts w:ascii="Times New Roman" w:hAnsi="Times New Roman"/>
          <w:i/>
        </w:rPr>
        <w:t xml:space="preserve">“En nombre de Dios Todopodseroso” (El republicanismo católico venezolano a través de la polémica alrededor de la libertad de cultos en </w:t>
      </w:r>
      <w:smartTag w:uri="urn:schemas-microsoft-com:office:smarttags" w:element="PersonName">
        <w:smartTagPr>
          <w:attr w:name="ProductID" w:val="la Caracas"/>
        </w:smartTagPr>
        <w:r w:rsidRPr="00D74236">
          <w:rPr>
            <w:rFonts w:ascii="Times New Roman" w:hAnsi="Times New Roman"/>
            <w:i/>
          </w:rPr>
          <w:t>la Caracas</w:t>
        </w:r>
      </w:smartTag>
      <w:r w:rsidRPr="00D74236">
        <w:rPr>
          <w:rFonts w:ascii="Times New Roman" w:hAnsi="Times New Roman"/>
          <w:i/>
        </w:rPr>
        <w:t xml:space="preserve"> de 1811),</w:t>
      </w:r>
      <w:r>
        <w:rPr>
          <w:rFonts w:ascii="Times New Roman" w:hAnsi="Times New Roman"/>
        </w:rPr>
        <w:t xml:space="preserve"> en </w:t>
      </w:r>
      <w:r w:rsidRPr="00D74236">
        <w:rPr>
          <w:rFonts w:ascii="Times New Roman" w:hAnsi="Times New Roman"/>
          <w:i/>
        </w:rPr>
        <w:t xml:space="preserve">Revista de </w:t>
      </w:r>
      <w:smartTag w:uri="urn:schemas-microsoft-com:office:smarttags" w:element="PersonName">
        <w:smartTagPr>
          <w:attr w:name="ProductID" w:val="la Facultad"/>
        </w:smartTagPr>
        <w:r w:rsidRPr="00D74236">
          <w:rPr>
            <w:rFonts w:ascii="Times New Roman" w:hAnsi="Times New Roman"/>
            <w:i/>
          </w:rPr>
          <w:t>la Facultad</w:t>
        </w:r>
      </w:smartTag>
      <w:r w:rsidRPr="00D74236">
        <w:rPr>
          <w:rFonts w:ascii="Times New Roman" w:hAnsi="Times New Roman"/>
          <w:i/>
        </w:rPr>
        <w:t xml:space="preserve"> de Ciencias Jurídicas y Políticas</w:t>
      </w:r>
      <w:r>
        <w:rPr>
          <w:rFonts w:ascii="Times New Roman" w:hAnsi="Times New Roman"/>
        </w:rPr>
        <w:t>, Universidad Central de Venezuela, n. 124, Caracas, 2002, p. 9.</w:t>
      </w:r>
    </w:p>
  </w:footnote>
  <w:footnote w:id="188">
    <w:p w:rsidR="009C46AF" w:rsidRPr="00EE79C6" w:rsidRDefault="009C46AF" w:rsidP="009C46AF">
      <w:pPr>
        <w:pStyle w:val="Textonotapie"/>
        <w:ind w:firstLine="0"/>
        <w:jc w:val="both"/>
        <w:rPr>
          <w:rFonts w:ascii="Times New Roman" w:hAnsi="Times New Roman"/>
        </w:rPr>
      </w:pPr>
      <w:r w:rsidRPr="008A3674">
        <w:rPr>
          <w:rStyle w:val="Refdenotaalpie"/>
          <w:rFonts w:ascii="Times New Roman" w:hAnsi="Times New Roman"/>
        </w:rPr>
        <w:footnoteRef/>
      </w:r>
      <w:r w:rsidRPr="008A3674">
        <w:rPr>
          <w:rFonts w:ascii="Times New Roman" w:hAnsi="Times New Roman"/>
        </w:rPr>
        <w:t xml:space="preserve"> </w:t>
      </w:r>
      <w:r>
        <w:rPr>
          <w:rFonts w:ascii="Times New Roman" w:hAnsi="Times New Roman"/>
        </w:rPr>
        <w:t xml:space="preserve">Cfr. LETURIA, Pedro de, </w:t>
      </w:r>
      <w:smartTag w:uri="urn:schemas-microsoft-com:office:smarttags" w:element="PersonName">
        <w:smartTagPr>
          <w:attr w:name="ProductID" w:val="La Enc￭clica"/>
        </w:smartTagPr>
        <w:r w:rsidRPr="008A3674">
          <w:rPr>
            <w:rFonts w:ascii="Times New Roman" w:hAnsi="Times New Roman"/>
            <w:i/>
          </w:rPr>
          <w:t>La Encíclica</w:t>
        </w:r>
      </w:smartTag>
      <w:r w:rsidRPr="008A3674">
        <w:rPr>
          <w:rFonts w:ascii="Times New Roman" w:hAnsi="Times New Roman"/>
          <w:i/>
        </w:rPr>
        <w:t xml:space="preserve"> de Pío VII (30 de enero de 1816) sobre </w:t>
      </w:r>
      <w:smartTag w:uri="urn:schemas-microsoft-com:office:smarttags" w:element="PersonName">
        <w:smartTagPr>
          <w:attr w:name="ProductID" w:val="la Revoluci￳n Hispanoamericana"/>
        </w:smartTagPr>
        <w:r w:rsidRPr="008A3674">
          <w:rPr>
            <w:rFonts w:ascii="Times New Roman" w:hAnsi="Times New Roman"/>
            <w:i/>
          </w:rPr>
          <w:t>la Revolución Hispanoamericana</w:t>
        </w:r>
      </w:smartTag>
      <w:r>
        <w:rPr>
          <w:rFonts w:ascii="Times New Roman" w:hAnsi="Times New Roman"/>
        </w:rPr>
        <w:t>, Escuela de Estudios Hispanoamericanos, Sevilla, 1948.</w:t>
      </w:r>
    </w:p>
  </w:footnote>
  <w:footnote w:id="189">
    <w:p w:rsidR="009C46AF" w:rsidRPr="008F6447" w:rsidRDefault="009C46AF" w:rsidP="009C46AF">
      <w:pPr>
        <w:jc w:val="both"/>
        <w:rPr>
          <w:rFonts w:ascii="Times New Roman" w:hAnsi="Times New Roman"/>
          <w:sz w:val="20"/>
          <w:szCs w:val="20"/>
        </w:rPr>
      </w:pPr>
      <w:r w:rsidRPr="008F6447">
        <w:rPr>
          <w:rStyle w:val="Refdenotaalpie"/>
          <w:rFonts w:ascii="Times New Roman" w:hAnsi="Times New Roman"/>
          <w:sz w:val="20"/>
          <w:szCs w:val="20"/>
        </w:rPr>
        <w:footnoteRef/>
      </w:r>
      <w:r w:rsidRPr="008F6447">
        <w:rPr>
          <w:rFonts w:ascii="Times New Roman" w:hAnsi="Times New Roman"/>
          <w:sz w:val="20"/>
          <w:szCs w:val="20"/>
        </w:rPr>
        <w:t xml:space="preserve"> Las palabras del futuro Pío VII fueron las de </w:t>
      </w:r>
      <w:smartTag w:uri="urn:schemas-microsoft-com:office:smarttags" w:element="PersonName">
        <w:smartTagPr>
          <w:attr w:name="ProductID" w:val="la Homil￭a"/>
        </w:smartTagPr>
        <w:r w:rsidRPr="008F6447">
          <w:rPr>
            <w:rFonts w:ascii="Times New Roman" w:hAnsi="Times New Roman"/>
            <w:sz w:val="20"/>
            <w:szCs w:val="20"/>
          </w:rPr>
          <w:t>la Homilía</w:t>
        </w:r>
      </w:smartTag>
      <w:r w:rsidRPr="008F6447">
        <w:rPr>
          <w:rFonts w:ascii="Times New Roman" w:hAnsi="Times New Roman"/>
          <w:sz w:val="20"/>
          <w:szCs w:val="20"/>
        </w:rPr>
        <w:t xml:space="preserve"> de Navidad, en </w:t>
      </w:r>
      <w:smartTag w:uri="urn:schemas-microsoft-com:office:smarttags" w:element="PersonName">
        <w:smartTagPr>
          <w:attr w:name="ProductID" w:val="la Nochebuena"/>
        </w:smartTagPr>
        <w:r w:rsidRPr="008F6447">
          <w:rPr>
            <w:rFonts w:ascii="Times New Roman" w:hAnsi="Times New Roman"/>
            <w:sz w:val="20"/>
            <w:szCs w:val="20"/>
          </w:rPr>
          <w:t>la Nochebuena</w:t>
        </w:r>
      </w:smartTag>
      <w:r w:rsidRPr="008F6447">
        <w:rPr>
          <w:rFonts w:ascii="Times New Roman" w:hAnsi="Times New Roman"/>
          <w:sz w:val="20"/>
          <w:szCs w:val="20"/>
        </w:rPr>
        <w:t xml:space="preserve"> de 1797, en la cual el Cardenal Barnaba Chiaramonti, Obispo de Imola, acató </w:t>
      </w:r>
      <w:smartTag w:uri="urn:schemas-microsoft-com:office:smarttags" w:element="PersonName">
        <w:smartTagPr>
          <w:attr w:name="ProductID" w:val=""/>
        </w:smartTagPr>
        <w:r w:rsidRPr="008F6447">
          <w:rPr>
            <w:rFonts w:ascii="Times New Roman" w:hAnsi="Times New Roman"/>
            <w:sz w:val="20"/>
            <w:szCs w:val="20"/>
          </w:rPr>
          <w:t>la República Cisalpina.</w:t>
        </w:r>
      </w:smartTag>
      <w:r w:rsidRPr="008F6447">
        <w:rPr>
          <w:rFonts w:ascii="Times New Roman" w:hAnsi="Times New Roman"/>
          <w:sz w:val="20"/>
          <w:szCs w:val="20"/>
        </w:rPr>
        <w:t xml:space="preserve"> En esa ocasión, el prelado señaló que la forma democrática de gobierno, más que colidir con el Evangelio, exigía en gobernantes y gobernados virtudes eminentemente evangélicas.</w:t>
      </w:r>
    </w:p>
  </w:footnote>
  <w:footnote w:id="190">
    <w:p w:rsidR="009C46AF" w:rsidRPr="008F6447" w:rsidRDefault="009C46AF" w:rsidP="009C46AF">
      <w:pPr>
        <w:pStyle w:val="Textonotapie"/>
        <w:ind w:firstLine="0"/>
        <w:rPr>
          <w:rFonts w:ascii="Times New Roman" w:hAnsi="Times New Roman"/>
        </w:rPr>
      </w:pPr>
      <w:r w:rsidRPr="008F6447">
        <w:rPr>
          <w:rStyle w:val="Refdenotaalpie"/>
          <w:rFonts w:ascii="Times New Roman" w:hAnsi="Times New Roman"/>
        </w:rPr>
        <w:footnoteRef/>
      </w:r>
      <w:r w:rsidRPr="008F6447">
        <w:rPr>
          <w:rFonts w:ascii="Times New Roman" w:hAnsi="Times New Roman"/>
        </w:rPr>
        <w:t xml:space="preserve"> Aquí  está citada según la versión de LETURIA, Pedro de, </w:t>
      </w:r>
      <w:smartTag w:uri="urn:schemas-microsoft-com:office:smarttags" w:element="PersonName">
        <w:smartTagPr>
          <w:attr w:name="ProductID" w:val="La Enc￭clica"/>
        </w:smartTagPr>
        <w:r w:rsidRPr="008F6447">
          <w:rPr>
            <w:rFonts w:ascii="Times New Roman" w:hAnsi="Times New Roman"/>
            <w:i/>
          </w:rPr>
          <w:t>La Encíclica</w:t>
        </w:r>
      </w:smartTag>
      <w:r w:rsidRPr="008F6447">
        <w:rPr>
          <w:rFonts w:ascii="Times New Roman" w:hAnsi="Times New Roman"/>
          <w:i/>
        </w:rPr>
        <w:t xml:space="preserve"> de Pío VII (30 de enero de 1816) sobre </w:t>
      </w:r>
      <w:smartTag w:uri="urn:schemas-microsoft-com:office:smarttags" w:element="PersonName">
        <w:smartTagPr>
          <w:attr w:name="ProductID" w:val="la Revoluci￳n Hispanoamericana"/>
        </w:smartTagPr>
        <w:r w:rsidRPr="008F6447">
          <w:rPr>
            <w:rFonts w:ascii="Times New Roman" w:hAnsi="Times New Roman"/>
            <w:i/>
          </w:rPr>
          <w:t>la Revolución Hispanoamericana</w:t>
        </w:r>
      </w:smartTag>
      <w:r w:rsidRPr="008F6447">
        <w:rPr>
          <w:rFonts w:ascii="Times New Roman" w:hAnsi="Times New Roman"/>
        </w:rPr>
        <w:t>, Escuela de Estudios Hispanoamericanos, Sevilla, 1948, pp. 37-38.</w:t>
      </w:r>
    </w:p>
  </w:footnote>
  <w:footnote w:id="191">
    <w:p w:rsidR="009C46AF" w:rsidRPr="003D24B2" w:rsidRDefault="009C46AF" w:rsidP="009C46AF">
      <w:pPr>
        <w:pStyle w:val="Textonotapie"/>
        <w:ind w:firstLine="0"/>
        <w:jc w:val="both"/>
        <w:rPr>
          <w:rFonts w:ascii="Times New Roman" w:hAnsi="Times New Roman"/>
        </w:rPr>
      </w:pPr>
      <w:r w:rsidRPr="003D24B2">
        <w:rPr>
          <w:rStyle w:val="Refdenotaalpie"/>
          <w:rFonts w:ascii="Times New Roman" w:hAnsi="Times New Roman"/>
        </w:rPr>
        <w:footnoteRef/>
      </w:r>
      <w:r w:rsidRPr="003D24B2">
        <w:rPr>
          <w:rFonts w:ascii="Times New Roman" w:hAnsi="Times New Roman"/>
        </w:rPr>
        <w:t xml:space="preserve"> </w:t>
      </w:r>
      <w:r>
        <w:rPr>
          <w:rFonts w:ascii="Times New Roman" w:hAnsi="Times New Roman"/>
        </w:rPr>
        <w:t>Cfr. LETURIA, Pedro de, ibídem, pp. 38-39.</w:t>
      </w:r>
    </w:p>
  </w:footnote>
  <w:footnote w:id="192">
    <w:p w:rsidR="009C46AF" w:rsidRPr="00813FFC" w:rsidRDefault="009C46AF" w:rsidP="009C46AF">
      <w:pPr>
        <w:pStyle w:val="Textonotapie"/>
        <w:ind w:firstLine="0"/>
        <w:jc w:val="both"/>
        <w:rPr>
          <w:rFonts w:ascii="Times New Roman" w:hAnsi="Times New Roman"/>
        </w:rPr>
      </w:pPr>
      <w:r w:rsidRPr="00813FFC">
        <w:rPr>
          <w:rStyle w:val="Refdenotaalpie"/>
          <w:rFonts w:ascii="Times New Roman" w:hAnsi="Times New Roman"/>
        </w:rPr>
        <w:footnoteRef/>
      </w:r>
      <w:r>
        <w:rPr>
          <w:rFonts w:ascii="Times New Roman" w:hAnsi="Times New Roman"/>
        </w:rPr>
        <w:t xml:space="preserve"> Ibidem, p. 3</w:t>
      </w:r>
      <w:r w:rsidRPr="00813FFC">
        <w:rPr>
          <w:rFonts w:ascii="Times New Roman" w:hAnsi="Times New Roman"/>
        </w:rPr>
        <w:t xml:space="preserve"> </w:t>
      </w:r>
    </w:p>
  </w:footnote>
  <w:footnote w:id="193">
    <w:p w:rsidR="009C46AF" w:rsidRPr="005A2AA3" w:rsidRDefault="009C46AF" w:rsidP="009C46AF">
      <w:pPr>
        <w:pStyle w:val="Textonotapie"/>
        <w:ind w:firstLine="0"/>
        <w:rPr>
          <w:rFonts w:ascii="Times New Roman" w:hAnsi="Times New Roman"/>
        </w:rPr>
      </w:pPr>
      <w:r w:rsidRPr="005A2AA3">
        <w:rPr>
          <w:rStyle w:val="Refdenotaalpie"/>
          <w:rFonts w:ascii="Times New Roman" w:hAnsi="Times New Roman"/>
        </w:rPr>
        <w:footnoteRef/>
      </w:r>
      <w:r w:rsidRPr="005A2AA3">
        <w:rPr>
          <w:rFonts w:ascii="Times New Roman" w:hAnsi="Times New Roman"/>
        </w:rPr>
        <w:t xml:space="preserve"> </w:t>
      </w:r>
      <w:r>
        <w:rPr>
          <w:rFonts w:ascii="Times New Roman" w:hAnsi="Times New Roman"/>
        </w:rPr>
        <w:t xml:space="preserve">LETURIA, Pedro de, </w:t>
      </w:r>
      <w:r w:rsidRPr="005A2AA3">
        <w:rPr>
          <w:rFonts w:ascii="Times New Roman" w:hAnsi="Times New Roman"/>
          <w:i/>
        </w:rPr>
        <w:t>La acción diplomática de Bolívar ante Pío VII (1820-1823) a la luz del Archivo</w:t>
      </w:r>
      <w:r>
        <w:rPr>
          <w:rFonts w:ascii="Times New Roman" w:hAnsi="Times New Roman"/>
        </w:rPr>
        <w:t xml:space="preserve"> </w:t>
      </w:r>
      <w:r w:rsidRPr="005A2AA3">
        <w:rPr>
          <w:rFonts w:ascii="Times New Roman" w:hAnsi="Times New Roman"/>
          <w:i/>
        </w:rPr>
        <w:t>Vaticano</w:t>
      </w:r>
      <w:r>
        <w:rPr>
          <w:rFonts w:ascii="Times New Roman" w:hAnsi="Times New Roman"/>
        </w:rPr>
        <w:t xml:space="preserve">, Razón y Fe, Madrid, 1925, p. 84. [Hay edición de </w:t>
      </w:r>
      <w:smartTag w:uri="urn:schemas-microsoft-com:office:smarttags" w:element="PersonName">
        <w:smartTagPr>
          <w:attr w:name="ProductID" w:val="La Gran Pulper￭a"/>
        </w:smartTagPr>
        <w:smartTag w:uri="urn:schemas-microsoft-com:office:smarttags" w:element="PersonName">
          <w:smartTagPr>
            <w:attr w:name="ProductID" w:val="La Gran"/>
          </w:smartTagPr>
          <w:r>
            <w:rPr>
              <w:rFonts w:ascii="Times New Roman" w:hAnsi="Times New Roman"/>
            </w:rPr>
            <w:t>La Gran</w:t>
          </w:r>
        </w:smartTag>
        <w:r>
          <w:rPr>
            <w:rFonts w:ascii="Times New Roman" w:hAnsi="Times New Roman"/>
          </w:rPr>
          <w:t xml:space="preserve"> Pulpería</w:t>
        </w:r>
      </w:smartTag>
      <w:r>
        <w:rPr>
          <w:rFonts w:ascii="Times New Roman" w:hAnsi="Times New Roman"/>
        </w:rPr>
        <w:t xml:space="preserve"> del Libro Venezolano, Caracas, 1984]</w:t>
      </w:r>
    </w:p>
  </w:footnote>
  <w:footnote w:id="194">
    <w:p w:rsidR="009C46AF" w:rsidRPr="00003077" w:rsidRDefault="009C46AF" w:rsidP="009C46AF">
      <w:pPr>
        <w:pStyle w:val="Textonotapie"/>
        <w:ind w:firstLine="0"/>
        <w:jc w:val="both"/>
        <w:rPr>
          <w:rFonts w:ascii="Times New Roman" w:hAnsi="Times New Roman"/>
        </w:rPr>
      </w:pPr>
      <w:r w:rsidRPr="00003077">
        <w:rPr>
          <w:rStyle w:val="Refdenotaalpie"/>
          <w:rFonts w:ascii="Times New Roman" w:hAnsi="Times New Roman"/>
        </w:rPr>
        <w:footnoteRef/>
      </w:r>
      <w:r w:rsidRPr="00003077">
        <w:rPr>
          <w:rFonts w:ascii="Times New Roman" w:hAnsi="Times New Roman"/>
        </w:rPr>
        <w:t xml:space="preserve"> </w:t>
      </w:r>
      <w:r>
        <w:rPr>
          <w:rFonts w:ascii="Times New Roman" w:hAnsi="Times New Roman"/>
        </w:rPr>
        <w:t xml:space="preserve">Cfr.GIL FORTOUL, José, </w:t>
      </w:r>
      <w:r w:rsidRPr="00ED4811">
        <w:rPr>
          <w:rFonts w:ascii="Times New Roman" w:hAnsi="Times New Roman"/>
          <w:i/>
        </w:rPr>
        <w:t xml:space="preserve"> </w:t>
      </w:r>
      <w:r w:rsidRPr="00E335C8">
        <w:rPr>
          <w:rFonts w:ascii="Times New Roman" w:hAnsi="Times New Roman"/>
          <w:i/>
        </w:rPr>
        <w:t>Historia Constitucional de</w:t>
      </w:r>
      <w:r>
        <w:rPr>
          <w:rFonts w:ascii="Times New Roman" w:hAnsi="Times New Roman"/>
        </w:rPr>
        <w:t xml:space="preserve"> </w:t>
      </w:r>
      <w:r w:rsidRPr="00E335C8">
        <w:rPr>
          <w:rFonts w:ascii="Times New Roman" w:hAnsi="Times New Roman"/>
          <w:i/>
        </w:rPr>
        <w:t>Venezuela</w:t>
      </w:r>
      <w:r>
        <w:rPr>
          <w:rFonts w:ascii="Times New Roman" w:hAnsi="Times New Roman"/>
        </w:rPr>
        <w:t>,  Ministerio de Educación Nacional, Caracas, 1953, I, p. 338.</w:t>
      </w:r>
    </w:p>
  </w:footnote>
  <w:footnote w:id="195">
    <w:p w:rsidR="009C46AF" w:rsidRDefault="009C46AF" w:rsidP="009C46AF">
      <w:pPr>
        <w:pStyle w:val="Textonotapie"/>
        <w:ind w:firstLine="0"/>
      </w:pPr>
      <w:r>
        <w:rPr>
          <w:rStyle w:val="Refdenotaalpie"/>
        </w:rPr>
        <w:footnoteRef/>
      </w:r>
      <w:r>
        <w:t xml:space="preserve"> Ibídem, p. 339. </w:t>
      </w:r>
    </w:p>
  </w:footnote>
  <w:footnote w:id="196">
    <w:p w:rsidR="009C46AF" w:rsidRPr="003B1B9F" w:rsidRDefault="009C46AF" w:rsidP="009C46AF">
      <w:pPr>
        <w:pStyle w:val="Textonotapie"/>
        <w:ind w:firstLine="0"/>
        <w:jc w:val="both"/>
        <w:rPr>
          <w:rFonts w:ascii="Times New Roman" w:hAnsi="Times New Roman"/>
        </w:rPr>
      </w:pPr>
      <w:r w:rsidRPr="003B1B9F">
        <w:rPr>
          <w:rStyle w:val="Refdenotaalpie"/>
          <w:rFonts w:ascii="Times New Roman" w:hAnsi="Times New Roman"/>
        </w:rPr>
        <w:footnoteRef/>
      </w:r>
      <w:r w:rsidRPr="003B1B9F">
        <w:rPr>
          <w:rFonts w:ascii="Times New Roman" w:hAnsi="Times New Roman"/>
        </w:rPr>
        <w:t xml:space="preserve"> </w:t>
      </w:r>
      <w:r>
        <w:rPr>
          <w:rFonts w:ascii="Times New Roman" w:hAnsi="Times New Roman"/>
        </w:rPr>
        <w:t xml:space="preserve">Cfr. MANCINI, Jules, </w:t>
      </w:r>
      <w:r w:rsidRPr="003B1B9F">
        <w:rPr>
          <w:rFonts w:ascii="Times New Roman" w:hAnsi="Times New Roman"/>
          <w:i/>
        </w:rPr>
        <w:t>Bolivar et l’Emancipation des Colonies Espagnoles, des origins à 1815</w:t>
      </w:r>
      <w:r>
        <w:rPr>
          <w:rFonts w:ascii="Times New Roman" w:hAnsi="Times New Roman"/>
        </w:rPr>
        <w:t>, Perrin, Paris, 1912, p. 533.</w:t>
      </w:r>
    </w:p>
  </w:footnote>
  <w:footnote w:id="197">
    <w:p w:rsidR="009C46AF" w:rsidRPr="00402B5E" w:rsidRDefault="009C46AF" w:rsidP="009C46AF">
      <w:pPr>
        <w:pStyle w:val="Textonotapie"/>
        <w:ind w:firstLine="0"/>
        <w:jc w:val="both"/>
        <w:rPr>
          <w:rFonts w:ascii="Times New Roman" w:hAnsi="Times New Roman"/>
        </w:rPr>
      </w:pPr>
      <w:r w:rsidRPr="00402B5E">
        <w:rPr>
          <w:rStyle w:val="Refdenotaalpie"/>
          <w:rFonts w:ascii="Times New Roman" w:hAnsi="Times New Roman"/>
        </w:rPr>
        <w:footnoteRef/>
      </w:r>
      <w:r w:rsidRPr="00402B5E">
        <w:rPr>
          <w:rFonts w:ascii="Times New Roman" w:hAnsi="Times New Roman"/>
        </w:rPr>
        <w:t xml:space="preserve"> Cfr. la reproducción de la misma en LETURIA, Pedro de, </w:t>
      </w:r>
      <w:smartTag w:uri="urn:schemas-microsoft-com:office:smarttags" w:element="PersonName">
        <w:smartTagPr>
          <w:attr w:name="ProductID" w:val="La Enc￭clica"/>
        </w:smartTagPr>
        <w:r w:rsidRPr="00402B5E">
          <w:rPr>
            <w:rFonts w:ascii="Times New Roman" w:hAnsi="Times New Roman"/>
            <w:i/>
          </w:rPr>
          <w:t>La Encíclica</w:t>
        </w:r>
      </w:smartTag>
      <w:r w:rsidRPr="00402B5E">
        <w:rPr>
          <w:rFonts w:ascii="Times New Roman" w:hAnsi="Times New Roman"/>
          <w:i/>
        </w:rPr>
        <w:t xml:space="preserve"> de Pío VII (30 de enero de 1816) sobre </w:t>
      </w:r>
      <w:smartTag w:uri="urn:schemas-microsoft-com:office:smarttags" w:element="PersonName">
        <w:smartTagPr>
          <w:attr w:name="ProductID" w:val="la Revoluci￳n Hispanoamericana"/>
        </w:smartTagPr>
        <w:r w:rsidRPr="00402B5E">
          <w:rPr>
            <w:rFonts w:ascii="Times New Roman" w:hAnsi="Times New Roman"/>
            <w:i/>
          </w:rPr>
          <w:t>la Revolución Hispanoamericana</w:t>
        </w:r>
      </w:smartTag>
      <w:r w:rsidRPr="00402B5E">
        <w:rPr>
          <w:rFonts w:ascii="Times New Roman" w:hAnsi="Times New Roman"/>
        </w:rPr>
        <w:t>, Escuela de Estudios Hispanoamericanos, Sevilla, 1948, pp. 86-88 (Documento 29).</w:t>
      </w:r>
    </w:p>
  </w:footnote>
  <w:footnote w:id="198">
    <w:p w:rsidR="009C46AF" w:rsidRPr="008E27FA" w:rsidRDefault="009C46AF" w:rsidP="009C46AF">
      <w:pPr>
        <w:pStyle w:val="Textonotapie"/>
        <w:ind w:firstLine="0"/>
        <w:rPr>
          <w:rFonts w:ascii="Times New Roman" w:hAnsi="Times New Roman"/>
        </w:rPr>
      </w:pPr>
      <w:r w:rsidRPr="008E27FA">
        <w:rPr>
          <w:rStyle w:val="Refdenotaalpie"/>
          <w:rFonts w:ascii="Times New Roman" w:hAnsi="Times New Roman"/>
        </w:rPr>
        <w:footnoteRef/>
      </w:r>
      <w:r w:rsidRPr="008E27FA">
        <w:rPr>
          <w:rFonts w:ascii="Times New Roman" w:hAnsi="Times New Roman"/>
        </w:rPr>
        <w:t xml:space="preserve"> </w:t>
      </w:r>
      <w:r>
        <w:rPr>
          <w:rFonts w:ascii="Times New Roman" w:hAnsi="Times New Roman"/>
        </w:rPr>
        <w:t xml:space="preserve">Cfr. JAKŠIĆ ANDRADE, Iván, </w:t>
      </w:r>
      <w:r w:rsidRPr="00CB29B8">
        <w:rPr>
          <w:rFonts w:ascii="Times New Roman" w:hAnsi="Times New Roman"/>
          <w:i/>
        </w:rPr>
        <w:t>Andrés Bello. La pasión por el orden</w:t>
      </w:r>
      <w:r>
        <w:rPr>
          <w:rFonts w:ascii="Times New Roman" w:hAnsi="Times New Roman"/>
        </w:rPr>
        <w:t>, Editorial Universitaria, Santiago de Chile, 2001, pp. 107-108.</w:t>
      </w:r>
    </w:p>
  </w:footnote>
  <w:footnote w:id="199">
    <w:p w:rsidR="009C46AF" w:rsidRPr="00C862C8" w:rsidRDefault="009C46AF" w:rsidP="009C46AF">
      <w:pPr>
        <w:pStyle w:val="Textonotapie"/>
        <w:ind w:firstLine="0"/>
        <w:jc w:val="both"/>
        <w:rPr>
          <w:rFonts w:ascii="Times New Roman" w:hAnsi="Times New Roman"/>
        </w:rPr>
      </w:pPr>
      <w:r w:rsidRPr="00C862C8">
        <w:rPr>
          <w:rStyle w:val="Refdenotaalpie"/>
          <w:rFonts w:ascii="Times New Roman" w:hAnsi="Times New Roman"/>
        </w:rPr>
        <w:footnoteRef/>
      </w:r>
      <w:r w:rsidRPr="00C862C8">
        <w:rPr>
          <w:rFonts w:ascii="Times New Roman" w:hAnsi="Times New Roman"/>
        </w:rPr>
        <w:t xml:space="preserve"> </w:t>
      </w:r>
      <w:r>
        <w:rPr>
          <w:rFonts w:ascii="Times New Roman" w:hAnsi="Times New Roman"/>
        </w:rPr>
        <w:t>Ibidem, p. 108.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080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668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C83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667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9E34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09A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6C2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C2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6AA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801EC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4C337F0"/>
    <w:multiLevelType w:val="hybridMultilevel"/>
    <w:tmpl w:val="575857C4"/>
    <w:lvl w:ilvl="0" w:tplc="0C94D548">
      <w:numFmt w:val="bullet"/>
      <w:lvlText w:val=""/>
      <w:lvlJc w:val="left"/>
      <w:pPr>
        <w:tabs>
          <w:tab w:val="num" w:pos="1609"/>
        </w:tabs>
        <w:ind w:left="1609" w:hanging="900"/>
      </w:pPr>
      <w:rPr>
        <w:rFonts w:ascii="Symbol" w:eastAsia="Times New Roman" w:hAnsi="Symbol"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87734F1"/>
    <w:multiLevelType w:val="hybridMultilevel"/>
    <w:tmpl w:val="80D4E4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2" w15:restartNumberingAfterBreak="0">
    <w:nsid w:val="4C2450F7"/>
    <w:multiLevelType w:val="hybridMultilevel"/>
    <w:tmpl w:val="BFA806D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70246D8E"/>
    <w:multiLevelType w:val="hybridMultilevel"/>
    <w:tmpl w:val="328CA32A"/>
    <w:lvl w:ilvl="0" w:tplc="8022F858">
      <w:numFmt w:val="bullet"/>
      <w:lvlText w:val=""/>
      <w:lvlJc w:val="left"/>
      <w:pPr>
        <w:tabs>
          <w:tab w:val="num" w:pos="1624"/>
        </w:tabs>
        <w:ind w:left="1624" w:hanging="915"/>
      </w:pPr>
      <w:rPr>
        <w:rFonts w:ascii="Symbol" w:eastAsia="Times New Roman" w:hAnsi="Symbol"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9"/>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AF"/>
    <w:rsid w:val="001C502F"/>
    <w:rsid w:val="00304641"/>
    <w:rsid w:val="008804A8"/>
    <w:rsid w:val="009C46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3209CB-46E6-46E7-BDAC-87EADE0A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6AF"/>
    <w:rPr>
      <w:rFonts w:ascii="Calibri" w:eastAsia="Calibri" w:hAnsi="Calibri" w:cs="Times New Roman"/>
    </w:rPr>
  </w:style>
  <w:style w:type="paragraph" w:styleId="Ttulo1">
    <w:name w:val="heading 1"/>
    <w:basedOn w:val="Normal"/>
    <w:next w:val="Normal"/>
    <w:link w:val="Ttulo1Car"/>
    <w:qFormat/>
    <w:rsid w:val="009C46AF"/>
    <w:pPr>
      <w:keepNext/>
      <w:spacing w:after="0" w:line="240" w:lineRule="auto"/>
      <w:ind w:firstLine="709"/>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46AF"/>
    <w:rPr>
      <w:rFonts w:ascii="Times New Roman" w:eastAsia="Times New Roman" w:hAnsi="Times New Roman" w:cs="Times New Roman"/>
      <w:b/>
      <w:bCs/>
      <w:sz w:val="24"/>
      <w:szCs w:val="24"/>
      <w:lang w:val="es-ES" w:eastAsia="es-ES"/>
    </w:rPr>
  </w:style>
  <w:style w:type="paragraph" w:styleId="Textonotapie">
    <w:name w:val="footnote text"/>
    <w:aliases w:val="Car Car Car, Car Car Car,Car Car"/>
    <w:basedOn w:val="Normal"/>
    <w:link w:val="TextonotapieCar"/>
    <w:uiPriority w:val="99"/>
    <w:unhideWhenUsed/>
    <w:rsid w:val="009C46AF"/>
    <w:pPr>
      <w:spacing w:after="0" w:line="240" w:lineRule="auto"/>
      <w:ind w:firstLine="709"/>
    </w:pPr>
    <w:rPr>
      <w:sz w:val="20"/>
      <w:szCs w:val="20"/>
    </w:rPr>
  </w:style>
  <w:style w:type="character" w:customStyle="1" w:styleId="TextonotapieCar">
    <w:name w:val="Texto nota pie Car"/>
    <w:aliases w:val="Car Car Car Car, Car Car Car Car,Car Car Car1, Car Car Car Car2"/>
    <w:basedOn w:val="Fuentedeprrafopredeter"/>
    <w:link w:val="Textonotapie"/>
    <w:uiPriority w:val="99"/>
    <w:rsid w:val="009C46AF"/>
    <w:rPr>
      <w:rFonts w:ascii="Calibri" w:eastAsia="Calibri" w:hAnsi="Calibri" w:cs="Times New Roman"/>
      <w:sz w:val="20"/>
      <w:szCs w:val="20"/>
    </w:rPr>
  </w:style>
  <w:style w:type="character" w:styleId="Refdenotaalpie">
    <w:name w:val="footnote reference"/>
    <w:unhideWhenUsed/>
    <w:rsid w:val="009C46AF"/>
    <w:rPr>
      <w:vertAlign w:val="superscript"/>
    </w:rPr>
  </w:style>
  <w:style w:type="paragraph" w:styleId="Encabezado">
    <w:name w:val="header"/>
    <w:basedOn w:val="Normal"/>
    <w:link w:val="EncabezadoCar"/>
    <w:uiPriority w:val="99"/>
    <w:unhideWhenUsed/>
    <w:rsid w:val="009C46AF"/>
    <w:pPr>
      <w:tabs>
        <w:tab w:val="center" w:pos="4419"/>
        <w:tab w:val="right" w:pos="8838"/>
      </w:tabs>
    </w:pPr>
  </w:style>
  <w:style w:type="character" w:customStyle="1" w:styleId="EncabezadoCar">
    <w:name w:val="Encabezado Car"/>
    <w:basedOn w:val="Fuentedeprrafopredeter"/>
    <w:link w:val="Encabezado"/>
    <w:uiPriority w:val="99"/>
    <w:rsid w:val="009C46AF"/>
    <w:rPr>
      <w:rFonts w:ascii="Calibri" w:eastAsia="Calibri" w:hAnsi="Calibri" w:cs="Times New Roman"/>
    </w:rPr>
  </w:style>
  <w:style w:type="paragraph" w:styleId="Piedepgina">
    <w:name w:val="footer"/>
    <w:basedOn w:val="Normal"/>
    <w:link w:val="PiedepginaCar"/>
    <w:uiPriority w:val="99"/>
    <w:unhideWhenUsed/>
    <w:rsid w:val="009C46AF"/>
    <w:pPr>
      <w:tabs>
        <w:tab w:val="center" w:pos="4419"/>
        <w:tab w:val="right" w:pos="8838"/>
      </w:tabs>
    </w:pPr>
  </w:style>
  <w:style w:type="character" w:customStyle="1" w:styleId="PiedepginaCar">
    <w:name w:val="Pie de página Car"/>
    <w:basedOn w:val="Fuentedeprrafopredeter"/>
    <w:link w:val="Piedepgina"/>
    <w:uiPriority w:val="99"/>
    <w:rsid w:val="009C46AF"/>
    <w:rPr>
      <w:rFonts w:ascii="Calibri" w:eastAsia="Calibri" w:hAnsi="Calibri" w:cs="Times New Roman"/>
    </w:rPr>
  </w:style>
  <w:style w:type="paragraph" w:styleId="Listaconvietas">
    <w:name w:val="List Bullet"/>
    <w:basedOn w:val="Normal"/>
    <w:uiPriority w:val="99"/>
    <w:unhideWhenUsed/>
    <w:rsid w:val="009C46AF"/>
    <w:pPr>
      <w:numPr>
        <w:numId w:val="1"/>
      </w:numPr>
      <w:spacing w:after="0" w:line="240" w:lineRule="auto"/>
      <w:contextualSpacing/>
    </w:pPr>
  </w:style>
  <w:style w:type="paragraph" w:styleId="Textoindependiente">
    <w:name w:val="Body Text"/>
    <w:basedOn w:val="Normal"/>
    <w:link w:val="TextoindependienteCar"/>
    <w:rsid w:val="009C46AF"/>
    <w:pPr>
      <w:spacing w:after="0" w:line="240" w:lineRule="auto"/>
      <w:jc w:val="center"/>
    </w:pPr>
    <w:rPr>
      <w:rFonts w:ascii="Times New Roman" w:eastAsia="Times New Roman" w:hAnsi="Times New Roman"/>
      <w:b/>
      <w:sz w:val="144"/>
      <w:szCs w:val="20"/>
      <w:lang w:val="es-ES" w:eastAsia="es-ES"/>
    </w:rPr>
  </w:style>
  <w:style w:type="character" w:customStyle="1" w:styleId="TextoindependienteCar">
    <w:name w:val="Texto independiente Car"/>
    <w:basedOn w:val="Fuentedeprrafopredeter"/>
    <w:link w:val="Textoindependiente"/>
    <w:rsid w:val="009C46AF"/>
    <w:rPr>
      <w:rFonts w:ascii="Times New Roman" w:eastAsia="Times New Roman" w:hAnsi="Times New Roman" w:cs="Times New Roman"/>
      <w:b/>
      <w:sz w:val="144"/>
      <w:szCs w:val="20"/>
      <w:lang w:val="es-ES" w:eastAsia="es-ES"/>
    </w:rPr>
  </w:style>
  <w:style w:type="character" w:styleId="Hipervnculo">
    <w:name w:val="Hyperlink"/>
    <w:uiPriority w:val="99"/>
    <w:unhideWhenUsed/>
    <w:rsid w:val="009C46AF"/>
    <w:rPr>
      <w:color w:val="0000FF"/>
      <w:u w:val="single"/>
    </w:rPr>
  </w:style>
  <w:style w:type="paragraph" w:customStyle="1" w:styleId="Default">
    <w:name w:val="Default"/>
    <w:rsid w:val="009C46AF"/>
    <w:pPr>
      <w:autoSpaceDE w:val="0"/>
      <w:autoSpaceDN w:val="0"/>
      <w:adjustRightInd w:val="0"/>
      <w:spacing w:after="0" w:line="240" w:lineRule="auto"/>
      <w:ind w:firstLine="709"/>
    </w:pPr>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semiHidden/>
    <w:unhideWhenUsed/>
    <w:rsid w:val="009C46AF"/>
    <w:pPr>
      <w:spacing w:before="100" w:beforeAutospacing="1" w:after="100" w:afterAutospacing="1" w:line="240" w:lineRule="auto"/>
    </w:pPr>
    <w:rPr>
      <w:rFonts w:ascii="Times New Roman" w:eastAsia="Times New Roman" w:hAnsi="Times New Roman"/>
      <w:sz w:val="24"/>
      <w:szCs w:val="24"/>
      <w:lang w:eastAsia="es-CO"/>
    </w:rPr>
  </w:style>
  <w:style w:type="paragraph" w:styleId="Sangradetextonormal">
    <w:name w:val="Body Text Indent"/>
    <w:basedOn w:val="Normal"/>
    <w:link w:val="SangradetextonormalCar"/>
    <w:uiPriority w:val="99"/>
    <w:semiHidden/>
    <w:unhideWhenUsed/>
    <w:rsid w:val="009C46AF"/>
    <w:pPr>
      <w:spacing w:after="120"/>
      <w:ind w:left="283"/>
    </w:pPr>
  </w:style>
  <w:style w:type="character" w:customStyle="1" w:styleId="SangradetextonormalCar">
    <w:name w:val="Sangría de texto normal Car"/>
    <w:basedOn w:val="Fuentedeprrafopredeter"/>
    <w:link w:val="Sangradetextonormal"/>
    <w:uiPriority w:val="99"/>
    <w:semiHidden/>
    <w:rsid w:val="009C46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literanova.eduardocasanova.com/index.php/2009/05/03el-malo-de-la-pelicula" TargetMode="External"/><Relationship Id="rId7" Type="http://schemas.openxmlformats.org/officeDocument/2006/relationships/hyperlink" Target="http://literanova.eduardocasanova.com/index.php/2009/05/03el-malo-de-la-pelicula" TargetMode="External"/><Relationship Id="rId2" Type="http://schemas.openxmlformats.org/officeDocument/2006/relationships/hyperlink" Target="http://www.lablaa.org/blaavirtual/historia/paperi/v2/v35/35/ppi4.htm" TargetMode="External"/><Relationship Id="rId1" Type="http://schemas.openxmlformats.org/officeDocument/2006/relationships/hyperlink" Target="http://literanova.eduardocasanova.com/index.php/2009/05/03el-malo-de-la-pelicula" TargetMode="External"/><Relationship Id="rId6" Type="http://schemas.openxmlformats.org/officeDocument/2006/relationships/hyperlink" Target="http://www.catholic-hierarchy.org/bishop/bcopr.html" TargetMode="External"/><Relationship Id="rId5" Type="http://schemas.openxmlformats.org/officeDocument/2006/relationships/hyperlink" Target="http://ares.unimet.edu.ve/academic/VI-congreso/libro_web_VI/documentos/pag-109.pdf" TargetMode="External"/><Relationship Id="rId4" Type="http://schemas.openxmlformats.org/officeDocument/2006/relationships/hyperlink" Target="http://literanova.eduardocasanova.com/media/blogs/a/39-la-optica-del-otr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28426</Words>
  <Characters>156345</Characters>
  <Application>Microsoft Office Word</Application>
  <DocSecurity>0</DocSecurity>
  <Lines>1302</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Adriana</dc:creator>
  <cp:keywords/>
  <dc:description/>
  <cp:lastModifiedBy>Gladys Adriana</cp:lastModifiedBy>
  <cp:revision>1</cp:revision>
  <dcterms:created xsi:type="dcterms:W3CDTF">2016-09-16T13:59:00Z</dcterms:created>
  <dcterms:modified xsi:type="dcterms:W3CDTF">2016-09-16T14:01:00Z</dcterms:modified>
</cp:coreProperties>
</file>