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DCE" w:rsidRPr="00D65382" w:rsidRDefault="00C73DCE" w:rsidP="00C73DCE">
      <w:pPr>
        <w:rPr>
          <w:b/>
          <w:sz w:val="24"/>
          <w:lang w:val="es-CO"/>
        </w:rPr>
      </w:pPr>
      <w:bookmarkStart w:id="0" w:name="_GoBack"/>
      <w:bookmarkEnd w:id="0"/>
      <w:r w:rsidRPr="00D65382">
        <w:rPr>
          <w:b/>
          <w:sz w:val="24"/>
          <w:lang w:val="es-CO"/>
        </w:rPr>
        <w:t>INFORMACION ADICIONAL</w:t>
      </w:r>
    </w:p>
    <w:p w:rsidR="00C73DCE" w:rsidRDefault="00C73DCE" w:rsidP="00C73DCE">
      <w:pPr>
        <w:rPr>
          <w:lang w:val="es-CO"/>
        </w:rPr>
      </w:pPr>
      <w:r w:rsidRPr="00C73DCE">
        <w:rPr>
          <w:lang w:val="es-CO"/>
        </w:rPr>
        <w:t>* Título completo del trabajo de grado</w:t>
      </w:r>
    </w:p>
    <w:p w:rsidR="00C73DCE" w:rsidRPr="00C73DCE" w:rsidRDefault="00C73DCE" w:rsidP="00C73DCE">
      <w:pPr>
        <w:pStyle w:val="Prrafodelista"/>
        <w:numPr>
          <w:ilvl w:val="0"/>
          <w:numId w:val="1"/>
        </w:numPr>
        <w:rPr>
          <w:lang w:val="es-CO"/>
        </w:rPr>
      </w:pPr>
      <w:bookmarkStart w:id="1" w:name="_Toc276635495"/>
      <w:bookmarkStart w:id="2" w:name="_Toc276673989"/>
      <w:r w:rsidRPr="00C73DCE">
        <w:rPr>
          <w:lang w:val="es-CO"/>
        </w:rPr>
        <w:t>El Comportamiento del Comercio Internacional Colombiano y su Estrategia frente a Mercados Comunes</w:t>
      </w:r>
      <w:bookmarkEnd w:id="1"/>
      <w:bookmarkEnd w:id="2"/>
    </w:p>
    <w:p w:rsidR="00C73DCE" w:rsidRPr="00C73DCE" w:rsidRDefault="00C73DCE" w:rsidP="00C73DCE">
      <w:pPr>
        <w:rPr>
          <w:lang w:val="es-CO"/>
        </w:rPr>
      </w:pPr>
      <w:r w:rsidRPr="00C73DCE">
        <w:rPr>
          <w:lang w:val="es-CO"/>
        </w:rPr>
        <w:t>* Nombres completos de los autores</w:t>
      </w:r>
    </w:p>
    <w:p w:rsidR="00C73DCE" w:rsidRPr="00C73DCE" w:rsidRDefault="00C73DCE" w:rsidP="00C73DCE">
      <w:pPr>
        <w:pStyle w:val="Prrafodelista"/>
        <w:numPr>
          <w:ilvl w:val="0"/>
          <w:numId w:val="4"/>
        </w:numPr>
        <w:rPr>
          <w:lang w:val="es-CO"/>
        </w:rPr>
      </w:pPr>
      <w:r w:rsidRPr="00C73DCE">
        <w:rPr>
          <w:lang w:val="es-CO"/>
        </w:rPr>
        <w:t>Juan Fernando Mora</w:t>
      </w:r>
    </w:p>
    <w:p w:rsidR="00C73DCE" w:rsidRPr="00C73DCE" w:rsidRDefault="00C73DCE" w:rsidP="00C73DCE">
      <w:pPr>
        <w:pStyle w:val="Prrafodelista"/>
        <w:numPr>
          <w:ilvl w:val="0"/>
          <w:numId w:val="4"/>
        </w:numPr>
        <w:rPr>
          <w:lang w:val="es-CO"/>
        </w:rPr>
      </w:pPr>
      <w:r w:rsidRPr="00C73DCE">
        <w:rPr>
          <w:lang w:val="es-CO"/>
        </w:rPr>
        <w:t>Juan Manuel Gálvez</w:t>
      </w:r>
    </w:p>
    <w:p w:rsidR="00C73DCE" w:rsidRPr="00C73DCE" w:rsidRDefault="00C73DCE" w:rsidP="00C73DCE">
      <w:pPr>
        <w:pStyle w:val="Prrafodelista"/>
        <w:numPr>
          <w:ilvl w:val="0"/>
          <w:numId w:val="4"/>
        </w:numPr>
        <w:rPr>
          <w:lang w:val="es-CO"/>
        </w:rPr>
      </w:pPr>
      <w:r w:rsidRPr="00C73DCE">
        <w:rPr>
          <w:lang w:val="es-CO"/>
        </w:rPr>
        <w:t>Juan Manuel Pérez</w:t>
      </w:r>
    </w:p>
    <w:p w:rsidR="00C73DCE" w:rsidRDefault="00C73DCE" w:rsidP="00C73DCE">
      <w:pPr>
        <w:rPr>
          <w:lang w:val="es-CO"/>
        </w:rPr>
      </w:pPr>
      <w:r w:rsidRPr="00C73DCE">
        <w:rPr>
          <w:lang w:val="es-CO"/>
        </w:rPr>
        <w:t>* Nombre completo del asesor</w:t>
      </w:r>
    </w:p>
    <w:p w:rsidR="00C73DCE" w:rsidRPr="00C73DCE" w:rsidRDefault="00C73DCE" w:rsidP="00C73DCE">
      <w:pPr>
        <w:pStyle w:val="Prrafodelista"/>
        <w:numPr>
          <w:ilvl w:val="0"/>
          <w:numId w:val="5"/>
        </w:numPr>
        <w:rPr>
          <w:lang w:val="es-CO"/>
        </w:rPr>
      </w:pPr>
      <w:r>
        <w:rPr>
          <w:lang w:val="es-CO"/>
        </w:rPr>
        <w:t xml:space="preserve">Fernando </w:t>
      </w:r>
      <w:proofErr w:type="spellStart"/>
      <w:r>
        <w:rPr>
          <w:lang w:val="es-CO"/>
        </w:rPr>
        <w:t>Chavarro</w:t>
      </w:r>
      <w:proofErr w:type="spellEnd"/>
      <w:r w:rsidR="0059227C">
        <w:rPr>
          <w:lang w:val="es-CO"/>
        </w:rPr>
        <w:t xml:space="preserve"> Miranda</w:t>
      </w:r>
    </w:p>
    <w:p w:rsidR="00C73DCE" w:rsidRDefault="00C73DCE" w:rsidP="00C73DCE">
      <w:pPr>
        <w:rPr>
          <w:lang w:val="es-CO"/>
        </w:rPr>
      </w:pPr>
      <w:r w:rsidRPr="00C73DCE">
        <w:rPr>
          <w:lang w:val="es-CO"/>
        </w:rPr>
        <w:t>* Nombre de la especialización</w:t>
      </w:r>
    </w:p>
    <w:p w:rsidR="00C73DCE" w:rsidRPr="00C73DCE" w:rsidRDefault="00C73DCE" w:rsidP="00C73DCE">
      <w:pPr>
        <w:pStyle w:val="Prrafodelista"/>
        <w:numPr>
          <w:ilvl w:val="0"/>
          <w:numId w:val="5"/>
        </w:numPr>
        <w:rPr>
          <w:lang w:val="es-CO"/>
        </w:rPr>
      </w:pPr>
      <w:r>
        <w:rPr>
          <w:lang w:val="es-CO"/>
        </w:rPr>
        <w:t>Gerencia Comercial</w:t>
      </w:r>
    </w:p>
    <w:p w:rsidR="00C73DCE" w:rsidRDefault="00C73DCE" w:rsidP="00C73DCE">
      <w:pPr>
        <w:rPr>
          <w:lang w:val="es-CO"/>
        </w:rPr>
      </w:pPr>
      <w:r w:rsidRPr="00C73DCE">
        <w:rPr>
          <w:lang w:val="es-CO"/>
        </w:rPr>
        <w:t xml:space="preserve">* Listado de 10 palabras clave </w:t>
      </w:r>
    </w:p>
    <w:p w:rsidR="00C73DCE" w:rsidRDefault="00C73DCE" w:rsidP="00C73DCE">
      <w:pPr>
        <w:pStyle w:val="Prrafodelista"/>
        <w:numPr>
          <w:ilvl w:val="0"/>
          <w:numId w:val="5"/>
        </w:numPr>
        <w:rPr>
          <w:lang w:val="es-CO"/>
        </w:rPr>
      </w:pPr>
      <w:r>
        <w:rPr>
          <w:lang w:val="es-CO"/>
        </w:rPr>
        <w:t>Comercio Internacional</w:t>
      </w:r>
    </w:p>
    <w:p w:rsidR="00C73DCE" w:rsidRDefault="00C73DCE" w:rsidP="00C73DCE">
      <w:pPr>
        <w:pStyle w:val="Prrafodelista"/>
        <w:numPr>
          <w:ilvl w:val="0"/>
          <w:numId w:val="5"/>
        </w:numPr>
        <w:rPr>
          <w:lang w:val="es-CO"/>
        </w:rPr>
      </w:pPr>
      <w:r>
        <w:rPr>
          <w:lang w:val="es-CO"/>
        </w:rPr>
        <w:t>Crecimiento económico</w:t>
      </w:r>
    </w:p>
    <w:p w:rsidR="00C73DCE" w:rsidRDefault="00C73DCE" w:rsidP="00C73DCE">
      <w:pPr>
        <w:pStyle w:val="Prrafodelista"/>
        <w:numPr>
          <w:ilvl w:val="0"/>
          <w:numId w:val="5"/>
        </w:numPr>
        <w:rPr>
          <w:lang w:val="es-CO"/>
        </w:rPr>
      </w:pPr>
      <w:r w:rsidRPr="00C73DCE">
        <w:rPr>
          <w:lang w:val="es-CO"/>
        </w:rPr>
        <w:t xml:space="preserve">Transformación productiva </w:t>
      </w:r>
    </w:p>
    <w:p w:rsidR="00C73DCE" w:rsidRDefault="00C73DCE" w:rsidP="00C73DCE">
      <w:pPr>
        <w:pStyle w:val="Prrafodelista"/>
        <w:numPr>
          <w:ilvl w:val="0"/>
          <w:numId w:val="5"/>
        </w:numPr>
        <w:rPr>
          <w:lang w:val="es-CO"/>
        </w:rPr>
      </w:pPr>
      <w:r>
        <w:rPr>
          <w:lang w:val="es-CO"/>
        </w:rPr>
        <w:t>I</w:t>
      </w:r>
      <w:r w:rsidRPr="00C73DCE">
        <w:rPr>
          <w:lang w:val="es-CO"/>
        </w:rPr>
        <w:t>ntercambio comercial</w:t>
      </w:r>
    </w:p>
    <w:p w:rsidR="00D65382" w:rsidRDefault="00D65382" w:rsidP="00C73DCE">
      <w:pPr>
        <w:pStyle w:val="Prrafodelista"/>
        <w:numPr>
          <w:ilvl w:val="0"/>
          <w:numId w:val="5"/>
        </w:numPr>
        <w:rPr>
          <w:lang w:val="es-CO"/>
        </w:rPr>
      </w:pPr>
      <w:r>
        <w:rPr>
          <w:lang w:val="es-CO"/>
        </w:rPr>
        <w:t>Diversificación de Mercados</w:t>
      </w:r>
    </w:p>
    <w:p w:rsidR="00D65382" w:rsidRDefault="00D65382" w:rsidP="00C73DCE">
      <w:pPr>
        <w:pStyle w:val="Prrafodelista"/>
        <w:numPr>
          <w:ilvl w:val="0"/>
          <w:numId w:val="5"/>
        </w:numPr>
        <w:rPr>
          <w:lang w:val="es-CO"/>
        </w:rPr>
      </w:pPr>
      <w:r>
        <w:rPr>
          <w:lang w:val="es-CO"/>
        </w:rPr>
        <w:t>Talla Mundial</w:t>
      </w:r>
    </w:p>
    <w:p w:rsidR="00D65382" w:rsidRDefault="00D65382" w:rsidP="00C73DCE">
      <w:pPr>
        <w:pStyle w:val="Prrafodelista"/>
        <w:numPr>
          <w:ilvl w:val="0"/>
          <w:numId w:val="5"/>
        </w:numPr>
        <w:rPr>
          <w:lang w:val="es-CO"/>
        </w:rPr>
      </w:pPr>
      <w:r>
        <w:rPr>
          <w:lang w:val="es-CO"/>
        </w:rPr>
        <w:t>Comportamiento Económico</w:t>
      </w:r>
    </w:p>
    <w:p w:rsidR="00D65382" w:rsidRDefault="0024360A" w:rsidP="00C73DCE">
      <w:pPr>
        <w:pStyle w:val="Prrafodelista"/>
        <w:numPr>
          <w:ilvl w:val="0"/>
          <w:numId w:val="5"/>
        </w:numPr>
        <w:rPr>
          <w:lang w:val="es-CO"/>
        </w:rPr>
      </w:pPr>
      <w:r>
        <w:rPr>
          <w:lang w:val="es-CO"/>
        </w:rPr>
        <w:t>Indicadores</w:t>
      </w:r>
    </w:p>
    <w:p w:rsidR="0024360A" w:rsidRDefault="0024360A" w:rsidP="00C73DCE">
      <w:pPr>
        <w:pStyle w:val="Prrafodelista"/>
        <w:numPr>
          <w:ilvl w:val="0"/>
          <w:numId w:val="5"/>
        </w:numPr>
        <w:rPr>
          <w:lang w:val="es-CO"/>
        </w:rPr>
      </w:pPr>
      <w:r>
        <w:rPr>
          <w:lang w:val="es-CO"/>
        </w:rPr>
        <w:t>Exportaciones</w:t>
      </w:r>
    </w:p>
    <w:p w:rsidR="0024360A" w:rsidRPr="00C73DCE" w:rsidRDefault="0024360A" w:rsidP="00C73DCE">
      <w:pPr>
        <w:pStyle w:val="Prrafodelista"/>
        <w:numPr>
          <w:ilvl w:val="0"/>
          <w:numId w:val="5"/>
        </w:numPr>
        <w:rPr>
          <w:lang w:val="es-CO"/>
        </w:rPr>
      </w:pPr>
      <w:r>
        <w:rPr>
          <w:lang w:val="es-CO"/>
        </w:rPr>
        <w:t>Desarrollo</w:t>
      </w:r>
    </w:p>
    <w:p w:rsidR="00C73DCE" w:rsidRDefault="00C73DCE" w:rsidP="00C73DCE">
      <w:pPr>
        <w:rPr>
          <w:lang w:val="es-CO"/>
        </w:rPr>
      </w:pPr>
      <w:r w:rsidRPr="00C73DCE">
        <w:rPr>
          <w:lang w:val="es-CO"/>
        </w:rPr>
        <w:t xml:space="preserve">* Resumen: </w:t>
      </w:r>
    </w:p>
    <w:p w:rsidR="00C73DCE" w:rsidRPr="00C73DCE" w:rsidRDefault="00C73DCE" w:rsidP="00C73DCE">
      <w:pPr>
        <w:pStyle w:val="Prrafodelista"/>
        <w:numPr>
          <w:ilvl w:val="0"/>
          <w:numId w:val="5"/>
        </w:numPr>
        <w:jc w:val="both"/>
        <w:rPr>
          <w:lang w:val="es-CO"/>
        </w:rPr>
      </w:pPr>
      <w:r w:rsidRPr="00C73DCE">
        <w:rPr>
          <w:lang w:val="es-CO"/>
        </w:rPr>
        <w:t>El efecto que ejerce el comportamiento de las diferentes economías mundiales sobre el desarrollo del comercio exterior colombiano, debe ser uno de los principales indicadores y tableros de control que permitan focalizar y direccionar su rumbo económico. No se puede estar ajeno al proceder de economías clientes y proveedoras, pues son el indicador táctico a los diferentes sectores y sus empresas. Bajo este orden de ideas, ¿Cómo se prepara Colombia para transformar sectores específicos de su economía y potencializarlos a ser de talla mundial? Los sectores tradicionales y no tradicionales, involucrados en el intercambio con países suramericanos, así como con Estados Unidos y China, deben estar obligatoriamente en el radar de la evolución económica</w:t>
      </w:r>
    </w:p>
    <w:p w:rsidR="003E6550" w:rsidRDefault="00C73DCE" w:rsidP="00C73DCE">
      <w:pPr>
        <w:rPr>
          <w:lang w:val="es-CO"/>
        </w:rPr>
      </w:pPr>
      <w:r w:rsidRPr="00C73DCE">
        <w:rPr>
          <w:lang w:val="es-CO"/>
        </w:rPr>
        <w:lastRenderedPageBreak/>
        <w:t xml:space="preserve">* </w:t>
      </w:r>
      <w:proofErr w:type="spellStart"/>
      <w:r w:rsidRPr="00C73DCE">
        <w:rPr>
          <w:lang w:val="es-CO"/>
        </w:rPr>
        <w:t>Abstrac</w:t>
      </w:r>
      <w:r w:rsidR="0059227C">
        <w:rPr>
          <w:lang w:val="es-CO"/>
        </w:rPr>
        <w:t>t</w:t>
      </w:r>
      <w:proofErr w:type="spellEnd"/>
      <w:r w:rsidR="0059227C">
        <w:rPr>
          <w:lang w:val="es-CO"/>
        </w:rPr>
        <w:t xml:space="preserve">: </w:t>
      </w:r>
    </w:p>
    <w:p w:rsidR="00C73DCE" w:rsidRPr="0059227C" w:rsidRDefault="00C73DCE" w:rsidP="00C73DCE">
      <w:pPr>
        <w:pStyle w:val="Prrafodelista"/>
        <w:numPr>
          <w:ilvl w:val="0"/>
          <w:numId w:val="5"/>
        </w:numPr>
        <w:jc w:val="both"/>
      </w:pPr>
      <w:r w:rsidRPr="0059227C">
        <w:t xml:space="preserve">The effect created by the world economy over the Colombian international commerce, has to be one of the main guidance dashboards that allows the establishment of the economical course. The Government can’t be unaware of the development and actions of its clients and suppliers, based on the fact they are their most important tactical indicators for different sectors and their corresponding companies. Based on this, how is Colombia preparing itself to transform specific sectors of the economy and boost them to be on a worldwide level basis? Traditional and nontraditional sectors involved in the trade with other South American countries, as well as with the United States and China, must be in the radar of this economical evolution. </w:t>
      </w:r>
    </w:p>
    <w:p w:rsidR="00C73DCE" w:rsidRPr="00C73DCE" w:rsidRDefault="00C73DCE" w:rsidP="00C73DCE">
      <w:pPr>
        <w:pStyle w:val="Prrafodelista"/>
      </w:pPr>
    </w:p>
    <w:sectPr w:rsidR="00C73DCE" w:rsidRPr="00C73D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15DBC"/>
    <w:multiLevelType w:val="hybridMultilevel"/>
    <w:tmpl w:val="5B3225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2C7151"/>
    <w:multiLevelType w:val="hybridMultilevel"/>
    <w:tmpl w:val="10AC0FAA"/>
    <w:lvl w:ilvl="0" w:tplc="331295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E783A"/>
    <w:multiLevelType w:val="hybridMultilevel"/>
    <w:tmpl w:val="2F7CEE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0C16D5"/>
    <w:multiLevelType w:val="hybridMultilevel"/>
    <w:tmpl w:val="96908B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0E055D"/>
    <w:multiLevelType w:val="hybridMultilevel"/>
    <w:tmpl w:val="D11EF99E"/>
    <w:lvl w:ilvl="0" w:tplc="331295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DCE"/>
    <w:rsid w:val="0024360A"/>
    <w:rsid w:val="0030460A"/>
    <w:rsid w:val="00423EA6"/>
    <w:rsid w:val="0059227C"/>
    <w:rsid w:val="0098539E"/>
    <w:rsid w:val="00C73DCE"/>
    <w:rsid w:val="00D65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93B57A-62CE-4D29-804F-F24B23F5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C73D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tuloCar">
    <w:name w:val="Título Car"/>
    <w:basedOn w:val="Fuentedeprrafopredeter"/>
    <w:link w:val="Ttulo"/>
    <w:uiPriority w:val="10"/>
    <w:rsid w:val="00C73DCE"/>
    <w:rPr>
      <w:rFonts w:asciiTheme="majorHAnsi" w:eastAsiaTheme="majorEastAsia" w:hAnsiTheme="majorHAnsi" w:cstheme="majorBidi"/>
      <w:color w:val="17365D" w:themeColor="text2" w:themeShade="BF"/>
      <w:spacing w:val="5"/>
      <w:kern w:val="28"/>
      <w:sz w:val="52"/>
      <w:szCs w:val="52"/>
      <w:lang w:eastAsia="ja-JP"/>
    </w:rPr>
  </w:style>
  <w:style w:type="paragraph" w:styleId="Prrafodelista">
    <w:name w:val="List Paragraph"/>
    <w:basedOn w:val="Normal"/>
    <w:uiPriority w:val="34"/>
    <w:qFormat/>
    <w:rsid w:val="00C73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1782</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Manuel Galvez (Adecco)</dc:creator>
  <cp:lastModifiedBy>Generico Pat Biblioteca</cp:lastModifiedBy>
  <cp:revision>2</cp:revision>
  <dcterms:created xsi:type="dcterms:W3CDTF">2017-12-11T22:17:00Z</dcterms:created>
  <dcterms:modified xsi:type="dcterms:W3CDTF">2017-12-11T22:17:00Z</dcterms:modified>
</cp:coreProperties>
</file>