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72A" w:rsidRPr="00222726" w:rsidRDefault="005D372A" w:rsidP="004B23E6">
      <w:pPr>
        <w:jc w:val="both"/>
        <w:rPr>
          <w:b/>
        </w:rPr>
      </w:pPr>
      <w:bookmarkStart w:id="0" w:name="_GoBack"/>
      <w:bookmarkEnd w:id="0"/>
      <w:r w:rsidRPr="00222726">
        <w:rPr>
          <w:b/>
        </w:rPr>
        <w:t>*Título completo del trabajo de grado</w:t>
      </w:r>
    </w:p>
    <w:p w:rsidR="005D372A" w:rsidRPr="00222726" w:rsidRDefault="00222726" w:rsidP="004B23E6">
      <w:pPr>
        <w:jc w:val="both"/>
      </w:pPr>
      <w:r w:rsidRPr="00222726">
        <w:rPr>
          <w:bCs/>
        </w:rPr>
        <w:t>Descripción de una metodología de valoración financiera y estrategia de inversión para recursos exploratorios en empresas petroleras dedicadas a la explotación y producción de crudo y gas.</w:t>
      </w:r>
    </w:p>
    <w:p w:rsidR="005D372A" w:rsidRPr="00222726" w:rsidRDefault="005D372A" w:rsidP="004B23E6">
      <w:pPr>
        <w:jc w:val="both"/>
        <w:rPr>
          <w:b/>
        </w:rPr>
      </w:pPr>
      <w:r w:rsidRPr="00222726">
        <w:rPr>
          <w:b/>
        </w:rPr>
        <w:t>* Nombres completos de los autores</w:t>
      </w:r>
    </w:p>
    <w:p w:rsidR="005D372A" w:rsidRPr="00222726" w:rsidRDefault="005D372A" w:rsidP="004B23E6">
      <w:pPr>
        <w:jc w:val="both"/>
      </w:pPr>
      <w:r w:rsidRPr="00222726">
        <w:t>Gina Paola Fierro González</w:t>
      </w:r>
    </w:p>
    <w:p w:rsidR="005D372A" w:rsidRPr="00222726" w:rsidRDefault="005D372A" w:rsidP="004B23E6">
      <w:pPr>
        <w:jc w:val="both"/>
        <w:rPr>
          <w:b/>
        </w:rPr>
      </w:pPr>
      <w:r w:rsidRPr="00222726">
        <w:rPr>
          <w:b/>
        </w:rPr>
        <w:t>* Nombre completo del asesor</w:t>
      </w:r>
    </w:p>
    <w:p w:rsidR="00222726" w:rsidRPr="00222726" w:rsidRDefault="00222726" w:rsidP="008E51CD">
      <w:pPr>
        <w:jc w:val="both"/>
      </w:pPr>
      <w:r w:rsidRPr="008E51CD">
        <w:t xml:space="preserve">Luis José Tarazona </w:t>
      </w:r>
    </w:p>
    <w:p w:rsidR="005D372A" w:rsidRPr="00222726" w:rsidRDefault="005D372A" w:rsidP="004B23E6">
      <w:pPr>
        <w:jc w:val="both"/>
        <w:rPr>
          <w:b/>
        </w:rPr>
      </w:pPr>
      <w:r w:rsidRPr="00222726">
        <w:rPr>
          <w:b/>
        </w:rPr>
        <w:t>* Nombre de la especialización</w:t>
      </w:r>
    </w:p>
    <w:p w:rsidR="00222726" w:rsidRPr="00222726" w:rsidRDefault="00222726" w:rsidP="004B23E6">
      <w:pPr>
        <w:pStyle w:val="Default"/>
        <w:jc w:val="both"/>
        <w:rPr>
          <w:bCs/>
          <w:sz w:val="22"/>
          <w:szCs w:val="22"/>
        </w:rPr>
      </w:pPr>
      <w:r>
        <w:rPr>
          <w:bCs/>
          <w:sz w:val="22"/>
          <w:szCs w:val="22"/>
        </w:rPr>
        <w:t>Especializació</w:t>
      </w:r>
      <w:r w:rsidRPr="00222726">
        <w:rPr>
          <w:bCs/>
          <w:sz w:val="22"/>
          <w:szCs w:val="22"/>
        </w:rPr>
        <w:t xml:space="preserve">n en </w:t>
      </w:r>
      <w:r>
        <w:rPr>
          <w:bCs/>
          <w:sz w:val="22"/>
          <w:szCs w:val="22"/>
        </w:rPr>
        <w:t>F</w:t>
      </w:r>
      <w:r w:rsidRPr="00222726">
        <w:rPr>
          <w:bCs/>
          <w:sz w:val="22"/>
          <w:szCs w:val="22"/>
        </w:rPr>
        <w:t xml:space="preserve">inanzas y </w:t>
      </w:r>
      <w:r>
        <w:rPr>
          <w:bCs/>
          <w:sz w:val="22"/>
          <w:szCs w:val="22"/>
        </w:rPr>
        <w:t>N</w:t>
      </w:r>
      <w:r w:rsidRPr="00222726">
        <w:rPr>
          <w:bCs/>
          <w:sz w:val="22"/>
          <w:szCs w:val="22"/>
        </w:rPr>
        <w:t xml:space="preserve">egocios </w:t>
      </w:r>
      <w:r>
        <w:rPr>
          <w:bCs/>
          <w:sz w:val="22"/>
          <w:szCs w:val="22"/>
        </w:rPr>
        <w:t>I</w:t>
      </w:r>
      <w:r w:rsidRPr="00222726">
        <w:rPr>
          <w:bCs/>
          <w:sz w:val="22"/>
          <w:szCs w:val="22"/>
        </w:rPr>
        <w:t>nternacionales</w:t>
      </w:r>
    </w:p>
    <w:p w:rsidR="00222726" w:rsidRPr="00222726" w:rsidRDefault="00222726" w:rsidP="004B23E6">
      <w:pPr>
        <w:pStyle w:val="Default"/>
        <w:jc w:val="both"/>
        <w:rPr>
          <w:bCs/>
          <w:sz w:val="22"/>
          <w:szCs w:val="22"/>
        </w:rPr>
      </w:pPr>
      <w:r>
        <w:rPr>
          <w:bCs/>
          <w:sz w:val="22"/>
          <w:szCs w:val="22"/>
        </w:rPr>
        <w:t>Especializació</w:t>
      </w:r>
      <w:r w:rsidRPr="00222726">
        <w:rPr>
          <w:bCs/>
          <w:sz w:val="22"/>
          <w:szCs w:val="22"/>
        </w:rPr>
        <w:t xml:space="preserve">n en </w:t>
      </w:r>
      <w:r>
        <w:rPr>
          <w:bCs/>
          <w:sz w:val="22"/>
          <w:szCs w:val="22"/>
        </w:rPr>
        <w:t>F</w:t>
      </w:r>
      <w:r w:rsidRPr="00222726">
        <w:rPr>
          <w:bCs/>
          <w:sz w:val="22"/>
          <w:szCs w:val="22"/>
        </w:rPr>
        <w:t xml:space="preserve">inanzas y </w:t>
      </w:r>
      <w:r>
        <w:rPr>
          <w:bCs/>
          <w:sz w:val="22"/>
          <w:szCs w:val="22"/>
        </w:rPr>
        <w:t>Mercado de Capitales</w:t>
      </w:r>
    </w:p>
    <w:p w:rsidR="00222726" w:rsidRDefault="00222726" w:rsidP="004B23E6">
      <w:pPr>
        <w:jc w:val="both"/>
        <w:rPr>
          <w:b/>
        </w:rPr>
      </w:pPr>
    </w:p>
    <w:p w:rsidR="005D372A" w:rsidRDefault="005D372A" w:rsidP="004B23E6">
      <w:pPr>
        <w:jc w:val="both"/>
        <w:rPr>
          <w:b/>
        </w:rPr>
      </w:pPr>
      <w:r w:rsidRPr="00222726">
        <w:rPr>
          <w:b/>
        </w:rPr>
        <w:t>* Listado de 10 palabras clave (sin significado, no oraciones)</w:t>
      </w:r>
    </w:p>
    <w:p w:rsidR="00222726" w:rsidRPr="00222726" w:rsidRDefault="00222726" w:rsidP="004B23E6">
      <w:pPr>
        <w:spacing w:line="240" w:lineRule="auto"/>
        <w:contextualSpacing/>
        <w:mirrorIndents/>
        <w:jc w:val="both"/>
      </w:pPr>
      <w:r w:rsidRPr="00222726">
        <w:t>Valoración</w:t>
      </w:r>
    </w:p>
    <w:p w:rsidR="00222726" w:rsidRPr="00222726" w:rsidRDefault="00222726" w:rsidP="004B23E6">
      <w:pPr>
        <w:spacing w:line="240" w:lineRule="auto"/>
        <w:contextualSpacing/>
        <w:mirrorIndents/>
        <w:jc w:val="both"/>
      </w:pPr>
      <w:r w:rsidRPr="00222726">
        <w:t>Hidrocarburos</w:t>
      </w:r>
    </w:p>
    <w:p w:rsidR="00222726" w:rsidRDefault="00222726" w:rsidP="004B23E6">
      <w:pPr>
        <w:spacing w:line="240" w:lineRule="auto"/>
        <w:contextualSpacing/>
        <w:mirrorIndents/>
        <w:jc w:val="both"/>
      </w:pPr>
      <w:r w:rsidRPr="00222726">
        <w:t>Reservas</w:t>
      </w:r>
    </w:p>
    <w:p w:rsidR="00222726" w:rsidRDefault="009905D1" w:rsidP="004B23E6">
      <w:pPr>
        <w:spacing w:line="240" w:lineRule="auto"/>
        <w:contextualSpacing/>
        <w:mirrorIndents/>
        <w:jc w:val="both"/>
      </w:pPr>
      <w:r>
        <w:t xml:space="preserve">Valor Presente </w:t>
      </w:r>
      <w:r w:rsidR="00F8768F">
        <w:t>N</w:t>
      </w:r>
      <w:r>
        <w:t>e</w:t>
      </w:r>
      <w:r w:rsidR="00F8768F">
        <w:t>to</w:t>
      </w:r>
    </w:p>
    <w:p w:rsidR="00222726" w:rsidRDefault="00222726" w:rsidP="004B23E6">
      <w:pPr>
        <w:spacing w:line="240" w:lineRule="auto"/>
        <w:contextualSpacing/>
        <w:mirrorIndents/>
        <w:jc w:val="both"/>
      </w:pPr>
      <w:r>
        <w:t>Incertidumbre</w:t>
      </w:r>
    </w:p>
    <w:p w:rsidR="004B5BAF" w:rsidRDefault="004B5BAF" w:rsidP="004B23E6">
      <w:pPr>
        <w:spacing w:line="240" w:lineRule="auto"/>
        <w:contextualSpacing/>
        <w:mirrorIndents/>
        <w:jc w:val="both"/>
      </w:pPr>
      <w:r>
        <w:t>Producción</w:t>
      </w:r>
    </w:p>
    <w:p w:rsidR="00222726" w:rsidRDefault="004B5BAF" w:rsidP="004B23E6">
      <w:pPr>
        <w:spacing w:line="240" w:lineRule="auto"/>
        <w:contextualSpacing/>
        <w:mirrorIndents/>
        <w:jc w:val="both"/>
      </w:pPr>
      <w:r>
        <w:t>Estrategia</w:t>
      </w:r>
      <w:r w:rsidR="009905D1">
        <w:t xml:space="preserve"> de </w:t>
      </w:r>
      <w:r>
        <w:t>Inversión</w:t>
      </w:r>
    </w:p>
    <w:p w:rsidR="009905D1" w:rsidRDefault="009905D1" w:rsidP="004B23E6">
      <w:pPr>
        <w:spacing w:line="240" w:lineRule="auto"/>
        <w:contextualSpacing/>
        <w:mirrorIndents/>
        <w:jc w:val="both"/>
      </w:pPr>
      <w:r>
        <w:t>Flujo de Caja Descontado</w:t>
      </w:r>
    </w:p>
    <w:p w:rsidR="009905D1" w:rsidRDefault="009905D1" w:rsidP="004B23E6">
      <w:pPr>
        <w:spacing w:line="240" w:lineRule="auto"/>
        <w:contextualSpacing/>
        <w:mirrorIndents/>
        <w:jc w:val="both"/>
      </w:pPr>
      <w:r>
        <w:t>Empresas Petroleras</w:t>
      </w:r>
    </w:p>
    <w:p w:rsidR="009905D1" w:rsidRDefault="009905D1" w:rsidP="004B23E6">
      <w:pPr>
        <w:spacing w:line="240" w:lineRule="auto"/>
        <w:contextualSpacing/>
        <w:mirrorIndents/>
        <w:jc w:val="both"/>
      </w:pPr>
      <w:r>
        <w:t>Upstream</w:t>
      </w:r>
    </w:p>
    <w:p w:rsidR="009905D1" w:rsidRPr="00222726" w:rsidRDefault="009905D1" w:rsidP="004B23E6">
      <w:pPr>
        <w:spacing w:line="240" w:lineRule="auto"/>
        <w:contextualSpacing/>
        <w:mirrorIndents/>
        <w:jc w:val="both"/>
      </w:pPr>
    </w:p>
    <w:p w:rsidR="00222726" w:rsidRDefault="005D372A" w:rsidP="004B23E6">
      <w:pPr>
        <w:jc w:val="both"/>
        <w:rPr>
          <w:b/>
        </w:rPr>
      </w:pPr>
      <w:r w:rsidRPr="004B5BAF">
        <w:rPr>
          <w:b/>
        </w:rPr>
        <w:t xml:space="preserve">* Resumen: </w:t>
      </w:r>
    </w:p>
    <w:p w:rsidR="00BD3DCF" w:rsidRDefault="00265227" w:rsidP="004B23E6">
      <w:pPr>
        <w:spacing w:line="240" w:lineRule="auto"/>
        <w:contextualSpacing/>
        <w:mirrorIndents/>
        <w:jc w:val="both"/>
      </w:pPr>
      <w:r w:rsidRPr="00A265C8">
        <w:t>E</w:t>
      </w:r>
      <w:r w:rsidR="00731192" w:rsidRPr="00A265C8">
        <w:t>n e</w:t>
      </w:r>
      <w:r w:rsidRPr="00A265C8">
        <w:t xml:space="preserve">l trabajo </w:t>
      </w:r>
      <w:r w:rsidR="00731192" w:rsidRPr="00A265C8">
        <w:t xml:space="preserve">se </w:t>
      </w:r>
      <w:r w:rsidR="005269DA" w:rsidRPr="00A265C8">
        <w:t>describe</w:t>
      </w:r>
      <w:r w:rsidRPr="00A265C8">
        <w:t xml:space="preserve"> una metodología de valoración financiera y estrategia de inversión para recursos exploratorios en empresas petroleras dedicadas a la explorac</w:t>
      </w:r>
      <w:r w:rsidR="00857A72" w:rsidRPr="00A265C8">
        <w:t xml:space="preserve">ión y producción de crudo y gas, </w:t>
      </w:r>
      <w:r w:rsidR="00324E6E">
        <w:t xml:space="preserve">estableciéndose </w:t>
      </w:r>
      <w:r w:rsidR="00857A72" w:rsidRPr="00A265C8">
        <w:t xml:space="preserve">cuáles </w:t>
      </w:r>
      <w:r w:rsidR="00F22EA6" w:rsidRPr="00A265C8">
        <w:t xml:space="preserve">las etapas </w:t>
      </w:r>
      <w:r w:rsidR="00857A72" w:rsidRPr="00A265C8">
        <w:t>a seguir</w:t>
      </w:r>
      <w:r w:rsidR="00F22EA6" w:rsidRPr="00A265C8">
        <w:t xml:space="preserve"> para valorar recursos exploratorios</w:t>
      </w:r>
      <w:r w:rsidR="00A265C8">
        <w:t xml:space="preserve">. </w:t>
      </w:r>
    </w:p>
    <w:p w:rsidR="00BD3DCF" w:rsidRDefault="00BD3DCF" w:rsidP="004B23E6">
      <w:pPr>
        <w:spacing w:line="240" w:lineRule="auto"/>
        <w:contextualSpacing/>
        <w:mirrorIndents/>
        <w:jc w:val="both"/>
      </w:pPr>
    </w:p>
    <w:p w:rsidR="00326973" w:rsidRDefault="00A265C8" w:rsidP="004B23E6">
      <w:pPr>
        <w:spacing w:line="240" w:lineRule="auto"/>
        <w:contextualSpacing/>
        <w:mirrorIndents/>
        <w:jc w:val="both"/>
      </w:pPr>
      <w:r>
        <w:t xml:space="preserve">La </w:t>
      </w:r>
      <w:r w:rsidR="00F22EA6" w:rsidRPr="00A265C8">
        <w:t xml:space="preserve">metodología resultante es la combinación de un esquema </w:t>
      </w:r>
      <w:r w:rsidR="004B404E">
        <w:t>que requiere tener conoc</w:t>
      </w:r>
      <w:r w:rsidR="00BD3DCF">
        <w:t>i</w:t>
      </w:r>
      <w:r w:rsidR="004B404E">
        <w:t>miento del mercado,</w:t>
      </w:r>
      <w:r w:rsidR="00991517">
        <w:t xml:space="preserve"> de</w:t>
      </w:r>
      <w:r w:rsidR="004B404E">
        <w:t xml:space="preserve"> </w:t>
      </w:r>
      <w:r w:rsidR="00326973">
        <w:t>técnicas para valoración financiera</w:t>
      </w:r>
      <w:r w:rsidR="00F22EA6" w:rsidRPr="00A265C8">
        <w:t xml:space="preserve"> y </w:t>
      </w:r>
      <w:r w:rsidR="00991517">
        <w:t>herra</w:t>
      </w:r>
      <w:r w:rsidR="00F22EA6" w:rsidRPr="00A265C8">
        <w:t xml:space="preserve">mientas para la estrategia </w:t>
      </w:r>
      <w:r w:rsidR="00DD7C6F">
        <w:t>y</w:t>
      </w:r>
      <w:r w:rsidR="00BD3DCF">
        <w:t xml:space="preserve"> </w:t>
      </w:r>
      <w:r w:rsidR="00F22EA6" w:rsidRPr="00A265C8">
        <w:t>decisión de</w:t>
      </w:r>
      <w:r w:rsidR="00DD7C6F">
        <w:t xml:space="preserve"> </w:t>
      </w:r>
      <w:r w:rsidR="00F22EA6" w:rsidRPr="00A265C8">
        <w:t xml:space="preserve">inversión. </w:t>
      </w:r>
    </w:p>
    <w:p w:rsidR="00326973" w:rsidRDefault="00326973" w:rsidP="004B23E6">
      <w:pPr>
        <w:spacing w:line="240" w:lineRule="auto"/>
        <w:contextualSpacing/>
        <w:mirrorIndents/>
        <w:jc w:val="both"/>
      </w:pPr>
    </w:p>
    <w:p w:rsidR="00A265C8" w:rsidRDefault="002B10FA" w:rsidP="004B23E6">
      <w:pPr>
        <w:spacing w:line="240" w:lineRule="auto"/>
        <w:contextualSpacing/>
        <w:mirrorIndents/>
        <w:jc w:val="both"/>
      </w:pPr>
      <w:r w:rsidRPr="00A265C8">
        <w:t>La metodología se desarrolla</w:t>
      </w:r>
      <w:r w:rsidR="0003023C">
        <w:t xml:space="preserve"> en ocho etapas</w:t>
      </w:r>
      <w:r w:rsidRPr="00A265C8">
        <w:t xml:space="preserve"> con el fin de capturar el valor de </w:t>
      </w:r>
      <w:r w:rsidR="005A1DFA">
        <w:t>las</w:t>
      </w:r>
      <w:r w:rsidRPr="00A265C8">
        <w:t xml:space="preserve"> oportunidad</w:t>
      </w:r>
      <w:r w:rsidR="005A1DFA">
        <w:t>es</w:t>
      </w:r>
      <w:r w:rsidR="00AE3D43">
        <w:t xml:space="preserve">, a partir de la identificación de oportunidades, </w:t>
      </w:r>
      <w:r w:rsidR="00D77330">
        <w:t>el planeamiento de</w:t>
      </w:r>
      <w:r w:rsidR="00014A37">
        <w:t xml:space="preserve"> alternativa</w:t>
      </w:r>
      <w:r w:rsidR="00D77330">
        <w:t>s</w:t>
      </w:r>
      <w:r w:rsidR="00AE3D43">
        <w:t xml:space="preserve">, que </w:t>
      </w:r>
      <w:r w:rsidR="00D77330">
        <w:t>permitirán</w:t>
      </w:r>
      <w:r w:rsidR="00AE3D43">
        <w:t xml:space="preserve"> </w:t>
      </w:r>
      <w:r w:rsidRPr="00A265C8">
        <w:t xml:space="preserve">minimizar los riesgos que están asociados </w:t>
      </w:r>
      <w:r w:rsidR="00AE3D43">
        <w:t xml:space="preserve">al sector petrolero al </w:t>
      </w:r>
      <w:r w:rsidRPr="00A265C8">
        <w:t>momento de tomar la decisión de inversión</w:t>
      </w:r>
      <w:r>
        <w:t>.</w:t>
      </w:r>
      <w:r w:rsidR="0003023C">
        <w:t xml:space="preserve"> </w:t>
      </w:r>
    </w:p>
    <w:p w:rsidR="00A265C8" w:rsidRPr="00013641" w:rsidRDefault="00A265C8" w:rsidP="004B23E6">
      <w:pPr>
        <w:spacing w:line="240" w:lineRule="auto"/>
        <w:contextualSpacing/>
        <w:mirrorIndents/>
        <w:jc w:val="both"/>
        <w:rPr>
          <w:b/>
        </w:rPr>
      </w:pPr>
    </w:p>
    <w:p w:rsidR="00014A37" w:rsidRPr="00013641" w:rsidRDefault="00014A37" w:rsidP="004B23E6">
      <w:pPr>
        <w:spacing w:line="240" w:lineRule="auto"/>
        <w:contextualSpacing/>
        <w:mirrorIndents/>
        <w:jc w:val="both"/>
        <w:rPr>
          <w:b/>
          <w:sz w:val="23"/>
          <w:szCs w:val="23"/>
        </w:rPr>
      </w:pPr>
    </w:p>
    <w:p w:rsidR="00013641" w:rsidRDefault="005D372A" w:rsidP="004B23E6">
      <w:pPr>
        <w:spacing w:line="240" w:lineRule="auto"/>
        <w:contextualSpacing/>
        <w:mirrorIndents/>
        <w:jc w:val="both"/>
        <w:rPr>
          <w:b/>
        </w:rPr>
      </w:pPr>
      <w:r w:rsidRPr="00013641">
        <w:rPr>
          <w:b/>
        </w:rPr>
        <w:t xml:space="preserve">* Abstrac: </w:t>
      </w:r>
    </w:p>
    <w:p w:rsidR="00013641" w:rsidRDefault="00013641" w:rsidP="004B23E6">
      <w:pPr>
        <w:spacing w:line="240" w:lineRule="auto"/>
        <w:contextualSpacing/>
        <w:mirrorIndents/>
        <w:jc w:val="both"/>
        <w:rPr>
          <w:lang w:val="en-US"/>
        </w:rPr>
      </w:pPr>
      <w:r w:rsidRPr="00013641">
        <w:rPr>
          <w:lang w:val="en-US"/>
        </w:rPr>
        <w:t>This paper describes a methodology for financial valuation and investment strategy for resource exploration in oil companies engaged in exploration and production of oil and gas, establishing what steps to take to assess exploratory resources.</w:t>
      </w:r>
    </w:p>
    <w:p w:rsidR="00326973" w:rsidRDefault="00326973" w:rsidP="004B23E6">
      <w:pPr>
        <w:spacing w:line="240" w:lineRule="auto"/>
        <w:contextualSpacing/>
        <w:mirrorIndents/>
        <w:jc w:val="both"/>
        <w:rPr>
          <w:lang w:val="en-US"/>
        </w:rPr>
      </w:pPr>
    </w:p>
    <w:p w:rsidR="00326973" w:rsidRDefault="00DF3F93" w:rsidP="004B23E6">
      <w:pPr>
        <w:spacing w:line="240" w:lineRule="auto"/>
        <w:contextualSpacing/>
        <w:mirrorIndents/>
        <w:jc w:val="both"/>
        <w:rPr>
          <w:lang w:val="en-US"/>
        </w:rPr>
      </w:pPr>
      <w:r w:rsidRPr="00DF3F93">
        <w:rPr>
          <w:lang w:val="en-US"/>
        </w:rPr>
        <w:t>The resulting methodology is the combinati</w:t>
      </w:r>
      <w:r w:rsidR="00393AED">
        <w:rPr>
          <w:lang w:val="en-US"/>
        </w:rPr>
        <w:t xml:space="preserve">on of a scheme that requires </w:t>
      </w:r>
      <w:r w:rsidRPr="00DF3F93">
        <w:rPr>
          <w:lang w:val="en-US"/>
        </w:rPr>
        <w:t>knowledge of the market, financial valuation techniques and tools for strategy and investment decision.</w:t>
      </w:r>
    </w:p>
    <w:p w:rsidR="00393AED" w:rsidRDefault="00393AED" w:rsidP="004B23E6">
      <w:pPr>
        <w:spacing w:line="240" w:lineRule="auto"/>
        <w:contextualSpacing/>
        <w:mirrorIndents/>
        <w:jc w:val="both"/>
        <w:rPr>
          <w:lang w:val="en-US"/>
        </w:rPr>
      </w:pPr>
    </w:p>
    <w:p w:rsidR="00393AED" w:rsidRPr="00013641" w:rsidRDefault="00393AED" w:rsidP="004B23E6">
      <w:pPr>
        <w:spacing w:line="240" w:lineRule="auto"/>
        <w:contextualSpacing/>
        <w:mirrorIndents/>
        <w:jc w:val="both"/>
        <w:rPr>
          <w:lang w:val="en-US"/>
        </w:rPr>
      </w:pPr>
      <w:r w:rsidRPr="00393AED">
        <w:rPr>
          <w:lang w:val="en-US"/>
        </w:rPr>
        <w:t>The methodology develops in eight stages to capture the value of opportunities, from identifying opportunities, alternatives</w:t>
      </w:r>
      <w:r w:rsidR="000427DB">
        <w:rPr>
          <w:lang w:val="en-US"/>
        </w:rPr>
        <w:t xml:space="preserve"> approach</w:t>
      </w:r>
      <w:r w:rsidRPr="00393AED">
        <w:rPr>
          <w:lang w:val="en-US"/>
        </w:rPr>
        <w:t xml:space="preserve"> that will </w:t>
      </w:r>
      <w:r w:rsidRPr="00393AED">
        <w:rPr>
          <w:lang w:val="en-US"/>
        </w:rPr>
        <w:lastRenderedPageBreak/>
        <w:t>minimize the risks that are associated with oil sector when making investment decisions</w:t>
      </w:r>
      <w:r w:rsidR="0035021F">
        <w:rPr>
          <w:lang w:val="en-US"/>
        </w:rPr>
        <w:t>.</w:t>
      </w:r>
    </w:p>
    <w:sectPr w:rsidR="00393AED" w:rsidRPr="00013641" w:rsidSect="006D26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2A"/>
    <w:rsid w:val="00013641"/>
    <w:rsid w:val="00014A37"/>
    <w:rsid w:val="0003023C"/>
    <w:rsid w:val="000427DB"/>
    <w:rsid w:val="000614C8"/>
    <w:rsid w:val="00222726"/>
    <w:rsid w:val="00265227"/>
    <w:rsid w:val="002A54E8"/>
    <w:rsid w:val="002B10FA"/>
    <w:rsid w:val="00306A26"/>
    <w:rsid w:val="00324E6E"/>
    <w:rsid w:val="00326973"/>
    <w:rsid w:val="0035021F"/>
    <w:rsid w:val="00393AED"/>
    <w:rsid w:val="003E29E8"/>
    <w:rsid w:val="004B23E6"/>
    <w:rsid w:val="004B404E"/>
    <w:rsid w:val="004B5BAF"/>
    <w:rsid w:val="005238DD"/>
    <w:rsid w:val="005269DA"/>
    <w:rsid w:val="005A1DFA"/>
    <w:rsid w:val="005D372A"/>
    <w:rsid w:val="00610316"/>
    <w:rsid w:val="006D260D"/>
    <w:rsid w:val="00731192"/>
    <w:rsid w:val="00831E24"/>
    <w:rsid w:val="008561DD"/>
    <w:rsid w:val="00857A72"/>
    <w:rsid w:val="008E51CD"/>
    <w:rsid w:val="008E7507"/>
    <w:rsid w:val="00973200"/>
    <w:rsid w:val="009905D1"/>
    <w:rsid w:val="00991517"/>
    <w:rsid w:val="009A4776"/>
    <w:rsid w:val="00A265C8"/>
    <w:rsid w:val="00A7548B"/>
    <w:rsid w:val="00AE3D43"/>
    <w:rsid w:val="00B74B43"/>
    <w:rsid w:val="00BD3DCF"/>
    <w:rsid w:val="00D77330"/>
    <w:rsid w:val="00DC01CC"/>
    <w:rsid w:val="00DD7C6F"/>
    <w:rsid w:val="00DF3F93"/>
    <w:rsid w:val="00F03D56"/>
    <w:rsid w:val="00F22EA6"/>
    <w:rsid w:val="00F876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58A16-2F18-435A-B076-6BAD4360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6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22726"/>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Fuentedeprrafopredeter"/>
    <w:rsid w:val="00013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65560">
      <w:bodyDiv w:val="1"/>
      <w:marLeft w:val="0"/>
      <w:marRight w:val="0"/>
      <w:marTop w:val="0"/>
      <w:marBottom w:val="0"/>
      <w:divBdr>
        <w:top w:val="none" w:sz="0" w:space="0" w:color="auto"/>
        <w:left w:val="none" w:sz="0" w:space="0" w:color="auto"/>
        <w:bottom w:val="none" w:sz="0" w:space="0" w:color="auto"/>
        <w:right w:val="none" w:sz="0" w:space="0" w:color="auto"/>
      </w:divBdr>
      <w:divsChild>
        <w:div w:id="1955744201">
          <w:marLeft w:val="0"/>
          <w:marRight w:val="0"/>
          <w:marTop w:val="0"/>
          <w:marBottom w:val="0"/>
          <w:divBdr>
            <w:top w:val="none" w:sz="0" w:space="0" w:color="auto"/>
            <w:left w:val="none" w:sz="0" w:space="0" w:color="auto"/>
            <w:bottom w:val="none" w:sz="0" w:space="0" w:color="auto"/>
            <w:right w:val="none" w:sz="0" w:space="0" w:color="auto"/>
          </w:divBdr>
          <w:divsChild>
            <w:div w:id="256788244">
              <w:marLeft w:val="0"/>
              <w:marRight w:val="0"/>
              <w:marTop w:val="0"/>
              <w:marBottom w:val="0"/>
              <w:divBdr>
                <w:top w:val="none" w:sz="0" w:space="0" w:color="auto"/>
                <w:left w:val="none" w:sz="0" w:space="0" w:color="auto"/>
                <w:bottom w:val="none" w:sz="0" w:space="0" w:color="auto"/>
                <w:right w:val="none" w:sz="0" w:space="0" w:color="auto"/>
              </w:divBdr>
              <w:divsChild>
                <w:div w:id="683284785">
                  <w:marLeft w:val="0"/>
                  <w:marRight w:val="0"/>
                  <w:marTop w:val="0"/>
                  <w:marBottom w:val="0"/>
                  <w:divBdr>
                    <w:top w:val="none" w:sz="0" w:space="0" w:color="auto"/>
                    <w:left w:val="none" w:sz="0" w:space="0" w:color="auto"/>
                    <w:bottom w:val="none" w:sz="0" w:space="0" w:color="auto"/>
                    <w:right w:val="none" w:sz="0" w:space="0" w:color="auto"/>
                  </w:divBdr>
                  <w:divsChild>
                    <w:div w:id="836923431">
                      <w:marLeft w:val="0"/>
                      <w:marRight w:val="0"/>
                      <w:marTop w:val="0"/>
                      <w:marBottom w:val="0"/>
                      <w:divBdr>
                        <w:top w:val="none" w:sz="0" w:space="0" w:color="auto"/>
                        <w:left w:val="none" w:sz="0" w:space="0" w:color="auto"/>
                        <w:bottom w:val="none" w:sz="0" w:space="0" w:color="auto"/>
                        <w:right w:val="none" w:sz="0" w:space="0" w:color="auto"/>
                      </w:divBdr>
                      <w:divsChild>
                        <w:div w:id="2040467552">
                          <w:marLeft w:val="0"/>
                          <w:marRight w:val="0"/>
                          <w:marTop w:val="0"/>
                          <w:marBottom w:val="0"/>
                          <w:divBdr>
                            <w:top w:val="none" w:sz="0" w:space="0" w:color="auto"/>
                            <w:left w:val="none" w:sz="0" w:space="0" w:color="auto"/>
                            <w:bottom w:val="none" w:sz="0" w:space="0" w:color="auto"/>
                            <w:right w:val="none" w:sz="0" w:space="0" w:color="auto"/>
                          </w:divBdr>
                          <w:divsChild>
                            <w:div w:id="113520153">
                              <w:marLeft w:val="0"/>
                              <w:marRight w:val="0"/>
                              <w:marTop w:val="0"/>
                              <w:marBottom w:val="0"/>
                              <w:divBdr>
                                <w:top w:val="none" w:sz="0" w:space="0" w:color="auto"/>
                                <w:left w:val="none" w:sz="0" w:space="0" w:color="auto"/>
                                <w:bottom w:val="none" w:sz="0" w:space="0" w:color="auto"/>
                                <w:right w:val="none" w:sz="0" w:space="0" w:color="auto"/>
                              </w:divBdr>
                              <w:divsChild>
                                <w:div w:id="1810904822">
                                  <w:marLeft w:val="0"/>
                                  <w:marRight w:val="0"/>
                                  <w:marTop w:val="0"/>
                                  <w:marBottom w:val="0"/>
                                  <w:divBdr>
                                    <w:top w:val="single" w:sz="6" w:space="0" w:color="F5F5F5"/>
                                    <w:left w:val="single" w:sz="6" w:space="0" w:color="F5F5F5"/>
                                    <w:bottom w:val="single" w:sz="6" w:space="0" w:color="F5F5F5"/>
                                    <w:right w:val="single" w:sz="6" w:space="0" w:color="F5F5F5"/>
                                  </w:divBdr>
                                  <w:divsChild>
                                    <w:div w:id="1462265476">
                                      <w:marLeft w:val="0"/>
                                      <w:marRight w:val="0"/>
                                      <w:marTop w:val="0"/>
                                      <w:marBottom w:val="0"/>
                                      <w:divBdr>
                                        <w:top w:val="none" w:sz="0" w:space="0" w:color="auto"/>
                                        <w:left w:val="none" w:sz="0" w:space="0" w:color="auto"/>
                                        <w:bottom w:val="none" w:sz="0" w:space="0" w:color="auto"/>
                                        <w:right w:val="none" w:sz="0" w:space="0" w:color="auto"/>
                                      </w:divBdr>
                                      <w:divsChild>
                                        <w:div w:id="16439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Paola</dc:creator>
  <cp:keywords/>
  <dc:description/>
  <cp:lastModifiedBy>Generico Pat Biblioteca</cp:lastModifiedBy>
  <cp:revision>2</cp:revision>
  <dcterms:created xsi:type="dcterms:W3CDTF">2017-12-06T16:49:00Z</dcterms:created>
  <dcterms:modified xsi:type="dcterms:W3CDTF">2017-12-06T16:49:00Z</dcterms:modified>
</cp:coreProperties>
</file>