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BC" w:rsidRDefault="005404BC" w:rsidP="005404B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Título: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Pr="005404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ompetencias Laborales: Relevancias en el Mercado Profesional Actual. </w:t>
      </w:r>
    </w:p>
    <w:p w:rsidR="005404BC" w:rsidRDefault="005404BC" w:rsidP="005404B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Autor: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Rosa Helena Vives Calle </w:t>
      </w:r>
    </w:p>
    <w:p w:rsidR="005404BC" w:rsidRDefault="005404BC" w:rsidP="005404B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Director: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Pablo Gutiérrez Cardozo</w:t>
      </w:r>
    </w:p>
    <w:p w:rsidR="005404BC" w:rsidRDefault="005404BC" w:rsidP="005404B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Tipo de trabajo: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Trabajo de Grado </w:t>
      </w:r>
    </w:p>
    <w:p w:rsidR="005404BC" w:rsidRDefault="005404BC" w:rsidP="005404B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4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Psicología </w:t>
      </w:r>
    </w:p>
    <w:p w:rsidR="005404BC" w:rsidRPr="007D6343" w:rsidRDefault="005404BC" w:rsidP="005404B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4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Resumen: </w:t>
      </w:r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Las competencias se convirtieron en el eje central de la selección de personal en todo lo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4616C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catalogue o no como empresas; </w:t>
      </w:r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donde hayan personas cumpliendo alguna responsabilidad siempre habrá la necesidad de identificarlas y explotarlas. En este artículos se identificaran aquellas competencias que han sido más relevantes en el mundo laboral, que tipos de competencias existen y como ha sido la evolución de estas, relacionada con las necesidades que se han generado dentro de las empresas más exitosas de la actualidad.  </w:t>
      </w:r>
    </w:p>
    <w:p w:rsidR="005404BC" w:rsidRPr="007D6343" w:rsidRDefault="005404BC" w:rsidP="005404BC">
      <w:pPr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Palabras claves: </w:t>
      </w:r>
      <w:r w:rsidRPr="007D6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Competencias laborales, mercado laboral, relevancias profesionale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s, mundo laboral, empresas, psicología.</w:t>
      </w:r>
    </w:p>
    <w:p w:rsidR="005404BC" w:rsidRPr="007D6343" w:rsidRDefault="005404BC" w:rsidP="005404B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: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Competences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have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become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central axis in human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resources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selection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processes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; 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qualify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carreer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specific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área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wether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are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people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fulfilling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any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kind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of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responsibility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there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will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be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need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identify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exploit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them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this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reader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identify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those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competences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which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have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proven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useful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required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workplace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;</w:t>
      </w:r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types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clasiffications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of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competence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there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are and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how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they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have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evolve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within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Organizational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Psychology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Related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with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needs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that’s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has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been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generated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within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the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business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that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has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proven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most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successful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   </w:t>
      </w:r>
    </w:p>
    <w:p w:rsidR="005404BC" w:rsidRPr="005404BC" w:rsidRDefault="005404BC" w:rsidP="005404BC">
      <w:pPr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Key </w:t>
      </w:r>
      <w:proofErr w:type="spellStart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concepts</w:t>
      </w:r>
      <w:proofErr w:type="spellEnd"/>
      <w:r w:rsidRPr="007D63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working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</w:t>
      </w:r>
      <w:r w:rsidRPr="007D6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kills</w:t>
      </w:r>
      <w:proofErr w:type="spellEnd"/>
      <w:r w:rsidRPr="007D6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competences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skills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, human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resources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 w:rsidRPr="007D6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employment</w:t>
      </w:r>
      <w:proofErr w:type="spellEnd"/>
      <w:r w:rsidRPr="007D6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7D6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market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workplace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. </w:t>
      </w:r>
      <w:r w:rsidRPr="0054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</w:p>
    <w:p w:rsidR="007575A4" w:rsidRDefault="007575A4"/>
    <w:sectPr w:rsidR="007575A4" w:rsidSect="00CF6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CB" w:rsidRDefault="004616CB" w:rsidP="005404BC">
      <w:pPr>
        <w:spacing w:after="0" w:line="240" w:lineRule="auto"/>
      </w:pPr>
      <w:r>
        <w:separator/>
      </w:r>
    </w:p>
  </w:endnote>
  <w:endnote w:type="continuationSeparator" w:id="0">
    <w:p w:rsidR="004616CB" w:rsidRDefault="004616CB" w:rsidP="0054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CB" w:rsidRDefault="004616CB" w:rsidP="005404BC">
      <w:pPr>
        <w:spacing w:after="0" w:line="240" w:lineRule="auto"/>
      </w:pPr>
      <w:r>
        <w:separator/>
      </w:r>
    </w:p>
  </w:footnote>
  <w:footnote w:type="continuationSeparator" w:id="0">
    <w:p w:rsidR="004616CB" w:rsidRDefault="004616CB" w:rsidP="0054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C"/>
    <w:rsid w:val="004616CB"/>
    <w:rsid w:val="005404BC"/>
    <w:rsid w:val="007575A4"/>
    <w:rsid w:val="00AB7E52"/>
    <w:rsid w:val="00C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F8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B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4BC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40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4BC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B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4BC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40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4BC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Macintosh Word</Application>
  <DocSecurity>0</DocSecurity>
  <Lines>11</Lines>
  <Paragraphs>3</Paragraphs>
  <ScaleCrop>false</ScaleCrop>
  <Company>V.C.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H. Vives Calle</dc:creator>
  <cp:keywords/>
  <dc:description/>
  <cp:lastModifiedBy>Rosa H. Vives Calle</cp:lastModifiedBy>
  <cp:revision>2</cp:revision>
  <dcterms:created xsi:type="dcterms:W3CDTF">2013-08-28T22:57:00Z</dcterms:created>
  <dcterms:modified xsi:type="dcterms:W3CDTF">2013-08-28T22:57:00Z</dcterms:modified>
</cp:coreProperties>
</file>